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4A28CB" w:rsidRDefault="00547CA9">
      <w:pPr>
        <w:spacing w:line="500" w:lineRule="exact"/>
        <w:rPr>
          <w:rFonts w:eastAsia="方正小标宋_GBK"/>
          <w:sz w:val="44"/>
          <w:szCs w:val="44"/>
        </w:rPr>
      </w:pPr>
    </w:p>
    <w:p w:rsidR="00547CA9" w:rsidRPr="004A28CB" w:rsidRDefault="00547CA9">
      <w:pPr>
        <w:spacing w:line="500" w:lineRule="exact"/>
        <w:rPr>
          <w:rFonts w:eastAsia="方正小标宋_GBK"/>
          <w:sz w:val="44"/>
          <w:szCs w:val="44"/>
        </w:rPr>
      </w:pPr>
    </w:p>
    <w:p w:rsidR="00547CA9" w:rsidRPr="004A28CB" w:rsidRDefault="00547CA9">
      <w:pPr>
        <w:spacing w:line="500" w:lineRule="exact"/>
        <w:rPr>
          <w:rFonts w:eastAsia="方正小标宋_GBK"/>
          <w:sz w:val="44"/>
          <w:szCs w:val="44"/>
        </w:rPr>
      </w:pPr>
    </w:p>
    <w:p w:rsidR="00547CA9" w:rsidRPr="004A28CB" w:rsidRDefault="00547CA9">
      <w:pPr>
        <w:spacing w:line="500" w:lineRule="exact"/>
        <w:rPr>
          <w:rFonts w:eastAsia="方正小标宋_GBK"/>
          <w:sz w:val="44"/>
          <w:szCs w:val="44"/>
        </w:rPr>
      </w:pPr>
    </w:p>
    <w:p w:rsidR="00547CA9" w:rsidRPr="004A28CB" w:rsidRDefault="00547CA9">
      <w:pPr>
        <w:spacing w:line="500" w:lineRule="exact"/>
        <w:rPr>
          <w:rFonts w:eastAsia="方正小标宋_GBK"/>
          <w:sz w:val="44"/>
          <w:szCs w:val="44"/>
        </w:rPr>
      </w:pPr>
    </w:p>
    <w:p w:rsidR="00547CA9" w:rsidRPr="004A28CB" w:rsidRDefault="00547CA9">
      <w:pPr>
        <w:spacing w:line="500" w:lineRule="exact"/>
        <w:rPr>
          <w:rFonts w:eastAsia="方正小标宋_GBK"/>
          <w:sz w:val="44"/>
          <w:szCs w:val="44"/>
        </w:rPr>
      </w:pPr>
    </w:p>
    <w:p w:rsidR="00547CA9" w:rsidRPr="004A28CB" w:rsidRDefault="00547CA9">
      <w:pPr>
        <w:spacing w:line="440" w:lineRule="exact"/>
        <w:rPr>
          <w:rFonts w:eastAsia="方正小标宋_GBK"/>
          <w:sz w:val="44"/>
          <w:szCs w:val="44"/>
        </w:rPr>
      </w:pPr>
    </w:p>
    <w:p w:rsidR="00547CA9" w:rsidRPr="004A28CB" w:rsidRDefault="00547CA9" w:rsidP="00AD3E2D">
      <w:pPr>
        <w:spacing w:line="200" w:lineRule="exact"/>
        <w:rPr>
          <w:rFonts w:eastAsia="方正小标宋_GBK"/>
          <w:sz w:val="44"/>
          <w:szCs w:val="44"/>
        </w:rPr>
      </w:pPr>
    </w:p>
    <w:p w:rsidR="00547CA9" w:rsidRPr="004A28CB"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4A28CB">
        <w:rPr>
          <w:rFonts w:eastAsia="方正仿宋_GBK"/>
          <w:bCs/>
          <w:sz w:val="32"/>
          <w:szCs w:val="24"/>
        </w:rPr>
        <w:t>江发改</w:t>
      </w:r>
      <w:proofErr w:type="gramEnd"/>
      <w:r w:rsidRPr="004A28CB">
        <w:rPr>
          <w:rFonts w:eastAsia="方正仿宋_GBK"/>
          <w:bCs/>
          <w:sz w:val="32"/>
          <w:szCs w:val="24"/>
        </w:rPr>
        <w:t>投</w:t>
      </w:r>
      <w:r w:rsidRPr="004A28CB">
        <w:rPr>
          <w:rFonts w:eastAsia="方正仿宋_GBK"/>
          <w:sz w:val="32"/>
          <w:szCs w:val="24"/>
        </w:rPr>
        <w:t>〔</w:t>
      </w:r>
      <w:r w:rsidRPr="004A28CB">
        <w:rPr>
          <w:rFonts w:eastAsia="方正仿宋_GBK"/>
          <w:sz w:val="32"/>
          <w:szCs w:val="24"/>
        </w:rPr>
        <w:t>2025</w:t>
      </w:r>
      <w:r w:rsidRPr="004A28CB">
        <w:rPr>
          <w:rFonts w:eastAsia="方正仿宋_GBK"/>
          <w:sz w:val="32"/>
          <w:szCs w:val="24"/>
        </w:rPr>
        <w:t>〕</w:t>
      </w:r>
      <w:r w:rsidR="00020A4A" w:rsidRPr="004A28CB">
        <w:rPr>
          <w:rFonts w:eastAsia="方正仿宋_GBK"/>
          <w:sz w:val="32"/>
          <w:szCs w:val="24"/>
        </w:rPr>
        <w:t>28</w:t>
      </w:r>
      <w:r w:rsidR="004A28CB" w:rsidRPr="004A28CB">
        <w:rPr>
          <w:rFonts w:eastAsia="方正仿宋_GBK"/>
          <w:sz w:val="32"/>
          <w:szCs w:val="24"/>
        </w:rPr>
        <w:t>9</w:t>
      </w:r>
      <w:r w:rsidRPr="004A28CB">
        <w:rPr>
          <w:rFonts w:eastAsia="方正仿宋_GBK"/>
          <w:sz w:val="32"/>
          <w:szCs w:val="24"/>
        </w:rPr>
        <w:t>号</w:t>
      </w:r>
    </w:p>
    <w:p w:rsidR="00547CA9" w:rsidRPr="004A28CB" w:rsidRDefault="00547CA9">
      <w:pPr>
        <w:tabs>
          <w:tab w:val="left" w:pos="2835"/>
          <w:tab w:val="left" w:pos="4962"/>
        </w:tabs>
        <w:spacing w:line="420" w:lineRule="exact"/>
        <w:ind w:firstLineChars="47" w:firstLine="150"/>
        <w:jc w:val="right"/>
        <w:rPr>
          <w:rFonts w:eastAsia="方正仿宋_GBK"/>
          <w:sz w:val="32"/>
          <w:szCs w:val="24"/>
        </w:rPr>
      </w:pPr>
    </w:p>
    <w:p w:rsidR="00547CA9" w:rsidRPr="004A28CB" w:rsidRDefault="00547CA9">
      <w:pPr>
        <w:tabs>
          <w:tab w:val="left" w:pos="2835"/>
          <w:tab w:val="left" w:pos="4962"/>
        </w:tabs>
        <w:spacing w:line="420" w:lineRule="exact"/>
        <w:ind w:firstLineChars="47" w:firstLine="150"/>
        <w:jc w:val="right"/>
        <w:rPr>
          <w:rFonts w:eastAsia="方正仿宋_GBK"/>
          <w:bCs/>
          <w:sz w:val="32"/>
          <w:szCs w:val="24"/>
        </w:rPr>
      </w:pPr>
    </w:p>
    <w:p w:rsidR="00547CA9" w:rsidRPr="004A28CB" w:rsidRDefault="00A81595" w:rsidP="007D41BF">
      <w:pPr>
        <w:spacing w:line="600" w:lineRule="exact"/>
        <w:jc w:val="center"/>
        <w:rPr>
          <w:rFonts w:eastAsia="方正小标宋_GBK"/>
          <w:sz w:val="44"/>
          <w:szCs w:val="44"/>
        </w:rPr>
      </w:pPr>
      <w:r w:rsidRPr="004A28CB">
        <w:rPr>
          <w:rFonts w:eastAsia="方正小标宋_GBK" w:hint="eastAsia"/>
          <w:sz w:val="44"/>
          <w:szCs w:val="44"/>
        </w:rPr>
        <w:t>重庆市江北区发展和改革委员会</w:t>
      </w:r>
    </w:p>
    <w:p w:rsidR="004A28CB" w:rsidRPr="004A28CB" w:rsidRDefault="004A28CB" w:rsidP="007D41BF">
      <w:pPr>
        <w:spacing w:line="600" w:lineRule="exact"/>
        <w:jc w:val="center"/>
        <w:rPr>
          <w:rFonts w:eastAsia="方正小标宋_GBK"/>
          <w:bCs/>
          <w:color w:val="000000"/>
          <w:sz w:val="44"/>
          <w:szCs w:val="44"/>
        </w:rPr>
      </w:pPr>
      <w:r w:rsidRPr="004A28CB">
        <w:rPr>
          <w:rFonts w:eastAsia="方正小标宋_GBK"/>
          <w:bCs/>
          <w:color w:val="000000"/>
          <w:spacing w:val="-6"/>
          <w:sz w:val="44"/>
          <w:szCs w:val="44"/>
        </w:rPr>
        <w:t>关于</w:t>
      </w:r>
      <w:proofErr w:type="gramStart"/>
      <w:r w:rsidRPr="004A28CB">
        <w:rPr>
          <w:rFonts w:eastAsia="方正小标宋_GBK" w:hint="eastAsia"/>
          <w:bCs/>
          <w:color w:val="000000"/>
          <w:spacing w:val="-6"/>
          <w:sz w:val="44"/>
          <w:szCs w:val="44"/>
        </w:rPr>
        <w:t>下湾村村道改造</w:t>
      </w:r>
      <w:proofErr w:type="gramEnd"/>
      <w:r w:rsidRPr="004A28CB">
        <w:rPr>
          <w:rFonts w:eastAsia="方正小标宋_GBK" w:hint="eastAsia"/>
          <w:bCs/>
          <w:color w:val="000000"/>
          <w:spacing w:val="-6"/>
          <w:sz w:val="44"/>
          <w:szCs w:val="44"/>
        </w:rPr>
        <w:t>及安全设施提升工程</w:t>
      </w:r>
      <w:r w:rsidRPr="004A28CB">
        <w:rPr>
          <w:rFonts w:eastAsia="方正小标宋_GBK"/>
          <w:bCs/>
          <w:color w:val="000000"/>
          <w:spacing w:val="-6"/>
          <w:sz w:val="44"/>
          <w:szCs w:val="44"/>
        </w:rPr>
        <w:t>可行性研究报告的批复</w:t>
      </w:r>
    </w:p>
    <w:p w:rsidR="00020A4A" w:rsidRPr="004A28CB" w:rsidRDefault="00020A4A" w:rsidP="007D41BF">
      <w:pPr>
        <w:pStyle w:val="a3"/>
        <w:spacing w:line="600" w:lineRule="exact"/>
        <w:jc w:val="center"/>
        <w:rPr>
          <w:rFonts w:eastAsia="方正仿宋_GBK"/>
          <w:sz w:val="32"/>
        </w:rPr>
      </w:pPr>
    </w:p>
    <w:p w:rsidR="004A28CB" w:rsidRPr="004A28CB" w:rsidRDefault="004A28CB" w:rsidP="007D41BF">
      <w:pPr>
        <w:pStyle w:val="a3"/>
        <w:spacing w:line="600" w:lineRule="exact"/>
        <w:rPr>
          <w:rFonts w:eastAsia="方正仿宋_GBK"/>
          <w:sz w:val="32"/>
          <w:szCs w:val="20"/>
        </w:rPr>
      </w:pPr>
      <w:r w:rsidRPr="004A28CB">
        <w:rPr>
          <w:rFonts w:eastAsia="方正仿宋_GBK" w:hint="eastAsia"/>
          <w:sz w:val="32"/>
          <w:szCs w:val="20"/>
        </w:rPr>
        <w:t>重庆市江北区五宝镇人民政府：</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《关于申请下湾村村道改造及安全设施提升工程可行性研究报告审批的函》（江北</w:t>
      </w:r>
      <w:proofErr w:type="gramStart"/>
      <w:r w:rsidRPr="004A28CB">
        <w:rPr>
          <w:rFonts w:eastAsia="方正仿宋_GBK" w:hint="eastAsia"/>
          <w:sz w:val="32"/>
          <w:szCs w:val="20"/>
        </w:rPr>
        <w:t>五宝府函</w:t>
      </w:r>
      <w:proofErr w:type="gramEnd"/>
      <w:r w:rsidRPr="004A28CB">
        <w:rPr>
          <w:rFonts w:eastAsia="方正仿宋_GBK" w:hint="eastAsia"/>
          <w:sz w:val="32"/>
          <w:szCs w:val="20"/>
        </w:rPr>
        <w:t>〔</w:t>
      </w:r>
      <w:r w:rsidRPr="004A28CB">
        <w:rPr>
          <w:rFonts w:eastAsia="方正仿宋_GBK" w:hint="eastAsia"/>
          <w:sz w:val="32"/>
          <w:szCs w:val="20"/>
        </w:rPr>
        <w:t>2025</w:t>
      </w:r>
      <w:r w:rsidRPr="004A28CB">
        <w:rPr>
          <w:rFonts w:eastAsia="方正仿宋_GBK" w:hint="eastAsia"/>
          <w:sz w:val="32"/>
          <w:szCs w:val="20"/>
        </w:rPr>
        <w:t>〕</w:t>
      </w:r>
      <w:r w:rsidRPr="004A28CB">
        <w:rPr>
          <w:rFonts w:eastAsia="方正仿宋_GBK" w:hint="eastAsia"/>
          <w:sz w:val="32"/>
          <w:szCs w:val="20"/>
        </w:rPr>
        <w:t>18</w:t>
      </w:r>
      <w:r w:rsidRPr="004A28CB">
        <w:rPr>
          <w:rFonts w:eastAsia="方正仿宋_GBK" w:hint="eastAsia"/>
          <w:sz w:val="32"/>
          <w:szCs w:val="20"/>
        </w:rPr>
        <w:t>号）和《下湾村村道改造及安全设施提升工程可行性研究报告》等资料已收悉。经委托中元国际投资咨询中心有限公司评估，现将该项目可行性研究报告有关事宜批复如下：</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一、项目名称</w:t>
      </w:r>
    </w:p>
    <w:p w:rsidR="004A28CB" w:rsidRPr="004A28CB" w:rsidRDefault="004A28CB" w:rsidP="007D41BF">
      <w:pPr>
        <w:pStyle w:val="a3"/>
        <w:spacing w:line="600" w:lineRule="exact"/>
        <w:ind w:firstLineChars="200" w:firstLine="640"/>
        <w:rPr>
          <w:rFonts w:eastAsia="方正仿宋_GBK"/>
          <w:sz w:val="32"/>
          <w:szCs w:val="20"/>
        </w:rPr>
      </w:pPr>
      <w:proofErr w:type="gramStart"/>
      <w:r w:rsidRPr="004A28CB">
        <w:rPr>
          <w:rFonts w:eastAsia="方正仿宋_GBK" w:hint="eastAsia"/>
          <w:sz w:val="32"/>
          <w:szCs w:val="20"/>
        </w:rPr>
        <w:t>下湾村村道改造</w:t>
      </w:r>
      <w:proofErr w:type="gramEnd"/>
      <w:r w:rsidRPr="004A28CB">
        <w:rPr>
          <w:rFonts w:eastAsia="方正仿宋_GBK" w:hint="eastAsia"/>
          <w:sz w:val="32"/>
          <w:szCs w:val="20"/>
        </w:rPr>
        <w:t>及安全设施提升工程</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二、项目代码</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2505-500105-04-01-625159</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lastRenderedPageBreak/>
        <w:t>三、项目法人</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重庆市江北区五宝镇人民政府</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四、项目建设管理代理机构</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重庆建北工程管理有限公司</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五、项目建设地址</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江北区五宝镇</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六、项目建设规模及主要内容</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本项目修建农村道路</w:t>
      </w:r>
      <w:r w:rsidRPr="004A28CB">
        <w:rPr>
          <w:rFonts w:eastAsia="方正仿宋_GBK" w:hint="eastAsia"/>
          <w:sz w:val="32"/>
          <w:szCs w:val="20"/>
        </w:rPr>
        <w:t>2243.178m</w:t>
      </w:r>
      <w:r w:rsidRPr="004A28CB">
        <w:rPr>
          <w:rFonts w:eastAsia="方正仿宋_GBK" w:hint="eastAsia"/>
          <w:sz w:val="32"/>
          <w:szCs w:val="20"/>
        </w:rPr>
        <w:t>，其中：主线长</w:t>
      </w:r>
      <w:r w:rsidRPr="004A28CB">
        <w:rPr>
          <w:rFonts w:eastAsia="方正仿宋_GBK" w:hint="eastAsia"/>
          <w:sz w:val="32"/>
          <w:szCs w:val="20"/>
        </w:rPr>
        <w:t>1635.324m</w:t>
      </w:r>
      <w:r w:rsidRPr="004A28CB">
        <w:rPr>
          <w:rFonts w:eastAsia="方正仿宋_GBK" w:hint="eastAsia"/>
          <w:sz w:val="32"/>
          <w:szCs w:val="20"/>
        </w:rPr>
        <w:t>，支路一长</w:t>
      </w:r>
      <w:r w:rsidRPr="004A28CB">
        <w:rPr>
          <w:rFonts w:eastAsia="方正仿宋_GBK" w:hint="eastAsia"/>
          <w:sz w:val="32"/>
          <w:szCs w:val="20"/>
        </w:rPr>
        <w:t>366.844m</w:t>
      </w:r>
      <w:r w:rsidRPr="004A28CB">
        <w:rPr>
          <w:rFonts w:eastAsia="方正仿宋_GBK" w:hint="eastAsia"/>
          <w:sz w:val="32"/>
          <w:szCs w:val="20"/>
        </w:rPr>
        <w:t>，支路二长</w:t>
      </w:r>
      <w:r w:rsidRPr="004A28CB">
        <w:rPr>
          <w:rFonts w:eastAsia="方正仿宋_GBK" w:hint="eastAsia"/>
          <w:sz w:val="32"/>
          <w:szCs w:val="20"/>
        </w:rPr>
        <w:t>241.010m</w:t>
      </w:r>
      <w:r w:rsidRPr="004A28CB">
        <w:rPr>
          <w:rFonts w:eastAsia="方正仿宋_GBK" w:hint="eastAsia"/>
          <w:sz w:val="32"/>
          <w:szCs w:val="20"/>
        </w:rPr>
        <w:t>，主线及支路</w:t>
      </w:r>
      <w:proofErr w:type="gramStart"/>
      <w:r w:rsidRPr="004A28CB">
        <w:rPr>
          <w:rFonts w:eastAsia="方正仿宋_GBK" w:hint="eastAsia"/>
          <w:sz w:val="32"/>
          <w:szCs w:val="20"/>
        </w:rPr>
        <w:t>一</w:t>
      </w:r>
      <w:proofErr w:type="gramEnd"/>
      <w:r w:rsidRPr="004A28CB">
        <w:rPr>
          <w:rFonts w:eastAsia="方正仿宋_GBK" w:hint="eastAsia"/>
          <w:sz w:val="32"/>
          <w:szCs w:val="20"/>
        </w:rPr>
        <w:t>全线道路路基宽度</w:t>
      </w:r>
      <w:r w:rsidRPr="004A28CB">
        <w:rPr>
          <w:rFonts w:eastAsia="方正仿宋_GBK" w:hint="eastAsia"/>
          <w:sz w:val="32"/>
          <w:szCs w:val="20"/>
        </w:rPr>
        <w:t>4.5m</w:t>
      </w:r>
      <w:r w:rsidRPr="004A28CB">
        <w:rPr>
          <w:rFonts w:eastAsia="方正仿宋_GBK" w:hint="eastAsia"/>
          <w:sz w:val="32"/>
          <w:szCs w:val="20"/>
        </w:rPr>
        <w:t>，路面宽度</w:t>
      </w:r>
      <w:r w:rsidRPr="004A28CB">
        <w:rPr>
          <w:rFonts w:eastAsia="方正仿宋_GBK" w:hint="eastAsia"/>
          <w:sz w:val="32"/>
          <w:szCs w:val="20"/>
        </w:rPr>
        <w:t>3.5m</w:t>
      </w:r>
      <w:r w:rsidRPr="004A28CB">
        <w:rPr>
          <w:rFonts w:eastAsia="方正仿宋_GBK" w:hint="eastAsia"/>
          <w:sz w:val="32"/>
          <w:szCs w:val="20"/>
        </w:rPr>
        <w:t>，支路二为搭接工程，路基采用</w:t>
      </w:r>
      <w:proofErr w:type="gramStart"/>
      <w:r w:rsidRPr="004A28CB">
        <w:rPr>
          <w:rFonts w:eastAsia="方正仿宋_GBK" w:hint="eastAsia"/>
          <w:sz w:val="32"/>
          <w:szCs w:val="20"/>
        </w:rPr>
        <w:t>原道路</w:t>
      </w:r>
      <w:proofErr w:type="gramEnd"/>
      <w:r w:rsidRPr="004A28CB">
        <w:rPr>
          <w:rFonts w:eastAsia="方正仿宋_GBK" w:hint="eastAsia"/>
          <w:sz w:val="32"/>
          <w:szCs w:val="20"/>
        </w:rPr>
        <w:t>宽度</w:t>
      </w:r>
      <w:r w:rsidRPr="004A28CB">
        <w:rPr>
          <w:rFonts w:eastAsia="方正仿宋_GBK" w:hint="eastAsia"/>
          <w:sz w:val="32"/>
          <w:szCs w:val="20"/>
        </w:rPr>
        <w:t>3.5m</w:t>
      </w:r>
      <w:r w:rsidRPr="004A28CB">
        <w:rPr>
          <w:rFonts w:eastAsia="方正仿宋_GBK" w:hint="eastAsia"/>
          <w:sz w:val="32"/>
          <w:szCs w:val="20"/>
        </w:rPr>
        <w:t>，路面采用</w:t>
      </w:r>
      <w:r w:rsidRPr="004A28CB">
        <w:rPr>
          <w:rFonts w:eastAsia="方正仿宋_GBK" w:hint="eastAsia"/>
          <w:sz w:val="32"/>
          <w:szCs w:val="20"/>
        </w:rPr>
        <w:t>3.0m</w:t>
      </w:r>
      <w:r w:rsidRPr="004A28CB">
        <w:rPr>
          <w:rFonts w:eastAsia="方正仿宋_GBK" w:hint="eastAsia"/>
          <w:sz w:val="32"/>
          <w:szCs w:val="20"/>
        </w:rPr>
        <w:t>。其中主线及支路</w:t>
      </w:r>
      <w:proofErr w:type="gramStart"/>
      <w:r w:rsidRPr="004A28CB">
        <w:rPr>
          <w:rFonts w:eastAsia="方正仿宋_GBK" w:hint="eastAsia"/>
          <w:sz w:val="32"/>
          <w:szCs w:val="20"/>
        </w:rPr>
        <w:t>一</w:t>
      </w:r>
      <w:proofErr w:type="gramEnd"/>
      <w:r w:rsidRPr="004A28CB">
        <w:rPr>
          <w:rFonts w:eastAsia="方正仿宋_GBK" w:hint="eastAsia"/>
          <w:sz w:val="32"/>
          <w:szCs w:val="20"/>
        </w:rPr>
        <w:t>道路宽度采用</w:t>
      </w:r>
      <w:r w:rsidRPr="004A28CB">
        <w:rPr>
          <w:rFonts w:eastAsia="方正仿宋_GBK" w:hint="eastAsia"/>
          <w:sz w:val="32"/>
          <w:szCs w:val="20"/>
        </w:rPr>
        <w:t>0.5m</w:t>
      </w:r>
      <w:r w:rsidRPr="004A28CB">
        <w:rPr>
          <w:rFonts w:eastAsia="方正仿宋_GBK" w:hint="eastAsia"/>
          <w:sz w:val="32"/>
          <w:szCs w:val="20"/>
        </w:rPr>
        <w:t>路肩</w:t>
      </w:r>
      <w:r w:rsidRPr="004A28CB">
        <w:rPr>
          <w:rFonts w:eastAsia="方正仿宋_GBK" w:hint="eastAsia"/>
          <w:sz w:val="32"/>
          <w:szCs w:val="20"/>
        </w:rPr>
        <w:t>+3.5m</w:t>
      </w:r>
      <w:r w:rsidRPr="004A28CB">
        <w:rPr>
          <w:rFonts w:eastAsia="方正仿宋_GBK" w:hint="eastAsia"/>
          <w:sz w:val="32"/>
          <w:szCs w:val="20"/>
        </w:rPr>
        <w:t>车行道</w:t>
      </w:r>
      <w:r w:rsidRPr="004A28CB">
        <w:rPr>
          <w:rFonts w:eastAsia="方正仿宋_GBK" w:hint="eastAsia"/>
          <w:sz w:val="32"/>
          <w:szCs w:val="20"/>
        </w:rPr>
        <w:t>+0.5m</w:t>
      </w:r>
      <w:r w:rsidRPr="004A28CB">
        <w:rPr>
          <w:rFonts w:eastAsia="方正仿宋_GBK" w:hint="eastAsia"/>
          <w:sz w:val="32"/>
          <w:szCs w:val="20"/>
        </w:rPr>
        <w:t>路肩的形式布置，支路二道路宽度采用</w:t>
      </w:r>
      <w:r w:rsidRPr="004A28CB">
        <w:rPr>
          <w:rFonts w:eastAsia="方正仿宋_GBK" w:hint="eastAsia"/>
          <w:sz w:val="32"/>
          <w:szCs w:val="20"/>
        </w:rPr>
        <w:t>0.25m</w:t>
      </w:r>
      <w:r w:rsidRPr="004A28CB">
        <w:rPr>
          <w:rFonts w:eastAsia="方正仿宋_GBK" w:hint="eastAsia"/>
          <w:sz w:val="32"/>
          <w:szCs w:val="20"/>
        </w:rPr>
        <w:t>路肩</w:t>
      </w:r>
      <w:r w:rsidRPr="004A28CB">
        <w:rPr>
          <w:rFonts w:eastAsia="方正仿宋_GBK" w:hint="eastAsia"/>
          <w:sz w:val="32"/>
          <w:szCs w:val="20"/>
        </w:rPr>
        <w:t>+3.0m</w:t>
      </w:r>
      <w:r w:rsidRPr="004A28CB">
        <w:rPr>
          <w:rFonts w:eastAsia="方正仿宋_GBK" w:hint="eastAsia"/>
          <w:sz w:val="32"/>
          <w:szCs w:val="20"/>
        </w:rPr>
        <w:t>车行道</w:t>
      </w:r>
      <w:r w:rsidRPr="004A28CB">
        <w:rPr>
          <w:rFonts w:eastAsia="方正仿宋_GBK" w:hint="eastAsia"/>
          <w:sz w:val="32"/>
          <w:szCs w:val="20"/>
        </w:rPr>
        <w:t>+0.25m</w:t>
      </w:r>
      <w:r w:rsidRPr="004A28CB">
        <w:rPr>
          <w:rFonts w:eastAsia="方正仿宋_GBK" w:hint="eastAsia"/>
          <w:sz w:val="32"/>
          <w:szCs w:val="20"/>
        </w:rPr>
        <w:t>路肩的形式布置。公路为农村公路，主线及支路</w:t>
      </w:r>
      <w:proofErr w:type="gramStart"/>
      <w:r w:rsidRPr="004A28CB">
        <w:rPr>
          <w:rFonts w:eastAsia="方正仿宋_GBK" w:hint="eastAsia"/>
          <w:sz w:val="32"/>
          <w:szCs w:val="20"/>
        </w:rPr>
        <w:t>一</w:t>
      </w:r>
      <w:proofErr w:type="gramEnd"/>
      <w:r w:rsidRPr="004A28CB">
        <w:rPr>
          <w:rFonts w:eastAsia="方正仿宋_GBK" w:hint="eastAsia"/>
          <w:sz w:val="32"/>
          <w:szCs w:val="20"/>
        </w:rPr>
        <w:t>的技术标准参照《小交通量农村公路工程技术标准》按四级公路标准（Ⅱ类）进行设计，设计车速</w:t>
      </w:r>
      <w:r w:rsidRPr="004A28CB">
        <w:rPr>
          <w:rFonts w:eastAsia="方正仿宋_GBK" w:hint="eastAsia"/>
          <w:sz w:val="32"/>
          <w:szCs w:val="20"/>
        </w:rPr>
        <w:t>15km/h</w:t>
      </w:r>
      <w:r w:rsidRPr="004A28CB">
        <w:rPr>
          <w:rFonts w:eastAsia="方正仿宋_GBK" w:hint="eastAsia"/>
          <w:sz w:val="32"/>
          <w:szCs w:val="20"/>
        </w:rPr>
        <w:t>。</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主要建设内容包括路基工程、路面工程、防护工程、照明工程、交通工程、涵洞工程等。</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七、总投资及资金来源</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项目总投资为</w:t>
      </w:r>
      <w:r w:rsidRPr="004A28CB">
        <w:rPr>
          <w:rFonts w:eastAsia="方正仿宋_GBK" w:hint="eastAsia"/>
          <w:sz w:val="32"/>
          <w:szCs w:val="20"/>
        </w:rPr>
        <w:t>989.61</w:t>
      </w:r>
      <w:r w:rsidRPr="004A28CB">
        <w:rPr>
          <w:rFonts w:eastAsia="方正仿宋_GBK" w:hint="eastAsia"/>
          <w:sz w:val="32"/>
          <w:szCs w:val="20"/>
        </w:rPr>
        <w:t>万元，其中建安工程费用</w:t>
      </w:r>
      <w:r w:rsidRPr="004A28CB">
        <w:rPr>
          <w:rFonts w:eastAsia="方正仿宋_GBK" w:hint="eastAsia"/>
          <w:sz w:val="32"/>
          <w:szCs w:val="20"/>
        </w:rPr>
        <w:t>647.63</w:t>
      </w:r>
      <w:r w:rsidRPr="004A28CB">
        <w:rPr>
          <w:rFonts w:eastAsia="方正仿宋_GBK" w:hint="eastAsia"/>
          <w:sz w:val="32"/>
          <w:szCs w:val="20"/>
        </w:rPr>
        <w:t>万元，工程建设其他费用</w:t>
      </w:r>
      <w:r w:rsidRPr="004A28CB">
        <w:rPr>
          <w:rFonts w:eastAsia="方正仿宋_GBK" w:hint="eastAsia"/>
          <w:sz w:val="32"/>
          <w:szCs w:val="20"/>
        </w:rPr>
        <w:t>301.58</w:t>
      </w:r>
      <w:r w:rsidRPr="004A28CB">
        <w:rPr>
          <w:rFonts w:eastAsia="方正仿宋_GBK" w:hint="eastAsia"/>
          <w:sz w:val="32"/>
          <w:szCs w:val="20"/>
        </w:rPr>
        <w:t>万元，预备费</w:t>
      </w:r>
      <w:r w:rsidRPr="004A28CB">
        <w:rPr>
          <w:rFonts w:eastAsia="方正仿宋_GBK" w:hint="eastAsia"/>
          <w:sz w:val="32"/>
          <w:szCs w:val="20"/>
        </w:rPr>
        <w:t>40.40</w:t>
      </w:r>
      <w:r w:rsidRPr="004A28CB">
        <w:rPr>
          <w:rFonts w:eastAsia="方正仿宋_GBK" w:hint="eastAsia"/>
          <w:sz w:val="32"/>
          <w:szCs w:val="20"/>
        </w:rPr>
        <w:t>万元。</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建设资金来源为上级补助资金及区级财政资金。</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八、建设工期</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lastRenderedPageBreak/>
        <w:t>12</w:t>
      </w:r>
      <w:r w:rsidRPr="004A28CB">
        <w:rPr>
          <w:rFonts w:eastAsia="方正仿宋_GBK" w:hint="eastAsia"/>
          <w:sz w:val="32"/>
          <w:szCs w:val="20"/>
        </w:rPr>
        <w:t>个月。</w:t>
      </w:r>
    </w:p>
    <w:p w:rsidR="004A28CB" w:rsidRPr="004A28CB" w:rsidRDefault="004A28CB" w:rsidP="007D41BF">
      <w:pPr>
        <w:pStyle w:val="a3"/>
        <w:spacing w:line="600" w:lineRule="exact"/>
        <w:ind w:firstLineChars="200" w:firstLine="640"/>
        <w:rPr>
          <w:rFonts w:eastAsia="方正黑体_GBK"/>
          <w:sz w:val="32"/>
          <w:szCs w:val="20"/>
        </w:rPr>
      </w:pPr>
      <w:r w:rsidRPr="004A28CB">
        <w:rPr>
          <w:rFonts w:eastAsia="方正黑体_GBK" w:hint="eastAsia"/>
          <w:sz w:val="32"/>
          <w:szCs w:val="20"/>
        </w:rPr>
        <w:t>九、招标核准</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根据《中华人民共和国招标投标法》等文件规定，对本项目招标核准如下：</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楷体_GBK" w:hint="eastAsia"/>
          <w:sz w:val="32"/>
          <w:szCs w:val="20"/>
        </w:rPr>
        <w:t>（一）招标范围：</w:t>
      </w:r>
      <w:r w:rsidRPr="004A28CB">
        <w:rPr>
          <w:rFonts w:eastAsia="方正仿宋_GBK" w:hint="eastAsia"/>
          <w:sz w:val="32"/>
          <w:szCs w:val="20"/>
        </w:rPr>
        <w:t>达到国家必须招标相关规定的，应招标的工程勘察、设计、施工、监理以及与工程建设有关的重要设备、材料等的采购。</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楷体_GBK" w:hint="eastAsia"/>
          <w:sz w:val="32"/>
          <w:szCs w:val="20"/>
        </w:rPr>
        <w:t>（二）招标方式：</w:t>
      </w:r>
      <w:r w:rsidRPr="004A28CB">
        <w:rPr>
          <w:rFonts w:eastAsia="方正仿宋_GBK" w:hint="eastAsia"/>
          <w:sz w:val="32"/>
          <w:szCs w:val="20"/>
        </w:rPr>
        <w:t>公开招标，招标公告必须在重庆市公共资源交易监督网、重庆市江北区公共资源交易中心网等网站上发布，也可同时在报刊媒介上发布。</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楷体_GBK" w:hint="eastAsia"/>
          <w:sz w:val="32"/>
          <w:szCs w:val="20"/>
        </w:rPr>
        <w:t>（三）招标组织形式：</w:t>
      </w:r>
      <w:r w:rsidRPr="004A28CB">
        <w:rPr>
          <w:rFonts w:eastAsia="方正仿宋_GBK" w:hint="eastAsia"/>
          <w:sz w:val="32"/>
          <w:szCs w:val="20"/>
        </w:rPr>
        <w:t>委托招标。</w:t>
      </w:r>
    </w:p>
    <w:p w:rsidR="004A28CB" w:rsidRPr="004A28CB" w:rsidRDefault="004A28CB" w:rsidP="007D41BF">
      <w:pPr>
        <w:pStyle w:val="a3"/>
        <w:spacing w:line="600" w:lineRule="exact"/>
        <w:ind w:firstLineChars="200" w:firstLine="640"/>
        <w:rPr>
          <w:rFonts w:eastAsia="方正仿宋_GBK"/>
          <w:sz w:val="32"/>
          <w:szCs w:val="20"/>
        </w:rPr>
      </w:pPr>
      <w:r w:rsidRPr="004A28CB">
        <w:rPr>
          <w:rFonts w:eastAsia="方正仿宋_GBK" w:hint="eastAsia"/>
          <w:sz w:val="32"/>
          <w:szCs w:val="20"/>
        </w:rPr>
        <w:t>按照《关于改进政府投资项目审批管理的通知》（</w:t>
      </w:r>
      <w:proofErr w:type="gramStart"/>
      <w:r w:rsidRPr="004A28CB">
        <w:rPr>
          <w:rFonts w:eastAsia="方正仿宋_GBK" w:hint="eastAsia"/>
          <w:sz w:val="32"/>
          <w:szCs w:val="20"/>
        </w:rPr>
        <w:t>江北府</w:t>
      </w:r>
      <w:proofErr w:type="gramEnd"/>
      <w:r w:rsidRPr="004A28CB">
        <w:rPr>
          <w:rFonts w:eastAsia="方正仿宋_GBK" w:hint="eastAsia"/>
          <w:sz w:val="32"/>
          <w:szCs w:val="20"/>
        </w:rPr>
        <w:t>发﹝</w:t>
      </w:r>
      <w:r w:rsidRPr="004A28CB">
        <w:rPr>
          <w:rFonts w:eastAsia="方正仿宋_GBK" w:hint="eastAsia"/>
          <w:sz w:val="32"/>
          <w:szCs w:val="20"/>
        </w:rPr>
        <w:t>2019</w:t>
      </w:r>
      <w:r w:rsidRPr="004A28CB">
        <w:rPr>
          <w:rFonts w:eastAsia="方正仿宋_GBK" w:hint="eastAsia"/>
          <w:sz w:val="32"/>
          <w:szCs w:val="20"/>
        </w:rPr>
        <w:t>﹞</w:t>
      </w:r>
      <w:r w:rsidRPr="004A28CB">
        <w:rPr>
          <w:rFonts w:eastAsia="方正仿宋_GBK" w:hint="eastAsia"/>
          <w:sz w:val="32"/>
          <w:szCs w:val="20"/>
        </w:rPr>
        <w:t>31</w:t>
      </w:r>
      <w:r w:rsidRPr="004A28CB">
        <w:rPr>
          <w:rFonts w:eastAsia="方正仿宋_GBK" w:hint="eastAsia"/>
          <w:sz w:val="32"/>
          <w:szCs w:val="20"/>
        </w:rPr>
        <w:t>号），该项目不再审批初步设计概算。</w:t>
      </w:r>
      <w:proofErr w:type="gramStart"/>
      <w:r w:rsidRPr="004A28CB">
        <w:rPr>
          <w:rFonts w:eastAsia="方正仿宋_GBK" w:hint="eastAsia"/>
          <w:sz w:val="32"/>
          <w:szCs w:val="20"/>
        </w:rPr>
        <w:t>请接文后</w:t>
      </w:r>
      <w:proofErr w:type="gramEnd"/>
      <w:r w:rsidRPr="004A28CB">
        <w:rPr>
          <w:rFonts w:eastAsia="方正仿宋_GBK" w:hint="eastAsia"/>
          <w:sz w:val="32"/>
          <w:szCs w:val="20"/>
        </w:rPr>
        <w:t>，完善工程建设有关手续，在上述批准的建设规模及主要内容、总投资范围内开展设计，从严加强投资控制，并确保工程质量和安全。请将该批复文件依法报区应急管理</w:t>
      </w:r>
      <w:r w:rsidR="00B51B3D">
        <w:rPr>
          <w:rFonts w:eastAsia="方正仿宋_GBK" w:hint="eastAsia"/>
          <w:sz w:val="32"/>
          <w:szCs w:val="20"/>
        </w:rPr>
        <w:t>局</w:t>
      </w:r>
      <w:bookmarkStart w:id="0" w:name="_GoBack"/>
      <w:bookmarkEnd w:id="0"/>
      <w:r w:rsidRPr="004A28CB">
        <w:rPr>
          <w:rFonts w:eastAsia="方正仿宋_GBK" w:hint="eastAsia"/>
          <w:sz w:val="32"/>
          <w:szCs w:val="20"/>
        </w:rPr>
        <w:t>备案。</w:t>
      </w:r>
    </w:p>
    <w:p w:rsidR="004A28CB" w:rsidRPr="004A28CB" w:rsidRDefault="004A28CB" w:rsidP="007D41BF">
      <w:pPr>
        <w:pStyle w:val="a3"/>
        <w:spacing w:line="600" w:lineRule="exact"/>
        <w:ind w:firstLineChars="200" w:firstLine="640"/>
        <w:rPr>
          <w:rFonts w:eastAsia="方正仿宋_GBK"/>
          <w:sz w:val="32"/>
          <w:szCs w:val="20"/>
        </w:rPr>
      </w:pPr>
    </w:p>
    <w:p w:rsidR="00020A4A" w:rsidRPr="004A28CB" w:rsidRDefault="004A28CB" w:rsidP="007D41BF">
      <w:pPr>
        <w:pStyle w:val="a3"/>
        <w:spacing w:line="600" w:lineRule="exact"/>
        <w:ind w:firstLineChars="200" w:firstLine="640"/>
        <w:rPr>
          <w:rFonts w:eastAsia="方正仿宋_GBK"/>
          <w:sz w:val="32"/>
        </w:rPr>
      </w:pPr>
      <w:r w:rsidRPr="004A28CB">
        <w:rPr>
          <w:rFonts w:eastAsia="方正仿宋_GBK" w:hint="eastAsia"/>
          <w:sz w:val="32"/>
          <w:szCs w:val="20"/>
        </w:rPr>
        <w:t>附件：</w:t>
      </w:r>
      <w:proofErr w:type="gramStart"/>
      <w:r w:rsidRPr="004A28CB">
        <w:rPr>
          <w:rFonts w:eastAsia="方正仿宋_GBK" w:hint="eastAsia"/>
          <w:sz w:val="32"/>
          <w:szCs w:val="20"/>
        </w:rPr>
        <w:t>下湾村村道改造</w:t>
      </w:r>
      <w:proofErr w:type="gramEnd"/>
      <w:r w:rsidRPr="004A28CB">
        <w:rPr>
          <w:rFonts w:eastAsia="方正仿宋_GBK" w:hint="eastAsia"/>
          <w:sz w:val="32"/>
          <w:szCs w:val="20"/>
        </w:rPr>
        <w:t>及安全设施提升工程总投资估算表</w:t>
      </w:r>
    </w:p>
    <w:p w:rsidR="0085232D" w:rsidRPr="004A28CB" w:rsidRDefault="0085232D" w:rsidP="007D41BF">
      <w:pPr>
        <w:pStyle w:val="a3"/>
        <w:spacing w:line="600" w:lineRule="exact"/>
        <w:jc w:val="right"/>
        <w:rPr>
          <w:rFonts w:eastAsia="方正仿宋_GBK"/>
          <w:sz w:val="32"/>
          <w:szCs w:val="32"/>
        </w:rPr>
      </w:pPr>
    </w:p>
    <w:p w:rsidR="004A28CB" w:rsidRPr="004A28CB" w:rsidRDefault="004A28CB" w:rsidP="007D41BF">
      <w:pPr>
        <w:pStyle w:val="a3"/>
        <w:spacing w:line="600" w:lineRule="exact"/>
        <w:jc w:val="right"/>
        <w:rPr>
          <w:rFonts w:eastAsia="方正仿宋_GBK"/>
          <w:sz w:val="32"/>
          <w:szCs w:val="32"/>
        </w:rPr>
      </w:pPr>
    </w:p>
    <w:p w:rsidR="00547CA9" w:rsidRPr="004A28CB" w:rsidRDefault="00A81595" w:rsidP="007D41BF">
      <w:pPr>
        <w:pStyle w:val="a3"/>
        <w:spacing w:line="600" w:lineRule="exact"/>
        <w:ind w:rightChars="169" w:right="507"/>
        <w:jc w:val="right"/>
        <w:rPr>
          <w:rFonts w:eastAsia="方正仿宋_GBK"/>
          <w:sz w:val="32"/>
          <w:szCs w:val="32"/>
        </w:rPr>
      </w:pPr>
      <w:r w:rsidRPr="004A28CB">
        <w:rPr>
          <w:rFonts w:eastAsia="方正仿宋_GBK"/>
          <w:sz w:val="32"/>
          <w:szCs w:val="32"/>
        </w:rPr>
        <w:t>重庆市江北区发展和改革委员会</w:t>
      </w:r>
    </w:p>
    <w:p w:rsidR="00547CA9" w:rsidRPr="004A28CB" w:rsidRDefault="00A81595" w:rsidP="007D41BF">
      <w:pPr>
        <w:pStyle w:val="a3"/>
        <w:spacing w:line="600" w:lineRule="exact"/>
        <w:ind w:rightChars="453" w:right="1359"/>
        <w:jc w:val="right"/>
        <w:rPr>
          <w:rFonts w:eastAsia="方正仿宋_GBK"/>
          <w:sz w:val="32"/>
          <w:szCs w:val="32"/>
        </w:rPr>
      </w:pPr>
      <w:r w:rsidRPr="004A28CB">
        <w:rPr>
          <w:rFonts w:eastAsia="方正仿宋_GBK"/>
          <w:sz w:val="32"/>
          <w:szCs w:val="32"/>
        </w:rPr>
        <w:t>2025</w:t>
      </w:r>
      <w:r w:rsidRPr="004A28CB">
        <w:rPr>
          <w:rFonts w:eastAsia="方正仿宋_GBK"/>
          <w:sz w:val="32"/>
          <w:szCs w:val="32"/>
        </w:rPr>
        <w:t>年</w:t>
      </w:r>
      <w:r w:rsidR="00241DA5" w:rsidRPr="004A28CB">
        <w:rPr>
          <w:rFonts w:eastAsia="方正仿宋_GBK"/>
          <w:sz w:val="32"/>
          <w:szCs w:val="32"/>
        </w:rPr>
        <w:t>9</w:t>
      </w:r>
      <w:r w:rsidRPr="004A28CB">
        <w:rPr>
          <w:rFonts w:eastAsia="方正仿宋_GBK"/>
          <w:sz w:val="32"/>
          <w:szCs w:val="32"/>
        </w:rPr>
        <w:t>月</w:t>
      </w:r>
      <w:r w:rsidR="004A28CB" w:rsidRPr="004A28CB">
        <w:rPr>
          <w:rFonts w:eastAsia="方正仿宋_GBK"/>
          <w:sz w:val="32"/>
          <w:szCs w:val="32"/>
        </w:rPr>
        <w:t>23</w:t>
      </w:r>
      <w:r w:rsidRPr="004A28CB">
        <w:rPr>
          <w:rFonts w:eastAsia="方正仿宋_GBK"/>
          <w:sz w:val="32"/>
          <w:szCs w:val="32"/>
        </w:rPr>
        <w:t>日</w:t>
      </w:r>
    </w:p>
    <w:p w:rsidR="009C6F36" w:rsidRPr="004A28CB" w:rsidRDefault="009C6F36" w:rsidP="009C6F36">
      <w:pPr>
        <w:tabs>
          <w:tab w:val="left" w:pos="3402"/>
        </w:tabs>
        <w:spacing w:line="560" w:lineRule="exact"/>
        <w:ind w:rightChars="630" w:right="1890"/>
        <w:jc w:val="left"/>
        <w:rPr>
          <w:rFonts w:eastAsia="方正黑体_GBK" w:cs="方正黑体_GBK"/>
          <w:kern w:val="0"/>
          <w:sz w:val="32"/>
          <w:szCs w:val="32"/>
        </w:rPr>
      </w:pPr>
      <w:r w:rsidRPr="004A28CB">
        <w:rPr>
          <w:rFonts w:eastAsia="方正黑体_GBK" w:cs="方正黑体_GBK" w:hint="eastAsia"/>
          <w:kern w:val="0"/>
          <w:sz w:val="32"/>
          <w:szCs w:val="32"/>
        </w:rPr>
        <w:lastRenderedPageBreak/>
        <w:t>附件</w:t>
      </w:r>
    </w:p>
    <w:p w:rsidR="004A28CB" w:rsidRPr="004A28CB" w:rsidRDefault="004A28CB" w:rsidP="009C6F36">
      <w:pPr>
        <w:tabs>
          <w:tab w:val="left" w:pos="3402"/>
        </w:tabs>
        <w:spacing w:line="560" w:lineRule="exact"/>
        <w:ind w:rightChars="630" w:right="1890"/>
        <w:jc w:val="left"/>
        <w:rPr>
          <w:rFonts w:eastAsia="方正黑体_GBK" w:cs="方正黑体_GBK"/>
          <w:kern w:val="0"/>
          <w:sz w:val="32"/>
          <w:szCs w:val="32"/>
        </w:rPr>
      </w:pPr>
    </w:p>
    <w:p w:rsidR="004A28CB" w:rsidRPr="004A28CB" w:rsidRDefault="004A28CB" w:rsidP="004A28CB">
      <w:pPr>
        <w:spacing w:line="600" w:lineRule="exact"/>
        <w:jc w:val="center"/>
        <w:rPr>
          <w:rFonts w:eastAsia="方正小标宋_GBK"/>
          <w:kern w:val="32"/>
          <w:sz w:val="44"/>
          <w:szCs w:val="44"/>
        </w:rPr>
      </w:pPr>
      <w:proofErr w:type="gramStart"/>
      <w:r w:rsidRPr="004A28CB">
        <w:rPr>
          <w:rFonts w:eastAsia="方正小标宋_GBK" w:hint="eastAsia"/>
          <w:kern w:val="32"/>
          <w:sz w:val="44"/>
          <w:szCs w:val="44"/>
        </w:rPr>
        <w:t>下湾村村道改造</w:t>
      </w:r>
      <w:proofErr w:type="gramEnd"/>
      <w:r w:rsidRPr="004A28CB">
        <w:rPr>
          <w:rFonts w:eastAsia="方正小标宋_GBK" w:hint="eastAsia"/>
          <w:kern w:val="32"/>
          <w:sz w:val="44"/>
          <w:szCs w:val="44"/>
        </w:rPr>
        <w:t>及安全设施提升工程</w:t>
      </w:r>
    </w:p>
    <w:p w:rsidR="004A28CB" w:rsidRPr="004A28CB" w:rsidRDefault="004A28CB" w:rsidP="004A28CB">
      <w:pPr>
        <w:spacing w:line="600" w:lineRule="exact"/>
        <w:jc w:val="center"/>
        <w:rPr>
          <w:rFonts w:eastAsia="方正小标宋_GBK"/>
          <w:szCs w:val="32"/>
        </w:rPr>
      </w:pPr>
      <w:r w:rsidRPr="004A28CB">
        <w:rPr>
          <w:rFonts w:eastAsia="方正小标宋_GBK"/>
          <w:kern w:val="32"/>
          <w:sz w:val="44"/>
          <w:szCs w:val="44"/>
        </w:rPr>
        <w:t>总投资估算表</w:t>
      </w:r>
      <w:r w:rsidRPr="004A28CB">
        <w:rPr>
          <w:rFonts w:eastAsia="方正小标宋_GBK"/>
          <w:szCs w:val="32"/>
        </w:rPr>
        <w:t xml:space="preserve"> </w:t>
      </w:r>
    </w:p>
    <w:p w:rsidR="004A28CB" w:rsidRPr="004A28CB" w:rsidRDefault="004A28CB" w:rsidP="004A28CB">
      <w:pPr>
        <w:spacing w:line="600" w:lineRule="exact"/>
        <w:jc w:val="right"/>
        <w:rPr>
          <w:rFonts w:eastAsia="方正仿宋_GBK"/>
          <w:szCs w:val="32"/>
        </w:rPr>
      </w:pPr>
      <w:r w:rsidRPr="004A28CB">
        <w:rPr>
          <w:rFonts w:eastAsia="方正仿宋_GBK"/>
          <w:spacing w:val="2"/>
          <w:szCs w:val="32"/>
        </w:rPr>
        <w:t>单位：万元</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461"/>
        <w:gridCol w:w="2055"/>
        <w:gridCol w:w="2055"/>
      </w:tblGrid>
      <w:tr w:rsidR="004A28CB" w:rsidRPr="004A28CB" w:rsidTr="004A28CB">
        <w:trPr>
          <w:trHeight w:val="567"/>
          <w:jc w:val="center"/>
        </w:trPr>
        <w:tc>
          <w:tcPr>
            <w:tcW w:w="1140" w:type="dxa"/>
            <w:vAlign w:val="center"/>
          </w:tcPr>
          <w:p w:rsidR="004A28CB" w:rsidRPr="004A28CB" w:rsidRDefault="004A28CB" w:rsidP="004A28CB">
            <w:pPr>
              <w:autoSpaceDE w:val="0"/>
              <w:autoSpaceDN w:val="0"/>
              <w:spacing w:line="0" w:lineRule="atLeast"/>
              <w:jc w:val="center"/>
              <w:rPr>
                <w:rFonts w:eastAsia="方正黑体_GBK"/>
                <w:color w:val="000000"/>
                <w:sz w:val="28"/>
                <w:szCs w:val="30"/>
              </w:rPr>
            </w:pPr>
            <w:r w:rsidRPr="004A28CB">
              <w:rPr>
                <w:rFonts w:eastAsia="方正黑体_GBK" w:hint="eastAsia"/>
                <w:color w:val="000000"/>
                <w:sz w:val="28"/>
                <w:szCs w:val="30"/>
              </w:rPr>
              <w:t>序号</w:t>
            </w:r>
          </w:p>
        </w:tc>
        <w:tc>
          <w:tcPr>
            <w:tcW w:w="4461" w:type="dxa"/>
            <w:vAlign w:val="center"/>
          </w:tcPr>
          <w:p w:rsidR="004A28CB" w:rsidRPr="004A28CB" w:rsidRDefault="004A28CB" w:rsidP="004A28CB">
            <w:pPr>
              <w:autoSpaceDE w:val="0"/>
              <w:autoSpaceDN w:val="0"/>
              <w:spacing w:line="0" w:lineRule="atLeast"/>
              <w:jc w:val="center"/>
              <w:rPr>
                <w:rFonts w:eastAsia="方正黑体_GBK"/>
                <w:color w:val="000000"/>
                <w:sz w:val="28"/>
                <w:szCs w:val="30"/>
              </w:rPr>
            </w:pPr>
            <w:r w:rsidRPr="004A28CB">
              <w:rPr>
                <w:rFonts w:eastAsia="方正黑体_GBK" w:hint="eastAsia"/>
                <w:color w:val="000000"/>
                <w:sz w:val="28"/>
                <w:szCs w:val="30"/>
              </w:rPr>
              <w:t>工程或费用名称</w:t>
            </w:r>
          </w:p>
        </w:tc>
        <w:tc>
          <w:tcPr>
            <w:tcW w:w="2055" w:type="dxa"/>
            <w:vAlign w:val="center"/>
          </w:tcPr>
          <w:p w:rsidR="004A28CB" w:rsidRPr="004A28CB" w:rsidRDefault="004A28CB" w:rsidP="004A28CB">
            <w:pPr>
              <w:autoSpaceDE w:val="0"/>
              <w:autoSpaceDN w:val="0"/>
              <w:spacing w:line="0" w:lineRule="atLeast"/>
              <w:jc w:val="center"/>
              <w:rPr>
                <w:rFonts w:eastAsia="方正黑体_GBK"/>
                <w:color w:val="000000"/>
                <w:sz w:val="28"/>
                <w:szCs w:val="30"/>
              </w:rPr>
            </w:pPr>
            <w:r w:rsidRPr="004A28CB">
              <w:rPr>
                <w:rFonts w:eastAsia="方正黑体_GBK" w:hint="eastAsia"/>
                <w:color w:val="000000"/>
                <w:sz w:val="28"/>
                <w:szCs w:val="30"/>
              </w:rPr>
              <w:t>投资估算</w:t>
            </w:r>
          </w:p>
        </w:tc>
        <w:tc>
          <w:tcPr>
            <w:tcW w:w="2055" w:type="dxa"/>
            <w:vAlign w:val="center"/>
          </w:tcPr>
          <w:p w:rsidR="004A28CB" w:rsidRPr="004A28CB" w:rsidRDefault="004A28CB" w:rsidP="004A28CB">
            <w:pPr>
              <w:autoSpaceDE w:val="0"/>
              <w:autoSpaceDN w:val="0"/>
              <w:spacing w:line="0" w:lineRule="atLeast"/>
              <w:jc w:val="center"/>
              <w:rPr>
                <w:rFonts w:eastAsia="方正黑体_GBK"/>
                <w:color w:val="000000"/>
                <w:sz w:val="28"/>
                <w:szCs w:val="30"/>
              </w:rPr>
            </w:pPr>
            <w:r w:rsidRPr="004A28CB">
              <w:rPr>
                <w:rFonts w:eastAsia="方正黑体_GBK" w:hint="eastAsia"/>
                <w:color w:val="000000"/>
                <w:sz w:val="28"/>
                <w:szCs w:val="30"/>
              </w:rPr>
              <w:t>备注</w:t>
            </w: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黑体_GBK"/>
                <w:b/>
                <w:sz w:val="28"/>
                <w:szCs w:val="30"/>
              </w:rPr>
            </w:pPr>
            <w:proofErr w:type="gramStart"/>
            <w:r w:rsidRPr="004A28CB">
              <w:rPr>
                <w:rFonts w:eastAsia="方正黑体_GBK" w:hint="eastAsia"/>
                <w:b/>
                <w:bCs/>
                <w:color w:val="000000"/>
                <w:kern w:val="0"/>
                <w:sz w:val="28"/>
                <w:szCs w:val="30"/>
                <w:lang w:bidi="ar"/>
              </w:rPr>
              <w:t>一</w:t>
            </w:r>
            <w:proofErr w:type="gramEnd"/>
          </w:p>
        </w:tc>
        <w:tc>
          <w:tcPr>
            <w:tcW w:w="4461" w:type="dxa"/>
            <w:vAlign w:val="center"/>
          </w:tcPr>
          <w:p w:rsidR="004A28CB" w:rsidRPr="004A28CB" w:rsidRDefault="004A28CB" w:rsidP="004A28CB">
            <w:pPr>
              <w:widowControl/>
              <w:spacing w:line="0" w:lineRule="atLeast"/>
              <w:jc w:val="center"/>
              <w:textAlignment w:val="center"/>
              <w:rPr>
                <w:rFonts w:eastAsia="方正黑体_GBK"/>
                <w:sz w:val="28"/>
                <w:szCs w:val="30"/>
              </w:rPr>
            </w:pPr>
            <w:r w:rsidRPr="004A28CB">
              <w:rPr>
                <w:rFonts w:eastAsia="方正黑体_GBK" w:hint="eastAsia"/>
                <w:color w:val="000000"/>
                <w:kern w:val="0"/>
                <w:sz w:val="28"/>
                <w:szCs w:val="30"/>
                <w:lang w:bidi="ar"/>
              </w:rPr>
              <w:t>建筑安装工程费用</w:t>
            </w:r>
          </w:p>
        </w:tc>
        <w:tc>
          <w:tcPr>
            <w:tcW w:w="2055" w:type="dxa"/>
            <w:vAlign w:val="center"/>
          </w:tcPr>
          <w:p w:rsidR="004A28CB" w:rsidRPr="004A28CB" w:rsidRDefault="004A28CB" w:rsidP="004A28CB">
            <w:pPr>
              <w:widowControl/>
              <w:spacing w:line="0" w:lineRule="atLeast"/>
              <w:jc w:val="center"/>
              <w:textAlignment w:val="center"/>
              <w:rPr>
                <w:rFonts w:eastAsia="方正黑体_GBK"/>
                <w:color w:val="000000"/>
                <w:kern w:val="0"/>
                <w:sz w:val="28"/>
                <w:szCs w:val="28"/>
                <w:lang w:bidi="ar"/>
              </w:rPr>
            </w:pPr>
            <w:r w:rsidRPr="004A28CB">
              <w:rPr>
                <w:rFonts w:eastAsia="方正黑体_GBK" w:hint="eastAsia"/>
                <w:color w:val="000000"/>
                <w:kern w:val="0"/>
                <w:sz w:val="28"/>
                <w:szCs w:val="28"/>
                <w:lang w:bidi="ar"/>
              </w:rPr>
              <w:t>647.63</w:t>
            </w:r>
          </w:p>
        </w:tc>
        <w:tc>
          <w:tcPr>
            <w:tcW w:w="2055" w:type="dxa"/>
            <w:vAlign w:val="center"/>
          </w:tcPr>
          <w:p w:rsidR="004A28CB" w:rsidRPr="004A28CB" w:rsidRDefault="004A28CB" w:rsidP="004A28CB">
            <w:pPr>
              <w:spacing w:line="0" w:lineRule="atLeast"/>
              <w:jc w:val="center"/>
              <w:rPr>
                <w:rFonts w:eastAsia="方正黑体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路基工程</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112.78</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2</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路面工程</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236.99</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3</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防护工程</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203.84</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4</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涵洞工程</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14.20</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5</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交通工程及沿线设施</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16.80</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6</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其他工程</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21.47</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7</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专项费用</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41.55</w:t>
            </w:r>
          </w:p>
        </w:tc>
        <w:tc>
          <w:tcPr>
            <w:tcW w:w="2055" w:type="dxa"/>
            <w:vAlign w:val="center"/>
          </w:tcPr>
          <w:p w:rsidR="004A28CB" w:rsidRPr="004A28CB" w:rsidRDefault="004A28CB" w:rsidP="004A28CB">
            <w:pPr>
              <w:spacing w:line="0" w:lineRule="atLeast"/>
              <w:jc w:val="center"/>
              <w:rPr>
                <w:rFonts w:eastAsia="方正仿宋_GBK"/>
                <w:b/>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黑体_GBK"/>
                <w:b/>
                <w:sz w:val="28"/>
                <w:szCs w:val="30"/>
              </w:rPr>
            </w:pPr>
            <w:r w:rsidRPr="004A28CB">
              <w:rPr>
                <w:rFonts w:eastAsia="方正黑体_GBK" w:hint="eastAsia"/>
                <w:b/>
                <w:bCs/>
                <w:color w:val="000000"/>
                <w:kern w:val="0"/>
                <w:sz w:val="28"/>
                <w:szCs w:val="30"/>
                <w:lang w:bidi="ar"/>
              </w:rPr>
              <w:t>二</w:t>
            </w:r>
          </w:p>
        </w:tc>
        <w:tc>
          <w:tcPr>
            <w:tcW w:w="4461" w:type="dxa"/>
            <w:vAlign w:val="center"/>
          </w:tcPr>
          <w:p w:rsidR="004A28CB" w:rsidRPr="004A28CB" w:rsidRDefault="004A28CB" w:rsidP="004A28CB">
            <w:pPr>
              <w:widowControl/>
              <w:spacing w:line="0" w:lineRule="atLeast"/>
              <w:jc w:val="center"/>
              <w:textAlignment w:val="center"/>
              <w:rPr>
                <w:rFonts w:eastAsia="方正黑体_GBK"/>
                <w:sz w:val="28"/>
                <w:szCs w:val="30"/>
              </w:rPr>
            </w:pPr>
            <w:r w:rsidRPr="004A28CB">
              <w:rPr>
                <w:rFonts w:eastAsia="方正黑体_GBK" w:hint="eastAsia"/>
                <w:color w:val="000000"/>
                <w:kern w:val="0"/>
                <w:sz w:val="28"/>
                <w:szCs w:val="30"/>
                <w:lang w:bidi="ar"/>
              </w:rPr>
              <w:t>工程建设其他费用</w:t>
            </w:r>
          </w:p>
        </w:tc>
        <w:tc>
          <w:tcPr>
            <w:tcW w:w="2055" w:type="dxa"/>
            <w:vAlign w:val="center"/>
          </w:tcPr>
          <w:p w:rsidR="004A28CB" w:rsidRPr="004A28CB" w:rsidRDefault="004A28CB" w:rsidP="004A28CB">
            <w:pPr>
              <w:widowControl/>
              <w:spacing w:line="0" w:lineRule="atLeast"/>
              <w:jc w:val="center"/>
              <w:textAlignment w:val="center"/>
              <w:rPr>
                <w:rFonts w:eastAsia="方正黑体_GBK"/>
                <w:kern w:val="0"/>
                <w:sz w:val="28"/>
                <w:szCs w:val="28"/>
                <w:lang w:bidi="ar"/>
              </w:rPr>
            </w:pPr>
            <w:r w:rsidRPr="004A28CB">
              <w:rPr>
                <w:rFonts w:eastAsia="方正黑体_GBK" w:hint="eastAsia"/>
                <w:kern w:val="0"/>
                <w:sz w:val="28"/>
                <w:szCs w:val="28"/>
                <w:lang w:bidi="ar"/>
              </w:rPr>
              <w:t>301.58</w:t>
            </w:r>
          </w:p>
        </w:tc>
        <w:tc>
          <w:tcPr>
            <w:tcW w:w="2055" w:type="dxa"/>
            <w:vAlign w:val="center"/>
          </w:tcPr>
          <w:p w:rsidR="004A28CB" w:rsidRPr="004A28CB" w:rsidRDefault="004A28CB" w:rsidP="004A28CB">
            <w:pPr>
              <w:spacing w:line="0" w:lineRule="atLeast"/>
              <w:jc w:val="center"/>
              <w:rPr>
                <w:rFonts w:eastAsia="方正黑体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土地费用</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141.12 </w:t>
            </w:r>
          </w:p>
        </w:tc>
        <w:tc>
          <w:tcPr>
            <w:tcW w:w="2055" w:type="dxa"/>
            <w:vAlign w:val="center"/>
          </w:tcPr>
          <w:p w:rsidR="004A28CB" w:rsidRPr="004A28CB" w:rsidRDefault="004A28CB" w:rsidP="004A28CB">
            <w:pPr>
              <w:spacing w:line="0" w:lineRule="atLeast"/>
              <w:jc w:val="center"/>
              <w:rPr>
                <w:rFonts w:eastAsia="方正仿宋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2</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建设单位管理费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29.14 </w:t>
            </w:r>
          </w:p>
        </w:tc>
        <w:tc>
          <w:tcPr>
            <w:tcW w:w="2055" w:type="dxa"/>
            <w:vAlign w:val="center"/>
          </w:tcPr>
          <w:p w:rsidR="004A28CB" w:rsidRPr="004A28CB" w:rsidRDefault="004A28CB" w:rsidP="004A28CB">
            <w:pPr>
              <w:spacing w:line="0" w:lineRule="atLeast"/>
              <w:jc w:val="center"/>
              <w:rPr>
                <w:rFonts w:eastAsia="方正仿宋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3</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工程监理费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20.40 </w:t>
            </w:r>
          </w:p>
        </w:tc>
        <w:tc>
          <w:tcPr>
            <w:tcW w:w="2055" w:type="dxa"/>
            <w:vAlign w:val="center"/>
          </w:tcPr>
          <w:p w:rsidR="004A28CB" w:rsidRPr="004A28CB" w:rsidRDefault="004A28CB" w:rsidP="004A28CB">
            <w:pPr>
              <w:spacing w:line="0" w:lineRule="atLeast"/>
              <w:jc w:val="center"/>
              <w:rPr>
                <w:rFonts w:eastAsia="方正仿宋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4</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竣（交）工验收试验检测费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10.00 </w:t>
            </w:r>
          </w:p>
        </w:tc>
        <w:tc>
          <w:tcPr>
            <w:tcW w:w="2055" w:type="dxa"/>
            <w:vAlign w:val="center"/>
          </w:tcPr>
          <w:p w:rsidR="004A28CB" w:rsidRPr="004A28CB" w:rsidRDefault="004A28CB" w:rsidP="004A28CB">
            <w:pPr>
              <w:spacing w:line="0" w:lineRule="atLeast"/>
              <w:jc w:val="center"/>
              <w:rPr>
                <w:rFonts w:eastAsia="方正仿宋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5</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工程保通管理费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0.69 </w:t>
            </w:r>
          </w:p>
        </w:tc>
        <w:tc>
          <w:tcPr>
            <w:tcW w:w="2055" w:type="dxa"/>
            <w:vAlign w:val="center"/>
          </w:tcPr>
          <w:p w:rsidR="004A28CB" w:rsidRPr="004A28CB" w:rsidRDefault="004A28CB" w:rsidP="004A28CB">
            <w:pPr>
              <w:spacing w:line="0" w:lineRule="atLeast"/>
              <w:jc w:val="center"/>
              <w:rPr>
                <w:rFonts w:eastAsia="方正仿宋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6</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工程建设招标投标交易服务费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0.69 </w:t>
            </w:r>
          </w:p>
        </w:tc>
        <w:tc>
          <w:tcPr>
            <w:tcW w:w="2055" w:type="dxa"/>
            <w:vAlign w:val="center"/>
          </w:tcPr>
          <w:p w:rsidR="004A28CB" w:rsidRPr="004A28CB" w:rsidRDefault="004A28CB" w:rsidP="004A28CB">
            <w:pPr>
              <w:spacing w:line="0" w:lineRule="atLeast"/>
              <w:jc w:val="center"/>
              <w:rPr>
                <w:rFonts w:eastAsia="方正仿宋_GBK"/>
                <w:b/>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7</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项目论证费（可</w:t>
            </w:r>
            <w:proofErr w:type="gramStart"/>
            <w:r w:rsidRPr="004A28CB">
              <w:rPr>
                <w:rFonts w:eastAsia="方正仿宋_GBK" w:hint="eastAsia"/>
                <w:color w:val="000000"/>
                <w:kern w:val="0"/>
                <w:sz w:val="28"/>
                <w:szCs w:val="30"/>
                <w:lang w:bidi="ar"/>
              </w:rPr>
              <w:t>研</w:t>
            </w:r>
            <w:proofErr w:type="gramEnd"/>
            <w:r w:rsidRPr="004A28CB">
              <w:rPr>
                <w:rFonts w:eastAsia="方正仿宋_GBK" w:hint="eastAsia"/>
                <w:color w:val="000000"/>
                <w:kern w:val="0"/>
                <w:sz w:val="28"/>
                <w:szCs w:val="30"/>
                <w:lang w:bidi="ar"/>
              </w:rPr>
              <w:t>）</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6.50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8</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工程勘察设计费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32.19</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lastRenderedPageBreak/>
              <w:t>9</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施工图审查费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1.71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10</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水土保持方案编制费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5.39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11</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水土保持补偿费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2.09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12</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环境影响评价费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5.45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13</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招标代理服务费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4.59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14</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工程造价咨询服务费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15.15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15</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地质灾害危险性评价费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5.00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16</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勘界费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3.58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17</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工程保险费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2.49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18</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施工临时用地费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6.20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19</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施工期间临时交通组织费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5.40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20</w:t>
            </w:r>
          </w:p>
        </w:tc>
        <w:tc>
          <w:tcPr>
            <w:tcW w:w="4461"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30"/>
                <w:lang w:bidi="ar"/>
              </w:rPr>
            </w:pPr>
            <w:r w:rsidRPr="004A28CB">
              <w:rPr>
                <w:rFonts w:eastAsia="方正仿宋_GBK" w:hint="eastAsia"/>
                <w:color w:val="000000"/>
                <w:kern w:val="0"/>
                <w:sz w:val="28"/>
                <w:szCs w:val="30"/>
                <w:lang w:bidi="ar"/>
              </w:rPr>
              <w:t>施工总体安全评价费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 xml:space="preserve">3.80 </w:t>
            </w:r>
          </w:p>
        </w:tc>
        <w:tc>
          <w:tcPr>
            <w:tcW w:w="2055" w:type="dxa"/>
            <w:vAlign w:val="center"/>
          </w:tcPr>
          <w:p w:rsidR="004A28CB" w:rsidRPr="004A28CB" w:rsidRDefault="004A28CB" w:rsidP="004A28CB">
            <w:pPr>
              <w:spacing w:line="0" w:lineRule="atLeast"/>
              <w:jc w:val="left"/>
              <w:rPr>
                <w:rFonts w:eastAsia="方正仿宋_GBK"/>
                <w:sz w:val="28"/>
                <w:szCs w:val="30"/>
                <w:highlight w:val="yellow"/>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黑体_GBK"/>
                <w:bCs/>
                <w:sz w:val="28"/>
                <w:szCs w:val="30"/>
              </w:rPr>
            </w:pPr>
            <w:r w:rsidRPr="004A28CB">
              <w:rPr>
                <w:rFonts w:eastAsia="方正黑体_GBK" w:hint="eastAsia"/>
                <w:b/>
                <w:bCs/>
                <w:color w:val="000000"/>
                <w:kern w:val="0"/>
                <w:sz w:val="28"/>
                <w:szCs w:val="30"/>
                <w:lang w:bidi="ar"/>
              </w:rPr>
              <w:t>三</w:t>
            </w:r>
          </w:p>
        </w:tc>
        <w:tc>
          <w:tcPr>
            <w:tcW w:w="4461" w:type="dxa"/>
            <w:vAlign w:val="center"/>
          </w:tcPr>
          <w:p w:rsidR="004A28CB" w:rsidRPr="004A28CB" w:rsidRDefault="004A28CB" w:rsidP="004A28CB">
            <w:pPr>
              <w:widowControl/>
              <w:spacing w:line="0" w:lineRule="atLeast"/>
              <w:jc w:val="center"/>
              <w:textAlignment w:val="center"/>
              <w:rPr>
                <w:rFonts w:eastAsia="方正黑体_GBK"/>
                <w:sz w:val="28"/>
                <w:szCs w:val="30"/>
              </w:rPr>
            </w:pPr>
            <w:r w:rsidRPr="004A28CB">
              <w:rPr>
                <w:rFonts w:eastAsia="方正黑体_GBK" w:hint="eastAsia"/>
                <w:color w:val="000000"/>
                <w:kern w:val="0"/>
                <w:sz w:val="28"/>
                <w:szCs w:val="30"/>
                <w:lang w:bidi="ar"/>
              </w:rPr>
              <w:t>预备费</w:t>
            </w:r>
          </w:p>
        </w:tc>
        <w:tc>
          <w:tcPr>
            <w:tcW w:w="2055" w:type="dxa"/>
            <w:vAlign w:val="center"/>
          </w:tcPr>
          <w:p w:rsidR="004A28CB" w:rsidRPr="004A28CB" w:rsidRDefault="004A28CB" w:rsidP="004A28CB">
            <w:pPr>
              <w:widowControl/>
              <w:spacing w:line="0" w:lineRule="atLeast"/>
              <w:jc w:val="center"/>
              <w:textAlignment w:val="center"/>
              <w:rPr>
                <w:rFonts w:eastAsia="方正黑体_GBK"/>
                <w:color w:val="000000"/>
                <w:kern w:val="0"/>
                <w:sz w:val="28"/>
                <w:szCs w:val="28"/>
                <w:lang w:bidi="ar"/>
              </w:rPr>
            </w:pPr>
            <w:r w:rsidRPr="004A28CB">
              <w:rPr>
                <w:rFonts w:eastAsia="方正黑体_GBK" w:hint="eastAsia"/>
                <w:color w:val="000000"/>
                <w:kern w:val="0"/>
                <w:sz w:val="28"/>
                <w:szCs w:val="28"/>
                <w:lang w:bidi="ar"/>
              </w:rPr>
              <w:t>40.40</w:t>
            </w:r>
          </w:p>
        </w:tc>
        <w:tc>
          <w:tcPr>
            <w:tcW w:w="2055" w:type="dxa"/>
            <w:vAlign w:val="center"/>
          </w:tcPr>
          <w:p w:rsidR="004A28CB" w:rsidRPr="004A28CB" w:rsidRDefault="004A28CB" w:rsidP="004A28CB">
            <w:pPr>
              <w:spacing w:line="0" w:lineRule="atLeast"/>
              <w:jc w:val="left"/>
              <w:rPr>
                <w:rFonts w:eastAsia="方正黑体_GBK"/>
                <w:sz w:val="28"/>
                <w:szCs w:val="30"/>
              </w:rPr>
            </w:pPr>
          </w:p>
        </w:tc>
      </w:tr>
      <w:tr w:rsidR="004A28CB" w:rsidRPr="004A28CB" w:rsidTr="004A28CB">
        <w:trPr>
          <w:trHeight w:val="567"/>
          <w:jc w:val="center"/>
        </w:trPr>
        <w:tc>
          <w:tcPr>
            <w:tcW w:w="1140" w:type="dxa"/>
            <w:vAlign w:val="center"/>
          </w:tcPr>
          <w:p w:rsidR="004A28CB" w:rsidRPr="004A28CB" w:rsidRDefault="004A28CB" w:rsidP="004A28CB">
            <w:pPr>
              <w:widowControl/>
              <w:spacing w:line="0" w:lineRule="atLeast"/>
              <w:jc w:val="center"/>
              <w:textAlignment w:val="center"/>
              <w:rPr>
                <w:rFonts w:eastAsia="方正仿宋_GBK"/>
                <w:bCs/>
                <w:sz w:val="28"/>
                <w:szCs w:val="30"/>
              </w:rPr>
            </w:pPr>
            <w:r w:rsidRPr="004A28CB">
              <w:rPr>
                <w:rFonts w:eastAsia="方正仿宋_GBK" w:hint="eastAsia"/>
                <w:bCs/>
                <w:sz w:val="28"/>
                <w:szCs w:val="30"/>
              </w:rPr>
              <w:t>1</w:t>
            </w:r>
          </w:p>
        </w:tc>
        <w:tc>
          <w:tcPr>
            <w:tcW w:w="4461" w:type="dxa"/>
            <w:vAlign w:val="center"/>
          </w:tcPr>
          <w:p w:rsidR="004A28CB" w:rsidRPr="004A28CB" w:rsidRDefault="004A28CB" w:rsidP="004A28CB">
            <w:pPr>
              <w:widowControl/>
              <w:spacing w:line="0" w:lineRule="atLeast"/>
              <w:jc w:val="center"/>
              <w:textAlignment w:val="center"/>
              <w:rPr>
                <w:rFonts w:eastAsia="方正仿宋_GBK"/>
                <w:bCs/>
                <w:sz w:val="28"/>
                <w:szCs w:val="30"/>
              </w:rPr>
            </w:pPr>
            <w:r w:rsidRPr="004A28CB">
              <w:rPr>
                <w:rFonts w:eastAsia="方正仿宋_GBK" w:hint="eastAsia"/>
                <w:color w:val="000000"/>
                <w:kern w:val="0"/>
                <w:sz w:val="28"/>
                <w:szCs w:val="30"/>
                <w:lang w:bidi="ar"/>
              </w:rPr>
              <w:t>基本预备费</w:t>
            </w:r>
          </w:p>
        </w:tc>
        <w:tc>
          <w:tcPr>
            <w:tcW w:w="2055" w:type="dxa"/>
            <w:vAlign w:val="center"/>
          </w:tcPr>
          <w:p w:rsidR="004A28CB" w:rsidRPr="004A28CB" w:rsidRDefault="004A28CB" w:rsidP="004A28CB">
            <w:pPr>
              <w:widowControl/>
              <w:spacing w:line="0" w:lineRule="atLeast"/>
              <w:jc w:val="center"/>
              <w:textAlignment w:val="center"/>
              <w:rPr>
                <w:rFonts w:eastAsia="方正仿宋_GBK"/>
                <w:color w:val="000000"/>
                <w:kern w:val="0"/>
                <w:sz w:val="28"/>
                <w:szCs w:val="28"/>
                <w:lang w:bidi="ar"/>
              </w:rPr>
            </w:pPr>
            <w:r w:rsidRPr="004A28CB">
              <w:rPr>
                <w:rFonts w:eastAsia="方正仿宋_GBK" w:hint="eastAsia"/>
                <w:color w:val="000000"/>
                <w:kern w:val="0"/>
                <w:sz w:val="28"/>
                <w:szCs w:val="28"/>
                <w:lang w:bidi="ar"/>
              </w:rPr>
              <w:t>40.40</w:t>
            </w:r>
          </w:p>
        </w:tc>
        <w:tc>
          <w:tcPr>
            <w:tcW w:w="2055" w:type="dxa"/>
            <w:vAlign w:val="center"/>
          </w:tcPr>
          <w:p w:rsidR="004A28CB" w:rsidRPr="004A28CB" w:rsidRDefault="004A28CB" w:rsidP="004A28CB">
            <w:pPr>
              <w:spacing w:line="0" w:lineRule="atLeast"/>
              <w:jc w:val="left"/>
              <w:rPr>
                <w:rFonts w:eastAsia="方正仿宋_GBK"/>
                <w:sz w:val="28"/>
                <w:szCs w:val="30"/>
              </w:rPr>
            </w:pPr>
          </w:p>
        </w:tc>
      </w:tr>
      <w:tr w:rsidR="004A28CB" w:rsidRPr="004A28CB" w:rsidTr="004A28CB">
        <w:trPr>
          <w:trHeight w:val="567"/>
          <w:jc w:val="center"/>
        </w:trPr>
        <w:tc>
          <w:tcPr>
            <w:tcW w:w="5601" w:type="dxa"/>
            <w:gridSpan w:val="2"/>
            <w:vAlign w:val="center"/>
          </w:tcPr>
          <w:p w:rsidR="004A28CB" w:rsidRPr="004A28CB" w:rsidRDefault="004A28CB" w:rsidP="004A28CB">
            <w:pPr>
              <w:autoSpaceDE w:val="0"/>
              <w:autoSpaceDN w:val="0"/>
              <w:spacing w:line="0" w:lineRule="atLeast"/>
              <w:jc w:val="center"/>
              <w:rPr>
                <w:rFonts w:eastAsia="方正黑体_GBK"/>
                <w:sz w:val="28"/>
                <w:szCs w:val="30"/>
              </w:rPr>
            </w:pPr>
            <w:r w:rsidRPr="004A28CB">
              <w:rPr>
                <w:rFonts w:eastAsia="方正黑体_GBK" w:hint="eastAsia"/>
                <w:bCs/>
                <w:color w:val="000000"/>
                <w:sz w:val="28"/>
                <w:szCs w:val="30"/>
              </w:rPr>
              <w:t>项目总投资</w:t>
            </w:r>
          </w:p>
        </w:tc>
        <w:tc>
          <w:tcPr>
            <w:tcW w:w="2055" w:type="dxa"/>
            <w:vAlign w:val="center"/>
          </w:tcPr>
          <w:p w:rsidR="004A28CB" w:rsidRPr="004A28CB" w:rsidRDefault="004A28CB" w:rsidP="004A28CB">
            <w:pPr>
              <w:widowControl/>
              <w:spacing w:line="0" w:lineRule="atLeast"/>
              <w:jc w:val="center"/>
              <w:textAlignment w:val="center"/>
              <w:rPr>
                <w:rFonts w:eastAsia="方正黑体_GBK"/>
                <w:color w:val="000000"/>
                <w:kern w:val="0"/>
                <w:sz w:val="28"/>
                <w:szCs w:val="28"/>
                <w:lang w:bidi="ar"/>
              </w:rPr>
            </w:pPr>
            <w:r w:rsidRPr="004A28CB">
              <w:rPr>
                <w:rFonts w:eastAsia="方正黑体_GBK" w:hint="eastAsia"/>
                <w:color w:val="000000"/>
                <w:kern w:val="0"/>
                <w:sz w:val="28"/>
                <w:szCs w:val="28"/>
                <w:lang w:bidi="ar"/>
              </w:rPr>
              <w:t>989.61</w:t>
            </w:r>
          </w:p>
        </w:tc>
        <w:tc>
          <w:tcPr>
            <w:tcW w:w="2055" w:type="dxa"/>
            <w:vAlign w:val="center"/>
          </w:tcPr>
          <w:p w:rsidR="004A28CB" w:rsidRPr="004A28CB" w:rsidRDefault="004A28CB" w:rsidP="004A28CB">
            <w:pPr>
              <w:widowControl/>
              <w:spacing w:line="0" w:lineRule="atLeast"/>
              <w:jc w:val="center"/>
              <w:textAlignment w:val="center"/>
              <w:rPr>
                <w:rFonts w:eastAsia="方正黑体_GBK"/>
                <w:color w:val="000000"/>
                <w:kern w:val="0"/>
                <w:sz w:val="28"/>
                <w:szCs w:val="30"/>
                <w:lang w:bidi="ar"/>
              </w:rPr>
            </w:pPr>
          </w:p>
        </w:tc>
      </w:tr>
    </w:tbl>
    <w:p w:rsidR="004A28CB" w:rsidRPr="004A28CB" w:rsidRDefault="004A28CB" w:rsidP="009C6F36">
      <w:pPr>
        <w:tabs>
          <w:tab w:val="left" w:pos="3402"/>
        </w:tabs>
        <w:spacing w:line="560" w:lineRule="exact"/>
        <w:ind w:rightChars="630" w:right="1890"/>
        <w:jc w:val="left"/>
        <w:rPr>
          <w:rFonts w:eastAsia="方正黑体_GBK" w:cs="方正黑体_GBK"/>
          <w:kern w:val="0"/>
          <w:sz w:val="32"/>
          <w:szCs w:val="32"/>
        </w:rPr>
      </w:pPr>
    </w:p>
    <w:p w:rsidR="00AB7605" w:rsidRPr="004A28CB" w:rsidRDefault="00AB7605" w:rsidP="009C6F36">
      <w:pPr>
        <w:tabs>
          <w:tab w:val="left" w:pos="3402"/>
        </w:tabs>
        <w:spacing w:line="560" w:lineRule="exact"/>
        <w:ind w:rightChars="630" w:right="1890"/>
        <w:jc w:val="left"/>
        <w:rPr>
          <w:rFonts w:eastAsia="方正黑体_GBK" w:cs="方正黑体_GBK"/>
          <w:kern w:val="0"/>
          <w:sz w:val="32"/>
          <w:szCs w:val="32"/>
        </w:rPr>
      </w:pPr>
    </w:p>
    <w:p w:rsidR="00EC5913" w:rsidRPr="004A28CB" w:rsidRDefault="00EC5913"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4A28CB" w:rsidRPr="004A28CB" w:rsidRDefault="004A28CB"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020A4A" w:rsidRPr="004A28CB" w:rsidRDefault="00020A4A" w:rsidP="00020A4A">
      <w:pPr>
        <w:pStyle w:val="a3"/>
        <w:spacing w:line="200" w:lineRule="exact"/>
        <w:ind w:rightChars="453" w:right="1359"/>
        <w:jc w:val="right"/>
        <w:rPr>
          <w:rFonts w:eastAsia="方正仿宋_GBK"/>
          <w:sz w:val="32"/>
          <w:szCs w:val="32"/>
        </w:rPr>
      </w:pPr>
    </w:p>
    <w:p w:rsidR="00547CA9" w:rsidRPr="004A28CB" w:rsidRDefault="00547CA9">
      <w:pPr>
        <w:pStyle w:val="a3"/>
        <w:spacing w:line="20" w:lineRule="exact"/>
        <w:ind w:rightChars="453" w:right="1359"/>
        <w:jc w:val="right"/>
        <w:rPr>
          <w:rFonts w:eastAsia="方正仿宋_GBK"/>
          <w:sz w:val="32"/>
          <w:szCs w:val="32"/>
        </w:rPr>
      </w:pPr>
    </w:p>
    <w:p w:rsidR="00547CA9" w:rsidRPr="004A28CB" w:rsidRDefault="00A81595">
      <w:pPr>
        <w:spacing w:line="600" w:lineRule="exact"/>
        <w:ind w:firstLineChars="59" w:firstLine="177"/>
        <w:jc w:val="left"/>
        <w:rPr>
          <w:rFonts w:eastAsia="方正仿宋_GBK"/>
          <w:sz w:val="28"/>
          <w:szCs w:val="28"/>
        </w:rPr>
      </w:pPr>
      <w:r w:rsidRPr="004A28CB">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4A28CB">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4A28CB">
        <w:rPr>
          <w:rFonts w:eastAsia="方正仿宋_GBK"/>
          <w:sz w:val="28"/>
          <w:szCs w:val="28"/>
        </w:rPr>
        <w:t>重庆市江北区发展和改革委员会办公室</w:t>
      </w:r>
      <w:r w:rsidRPr="004A28CB">
        <w:rPr>
          <w:rFonts w:eastAsia="方正仿宋_GBK"/>
          <w:sz w:val="28"/>
          <w:szCs w:val="28"/>
        </w:rPr>
        <w:t xml:space="preserve">         2025</w:t>
      </w:r>
      <w:r w:rsidRPr="004A28CB">
        <w:rPr>
          <w:rFonts w:eastAsia="方正仿宋_GBK"/>
          <w:sz w:val="28"/>
          <w:szCs w:val="28"/>
        </w:rPr>
        <w:t>年</w:t>
      </w:r>
      <w:r w:rsidR="00241DA5" w:rsidRPr="004A28CB">
        <w:rPr>
          <w:rFonts w:eastAsia="方正仿宋_GBK"/>
          <w:sz w:val="28"/>
          <w:szCs w:val="28"/>
        </w:rPr>
        <w:t>9</w:t>
      </w:r>
      <w:r w:rsidRPr="004A28CB">
        <w:rPr>
          <w:rFonts w:eastAsia="方正仿宋_GBK"/>
          <w:sz w:val="28"/>
          <w:szCs w:val="28"/>
        </w:rPr>
        <w:t>月</w:t>
      </w:r>
      <w:r w:rsidR="004A28CB" w:rsidRPr="004A28CB">
        <w:rPr>
          <w:rFonts w:eastAsia="方正仿宋_GBK"/>
          <w:sz w:val="28"/>
          <w:szCs w:val="28"/>
        </w:rPr>
        <w:t>23</w:t>
      </w:r>
      <w:r w:rsidRPr="004A28CB">
        <w:rPr>
          <w:rFonts w:eastAsia="方正仿宋_GBK"/>
          <w:sz w:val="28"/>
          <w:szCs w:val="28"/>
        </w:rPr>
        <w:t>日印发</w:t>
      </w:r>
    </w:p>
    <w:p w:rsidR="00547CA9" w:rsidRPr="004A28CB" w:rsidRDefault="00547CA9">
      <w:pPr>
        <w:spacing w:line="20" w:lineRule="exact"/>
        <w:ind w:rightChars="548" w:right="1644"/>
        <w:jc w:val="left"/>
        <w:rPr>
          <w:rFonts w:eastAsia="方正仿宋_GBK"/>
          <w:sz w:val="32"/>
          <w:szCs w:val="32"/>
        </w:rPr>
      </w:pPr>
    </w:p>
    <w:sectPr w:rsidR="00547CA9" w:rsidRPr="004A28CB">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565" w:rsidRDefault="00BA4565">
      <w:r>
        <w:separator/>
      </w:r>
    </w:p>
  </w:endnote>
  <w:endnote w:type="continuationSeparator" w:id="0">
    <w:p w:rsidR="00BA4565" w:rsidRDefault="00BA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B51B3D" w:rsidRPr="00B51B3D">
          <w:rPr>
            <w:rFonts w:asciiTheme="majorEastAsia" w:eastAsiaTheme="majorEastAsia" w:hAnsiTheme="majorEastAsia"/>
            <w:noProof/>
            <w:sz w:val="28"/>
            <w:lang w:val="zh-CN"/>
          </w:rPr>
          <w:t>6</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B51B3D" w:rsidRPr="00B51B3D">
          <w:rPr>
            <w:rFonts w:asciiTheme="majorEastAsia" w:eastAsiaTheme="majorEastAsia" w:hAnsiTheme="majorEastAsia"/>
            <w:noProof/>
            <w:sz w:val="28"/>
            <w:lang w:val="zh-CN"/>
          </w:rPr>
          <w:t>5</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B51B3D" w:rsidRPr="00B51B3D">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565" w:rsidRDefault="00BA4565">
      <w:r>
        <w:separator/>
      </w:r>
    </w:p>
  </w:footnote>
  <w:footnote w:type="continuationSeparator" w:id="0">
    <w:p w:rsidR="00BA4565" w:rsidRDefault="00BA4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1AB"/>
    <w:rsid w:val="000114EB"/>
    <w:rsid w:val="00020A4A"/>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236A"/>
    <w:rsid w:val="001668F8"/>
    <w:rsid w:val="00166E3F"/>
    <w:rsid w:val="00167AAA"/>
    <w:rsid w:val="0017122F"/>
    <w:rsid w:val="00184419"/>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176"/>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31F0"/>
    <w:rsid w:val="003A5AB1"/>
    <w:rsid w:val="003B0712"/>
    <w:rsid w:val="003B27AC"/>
    <w:rsid w:val="003B58EC"/>
    <w:rsid w:val="003B64AF"/>
    <w:rsid w:val="003C272F"/>
    <w:rsid w:val="003C5218"/>
    <w:rsid w:val="003D2EE0"/>
    <w:rsid w:val="003D5CAC"/>
    <w:rsid w:val="003E2C14"/>
    <w:rsid w:val="003E2CE9"/>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1298"/>
    <w:rsid w:val="00462014"/>
    <w:rsid w:val="004637DA"/>
    <w:rsid w:val="00465389"/>
    <w:rsid w:val="00474480"/>
    <w:rsid w:val="004773B5"/>
    <w:rsid w:val="00483363"/>
    <w:rsid w:val="00485299"/>
    <w:rsid w:val="00485E35"/>
    <w:rsid w:val="004878A4"/>
    <w:rsid w:val="00494D40"/>
    <w:rsid w:val="004953CF"/>
    <w:rsid w:val="004A0976"/>
    <w:rsid w:val="004A28CB"/>
    <w:rsid w:val="004A49FD"/>
    <w:rsid w:val="004A5202"/>
    <w:rsid w:val="004A7B04"/>
    <w:rsid w:val="004B345A"/>
    <w:rsid w:val="004B77A2"/>
    <w:rsid w:val="004C40FE"/>
    <w:rsid w:val="004C5A91"/>
    <w:rsid w:val="004C5CC1"/>
    <w:rsid w:val="004D3845"/>
    <w:rsid w:val="004D7961"/>
    <w:rsid w:val="004E5C52"/>
    <w:rsid w:val="004F12CF"/>
    <w:rsid w:val="004F1EB0"/>
    <w:rsid w:val="004F3333"/>
    <w:rsid w:val="004F470D"/>
    <w:rsid w:val="004F6A5F"/>
    <w:rsid w:val="005034C0"/>
    <w:rsid w:val="00515CFE"/>
    <w:rsid w:val="00520CB9"/>
    <w:rsid w:val="00521949"/>
    <w:rsid w:val="0053084E"/>
    <w:rsid w:val="00534253"/>
    <w:rsid w:val="00541A6F"/>
    <w:rsid w:val="0054246B"/>
    <w:rsid w:val="00542CFB"/>
    <w:rsid w:val="005439BB"/>
    <w:rsid w:val="00547CA9"/>
    <w:rsid w:val="00553C3C"/>
    <w:rsid w:val="00554B94"/>
    <w:rsid w:val="005557E5"/>
    <w:rsid w:val="00555E8C"/>
    <w:rsid w:val="00556115"/>
    <w:rsid w:val="00557A37"/>
    <w:rsid w:val="00563876"/>
    <w:rsid w:val="00563A0D"/>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17F4E"/>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734"/>
    <w:rsid w:val="007A49CA"/>
    <w:rsid w:val="007B19C5"/>
    <w:rsid w:val="007B65FC"/>
    <w:rsid w:val="007B7CCF"/>
    <w:rsid w:val="007C329F"/>
    <w:rsid w:val="007C5F86"/>
    <w:rsid w:val="007C66CA"/>
    <w:rsid w:val="007D0240"/>
    <w:rsid w:val="007D41BF"/>
    <w:rsid w:val="007D60BA"/>
    <w:rsid w:val="007E19B4"/>
    <w:rsid w:val="007E20F7"/>
    <w:rsid w:val="007F360E"/>
    <w:rsid w:val="00802A39"/>
    <w:rsid w:val="0080527F"/>
    <w:rsid w:val="00813788"/>
    <w:rsid w:val="008144A9"/>
    <w:rsid w:val="00814664"/>
    <w:rsid w:val="00814DDA"/>
    <w:rsid w:val="00817F50"/>
    <w:rsid w:val="0082038E"/>
    <w:rsid w:val="008242B2"/>
    <w:rsid w:val="00825ED3"/>
    <w:rsid w:val="008268C1"/>
    <w:rsid w:val="00827BD5"/>
    <w:rsid w:val="00830A4A"/>
    <w:rsid w:val="00832393"/>
    <w:rsid w:val="00832D1C"/>
    <w:rsid w:val="00834346"/>
    <w:rsid w:val="00836ECC"/>
    <w:rsid w:val="00842F91"/>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4B47"/>
    <w:rsid w:val="008950C9"/>
    <w:rsid w:val="008955F4"/>
    <w:rsid w:val="0089679D"/>
    <w:rsid w:val="0089692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35FD8"/>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0E0"/>
    <w:rsid w:val="009B13EF"/>
    <w:rsid w:val="009B3053"/>
    <w:rsid w:val="009B77A7"/>
    <w:rsid w:val="009B79C7"/>
    <w:rsid w:val="009C4C09"/>
    <w:rsid w:val="009C5176"/>
    <w:rsid w:val="009C59F2"/>
    <w:rsid w:val="009C5E83"/>
    <w:rsid w:val="009C6F36"/>
    <w:rsid w:val="009F2C55"/>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B7605"/>
    <w:rsid w:val="00AC3306"/>
    <w:rsid w:val="00AD14FC"/>
    <w:rsid w:val="00AD3217"/>
    <w:rsid w:val="00AD3E2D"/>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0D1F"/>
    <w:rsid w:val="00B51B3D"/>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A4565"/>
    <w:rsid w:val="00BB0DD7"/>
    <w:rsid w:val="00BB3730"/>
    <w:rsid w:val="00BB77CB"/>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07D4F"/>
    <w:rsid w:val="00C11334"/>
    <w:rsid w:val="00C12EE5"/>
    <w:rsid w:val="00C21116"/>
    <w:rsid w:val="00C26141"/>
    <w:rsid w:val="00C27093"/>
    <w:rsid w:val="00C274BD"/>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86A18"/>
    <w:rsid w:val="00C927A8"/>
    <w:rsid w:val="00C93851"/>
    <w:rsid w:val="00CA2850"/>
    <w:rsid w:val="00CA6779"/>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AB9"/>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16369"/>
    <w:rsid w:val="00E207D8"/>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913"/>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 w:type="character" w:styleId="ad">
    <w:name w:val="annotation reference"/>
    <w:basedOn w:val="a0"/>
    <w:rsid w:val="00515CFE"/>
    <w:rPr>
      <w:sz w:val="21"/>
      <w:szCs w:val="21"/>
    </w:rPr>
  </w:style>
  <w:style w:type="paragraph" w:styleId="ae">
    <w:name w:val="annotation text"/>
    <w:basedOn w:val="a"/>
    <w:link w:val="Char8"/>
    <w:rsid w:val="00515CFE"/>
    <w:pPr>
      <w:jc w:val="left"/>
    </w:pPr>
  </w:style>
  <w:style w:type="character" w:customStyle="1" w:styleId="Char8">
    <w:name w:val="批注文字 Char"/>
    <w:basedOn w:val="a0"/>
    <w:link w:val="ae"/>
    <w:rsid w:val="00515CFE"/>
    <w:rPr>
      <w:rFonts w:eastAsia="仿宋_GB2312"/>
      <w:kern w:val="2"/>
      <w:sz w:val="30"/>
    </w:rPr>
  </w:style>
  <w:style w:type="paragraph" w:styleId="af">
    <w:name w:val="annotation subject"/>
    <w:basedOn w:val="ae"/>
    <w:next w:val="ae"/>
    <w:link w:val="Char9"/>
    <w:rsid w:val="00515CFE"/>
    <w:rPr>
      <w:b/>
      <w:bCs/>
    </w:rPr>
  </w:style>
  <w:style w:type="character" w:customStyle="1" w:styleId="Char9">
    <w:name w:val="批注主题 Char"/>
    <w:basedOn w:val="Char8"/>
    <w:link w:val="af"/>
    <w:rsid w:val="00515CFE"/>
    <w:rPr>
      <w:rFonts w:eastAsia="仿宋_GB2312"/>
      <w:b/>
      <w:b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C3DAA-5403-4897-9E58-7B3CB446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6</cp:revision>
  <cp:lastPrinted>2025-09-16T06:35:00Z</cp:lastPrinted>
  <dcterms:created xsi:type="dcterms:W3CDTF">2025-09-23T02:30:00Z</dcterms:created>
  <dcterms:modified xsi:type="dcterms:W3CDTF">2025-10-21T02:10:00Z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