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A9" w:rsidRPr="001C42D0" w:rsidRDefault="00547CA9">
      <w:pPr>
        <w:spacing w:line="500" w:lineRule="exact"/>
        <w:rPr>
          <w:rFonts w:eastAsia="方正小标宋_GBK"/>
          <w:sz w:val="44"/>
          <w:szCs w:val="44"/>
        </w:rPr>
      </w:pPr>
    </w:p>
    <w:p w:rsidR="00547CA9" w:rsidRPr="001C42D0" w:rsidRDefault="00547CA9">
      <w:pPr>
        <w:spacing w:line="500" w:lineRule="exact"/>
        <w:rPr>
          <w:rFonts w:eastAsia="方正小标宋_GBK"/>
          <w:sz w:val="44"/>
          <w:szCs w:val="44"/>
        </w:rPr>
      </w:pPr>
    </w:p>
    <w:p w:rsidR="00547CA9" w:rsidRPr="001C42D0" w:rsidRDefault="00547CA9">
      <w:pPr>
        <w:spacing w:line="500" w:lineRule="exact"/>
        <w:rPr>
          <w:rFonts w:eastAsia="方正小标宋_GBK"/>
          <w:sz w:val="44"/>
          <w:szCs w:val="44"/>
        </w:rPr>
      </w:pPr>
    </w:p>
    <w:p w:rsidR="00547CA9" w:rsidRPr="001C42D0" w:rsidRDefault="00547CA9">
      <w:pPr>
        <w:spacing w:line="500" w:lineRule="exact"/>
        <w:rPr>
          <w:rFonts w:eastAsia="方正小标宋_GBK"/>
          <w:sz w:val="44"/>
          <w:szCs w:val="44"/>
        </w:rPr>
      </w:pPr>
    </w:p>
    <w:p w:rsidR="00547CA9" w:rsidRPr="001C42D0" w:rsidRDefault="00547CA9">
      <w:pPr>
        <w:spacing w:line="500" w:lineRule="exact"/>
        <w:rPr>
          <w:rFonts w:eastAsia="方正小标宋_GBK"/>
          <w:sz w:val="44"/>
          <w:szCs w:val="44"/>
        </w:rPr>
      </w:pPr>
    </w:p>
    <w:p w:rsidR="00547CA9" w:rsidRPr="001C42D0" w:rsidRDefault="00547CA9">
      <w:pPr>
        <w:spacing w:line="500" w:lineRule="exact"/>
        <w:rPr>
          <w:rFonts w:eastAsia="方正小标宋_GBK"/>
          <w:sz w:val="44"/>
          <w:szCs w:val="44"/>
        </w:rPr>
      </w:pPr>
    </w:p>
    <w:p w:rsidR="00547CA9" w:rsidRPr="001C42D0" w:rsidRDefault="00547CA9">
      <w:pPr>
        <w:spacing w:line="440" w:lineRule="exact"/>
        <w:rPr>
          <w:rFonts w:eastAsia="方正小标宋_GBK"/>
          <w:sz w:val="44"/>
          <w:szCs w:val="44"/>
        </w:rPr>
      </w:pPr>
    </w:p>
    <w:p w:rsidR="00547CA9" w:rsidRPr="001C42D0" w:rsidRDefault="00547CA9">
      <w:pPr>
        <w:spacing w:line="440" w:lineRule="exact"/>
        <w:rPr>
          <w:rFonts w:eastAsia="方正小标宋_GBK"/>
          <w:sz w:val="44"/>
          <w:szCs w:val="44"/>
        </w:rPr>
      </w:pPr>
    </w:p>
    <w:p w:rsidR="00547CA9" w:rsidRPr="001C42D0" w:rsidRDefault="00A81595">
      <w:pPr>
        <w:tabs>
          <w:tab w:val="left" w:pos="2835"/>
          <w:tab w:val="left" w:pos="4962"/>
        </w:tabs>
        <w:spacing w:line="600" w:lineRule="exact"/>
        <w:ind w:firstLineChars="47" w:firstLine="150"/>
        <w:jc w:val="center"/>
        <w:rPr>
          <w:rFonts w:eastAsia="方正仿宋_GBK"/>
          <w:sz w:val="32"/>
          <w:szCs w:val="24"/>
        </w:rPr>
      </w:pPr>
      <w:r w:rsidRPr="001C42D0">
        <w:rPr>
          <w:rFonts w:eastAsia="方正仿宋_GBK"/>
          <w:bCs/>
          <w:sz w:val="32"/>
          <w:szCs w:val="24"/>
        </w:rPr>
        <w:t>江发改投</w:t>
      </w:r>
      <w:r w:rsidRPr="001C42D0">
        <w:rPr>
          <w:rFonts w:eastAsia="方正仿宋_GBK"/>
          <w:sz w:val="32"/>
          <w:szCs w:val="24"/>
        </w:rPr>
        <w:t>〔</w:t>
      </w:r>
      <w:r w:rsidRPr="001C42D0">
        <w:rPr>
          <w:rFonts w:eastAsia="方正仿宋_GBK"/>
          <w:sz w:val="32"/>
          <w:szCs w:val="24"/>
        </w:rPr>
        <w:t>2025</w:t>
      </w:r>
      <w:r w:rsidRPr="001C42D0">
        <w:rPr>
          <w:rFonts w:eastAsia="方正仿宋_GBK"/>
          <w:sz w:val="32"/>
          <w:szCs w:val="24"/>
        </w:rPr>
        <w:t>〕</w:t>
      </w:r>
      <w:r w:rsidR="007B19C5" w:rsidRPr="001C42D0">
        <w:rPr>
          <w:rFonts w:eastAsia="方正仿宋_GBK"/>
          <w:sz w:val="32"/>
          <w:szCs w:val="24"/>
        </w:rPr>
        <w:t>245</w:t>
      </w:r>
      <w:r w:rsidRPr="001C42D0">
        <w:rPr>
          <w:rFonts w:eastAsia="方正仿宋_GBK"/>
          <w:sz w:val="32"/>
          <w:szCs w:val="24"/>
        </w:rPr>
        <w:t>号</w:t>
      </w:r>
    </w:p>
    <w:p w:rsidR="00547CA9" w:rsidRPr="001C42D0" w:rsidRDefault="00547CA9">
      <w:pPr>
        <w:tabs>
          <w:tab w:val="left" w:pos="2835"/>
          <w:tab w:val="left" w:pos="4962"/>
        </w:tabs>
        <w:spacing w:line="420" w:lineRule="exact"/>
        <w:ind w:firstLineChars="47" w:firstLine="150"/>
        <w:jc w:val="right"/>
        <w:rPr>
          <w:rFonts w:eastAsia="方正仿宋_GBK"/>
          <w:sz w:val="32"/>
          <w:szCs w:val="24"/>
        </w:rPr>
      </w:pPr>
    </w:p>
    <w:p w:rsidR="00547CA9" w:rsidRPr="001C42D0" w:rsidRDefault="00547CA9">
      <w:pPr>
        <w:tabs>
          <w:tab w:val="left" w:pos="2835"/>
          <w:tab w:val="left" w:pos="4962"/>
        </w:tabs>
        <w:spacing w:line="420" w:lineRule="exact"/>
        <w:ind w:firstLineChars="47" w:firstLine="150"/>
        <w:jc w:val="right"/>
        <w:rPr>
          <w:rFonts w:eastAsia="方正仿宋_GBK"/>
          <w:bCs/>
          <w:sz w:val="32"/>
          <w:szCs w:val="24"/>
        </w:rPr>
      </w:pPr>
    </w:p>
    <w:p w:rsidR="00547CA9" w:rsidRPr="001C42D0" w:rsidRDefault="00A81595">
      <w:pPr>
        <w:spacing w:line="580" w:lineRule="exact"/>
        <w:jc w:val="center"/>
        <w:rPr>
          <w:rFonts w:eastAsia="方正小标宋_GBK"/>
          <w:sz w:val="44"/>
          <w:szCs w:val="44"/>
        </w:rPr>
      </w:pPr>
      <w:r w:rsidRPr="001C42D0">
        <w:rPr>
          <w:rFonts w:eastAsia="方正小标宋_GBK" w:hint="eastAsia"/>
          <w:sz w:val="44"/>
          <w:szCs w:val="44"/>
        </w:rPr>
        <w:t>重庆市江北区发展和改革委员会</w:t>
      </w:r>
    </w:p>
    <w:p w:rsidR="00C649F2" w:rsidRPr="001C42D0" w:rsidRDefault="00C649F2" w:rsidP="00C649F2">
      <w:pPr>
        <w:spacing w:line="594" w:lineRule="exact"/>
        <w:jc w:val="center"/>
        <w:rPr>
          <w:rFonts w:eastAsia="方正小标宋_GBK"/>
          <w:bCs/>
          <w:sz w:val="44"/>
          <w:szCs w:val="44"/>
        </w:rPr>
      </w:pPr>
      <w:r w:rsidRPr="001C42D0">
        <w:rPr>
          <w:rFonts w:eastAsia="方正小标宋_GBK" w:hint="eastAsia"/>
          <w:bCs/>
          <w:sz w:val="44"/>
          <w:szCs w:val="44"/>
        </w:rPr>
        <w:t>关于重庆丰源化学制品有限公司原址地块污染</w:t>
      </w:r>
    </w:p>
    <w:p w:rsidR="00C649F2" w:rsidRPr="001C42D0" w:rsidRDefault="00C649F2" w:rsidP="00C649F2">
      <w:pPr>
        <w:spacing w:line="594" w:lineRule="exact"/>
        <w:jc w:val="center"/>
        <w:rPr>
          <w:rFonts w:eastAsia="方正小标宋_GBK" w:hint="eastAsia"/>
          <w:bCs/>
          <w:sz w:val="44"/>
          <w:szCs w:val="44"/>
        </w:rPr>
      </w:pPr>
      <w:r w:rsidRPr="001C42D0">
        <w:rPr>
          <w:rFonts w:eastAsia="方正小标宋_GBK" w:hint="eastAsia"/>
          <w:bCs/>
          <w:sz w:val="44"/>
          <w:szCs w:val="44"/>
        </w:rPr>
        <w:t>土壤及地下水修复项目立项的批复</w:t>
      </w:r>
    </w:p>
    <w:p w:rsidR="00547CA9" w:rsidRPr="001C42D0" w:rsidRDefault="00547CA9">
      <w:pPr>
        <w:pStyle w:val="a3"/>
        <w:spacing w:line="580" w:lineRule="exact"/>
        <w:ind w:firstLineChars="200" w:firstLine="880"/>
        <w:jc w:val="center"/>
        <w:rPr>
          <w:rFonts w:eastAsia="方正仿宋_GBK"/>
          <w:bCs/>
          <w:sz w:val="44"/>
          <w:szCs w:val="44"/>
        </w:rPr>
      </w:pPr>
    </w:p>
    <w:p w:rsidR="001C42D0" w:rsidRPr="001C42D0" w:rsidRDefault="001C42D0" w:rsidP="001C42D0">
      <w:pPr>
        <w:pStyle w:val="a3"/>
        <w:spacing w:line="600" w:lineRule="exact"/>
        <w:rPr>
          <w:rFonts w:eastAsia="方正仿宋_GBK" w:hint="eastAsia"/>
          <w:sz w:val="32"/>
        </w:rPr>
      </w:pPr>
      <w:r w:rsidRPr="001C42D0">
        <w:rPr>
          <w:rFonts w:eastAsia="方正仿宋_GBK" w:hint="eastAsia"/>
          <w:sz w:val="32"/>
        </w:rPr>
        <w:t>重庆港城工业园区管理委员会：</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《关于重庆丰源化学制品有限公司原址地</w:t>
      </w:r>
      <w:bookmarkStart w:id="0" w:name="_GoBack"/>
      <w:bookmarkEnd w:id="0"/>
      <w:r w:rsidRPr="001C42D0">
        <w:rPr>
          <w:rFonts w:eastAsia="方正仿宋_GBK" w:hint="eastAsia"/>
          <w:sz w:val="32"/>
        </w:rPr>
        <w:t>块污染土壤及地下水修复项目立项的请示》（渝港文〔</w:t>
      </w:r>
      <w:r w:rsidRPr="001C42D0">
        <w:rPr>
          <w:rFonts w:eastAsia="方正仿宋_GBK" w:hint="eastAsia"/>
          <w:sz w:val="32"/>
        </w:rPr>
        <w:t>2025</w:t>
      </w:r>
      <w:r w:rsidRPr="001C42D0">
        <w:rPr>
          <w:rFonts w:eastAsia="方正仿宋_GBK" w:hint="eastAsia"/>
          <w:sz w:val="32"/>
        </w:rPr>
        <w:t>〕</w:t>
      </w:r>
      <w:r w:rsidRPr="001C42D0">
        <w:rPr>
          <w:rFonts w:eastAsia="方正仿宋_GBK" w:hint="eastAsia"/>
          <w:sz w:val="32"/>
        </w:rPr>
        <w:t>15</w:t>
      </w:r>
      <w:r w:rsidRPr="001C42D0">
        <w:rPr>
          <w:rFonts w:eastAsia="方正仿宋_GBK" w:hint="eastAsia"/>
          <w:sz w:val="32"/>
        </w:rPr>
        <w:t>号）及项目建议书等资料收悉。根据《重庆市财政局关于提前下达</w:t>
      </w:r>
      <w:r w:rsidRPr="001C42D0">
        <w:rPr>
          <w:rFonts w:eastAsia="方正仿宋_GBK" w:hint="eastAsia"/>
          <w:sz w:val="32"/>
        </w:rPr>
        <w:t>2025</w:t>
      </w:r>
      <w:r w:rsidRPr="001C42D0">
        <w:rPr>
          <w:rFonts w:eastAsia="方正仿宋_GBK" w:hint="eastAsia"/>
          <w:sz w:val="32"/>
        </w:rPr>
        <w:t>年中央土壤污染防治资金预算的通知》（渝财环﹝</w:t>
      </w:r>
      <w:r w:rsidRPr="001C42D0">
        <w:rPr>
          <w:rFonts w:eastAsia="方正仿宋_GBK" w:hint="eastAsia"/>
          <w:sz w:val="32"/>
        </w:rPr>
        <w:t>2024</w:t>
      </w:r>
      <w:r w:rsidRPr="001C42D0">
        <w:rPr>
          <w:rFonts w:eastAsia="方正仿宋_GBK" w:hint="eastAsia"/>
          <w:sz w:val="32"/>
        </w:rPr>
        <w:t>﹞</w:t>
      </w:r>
      <w:r w:rsidRPr="001C42D0">
        <w:rPr>
          <w:rFonts w:eastAsia="方正仿宋_GBK" w:hint="eastAsia"/>
          <w:sz w:val="32"/>
        </w:rPr>
        <w:t>81</w:t>
      </w:r>
      <w:r w:rsidRPr="001C42D0">
        <w:rPr>
          <w:rFonts w:eastAsia="方正仿宋_GBK" w:hint="eastAsia"/>
          <w:sz w:val="32"/>
        </w:rPr>
        <w:t>号）要求，现就该项目立项的有关事宜批复如下：</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一、项目名称</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重庆丰源化学制品有限公司原址地块污染土壤及地下水修复项目</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lastRenderedPageBreak/>
        <w:t>二、项目代码</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2502-500105-04-01-117048</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三、项目法人</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重庆港城工业园区管理委员会</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四、项目建设管理代理机构</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重庆江北新城发展建设有限公司</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五、项目建设地址</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江北新城片区</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六、建设规模及主要内容</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本项目对重庆丰源化学制品有限公司原址地块污染土壤及地下水进行治理修复，项目占地面积为</w:t>
      </w:r>
      <w:r w:rsidRPr="001C42D0">
        <w:rPr>
          <w:rFonts w:eastAsia="方正仿宋_GBK" w:hint="eastAsia"/>
          <w:sz w:val="32"/>
        </w:rPr>
        <w:t>4619m</w:t>
      </w:r>
      <w:r w:rsidRPr="001C42D0">
        <w:rPr>
          <w:rFonts w:eastAsia="方正仿宋_GBK" w:cs="Cambria"/>
          <w:sz w:val="32"/>
        </w:rPr>
        <w:t>²</w:t>
      </w:r>
      <w:r w:rsidRPr="001C42D0">
        <w:rPr>
          <w:rFonts w:eastAsia="方正仿宋_GBK" w:hint="eastAsia"/>
          <w:sz w:val="32"/>
        </w:rPr>
        <w:t>，污染土壤治理修复面积为</w:t>
      </w:r>
      <w:r w:rsidRPr="001C42D0">
        <w:rPr>
          <w:rFonts w:eastAsia="方正仿宋_GBK" w:hint="eastAsia"/>
          <w:sz w:val="32"/>
        </w:rPr>
        <w:t>3406.1m</w:t>
      </w:r>
      <w:r w:rsidRPr="001C42D0">
        <w:rPr>
          <w:rFonts w:eastAsia="方正仿宋_GBK" w:cs="Cambria"/>
          <w:sz w:val="32"/>
        </w:rPr>
        <w:t>²</w:t>
      </w:r>
      <w:r w:rsidRPr="001C42D0">
        <w:rPr>
          <w:rFonts w:eastAsia="方正仿宋_GBK" w:hint="eastAsia"/>
          <w:sz w:val="32"/>
        </w:rPr>
        <w:t>，修复的污染土壤方量为</w:t>
      </w:r>
      <w:r w:rsidRPr="001C42D0">
        <w:rPr>
          <w:rFonts w:eastAsia="方正仿宋_GBK" w:hint="eastAsia"/>
          <w:sz w:val="32"/>
        </w:rPr>
        <w:t>23205.61m</w:t>
      </w:r>
      <w:r w:rsidRPr="001C42D0">
        <w:rPr>
          <w:rFonts w:eastAsia="方正仿宋_GBK" w:cs="Cambria"/>
          <w:sz w:val="32"/>
        </w:rPr>
        <w:t>³</w:t>
      </w:r>
      <w:r w:rsidRPr="001C42D0">
        <w:rPr>
          <w:rFonts w:eastAsia="方正仿宋_GBK" w:hint="eastAsia"/>
          <w:sz w:val="32"/>
        </w:rPr>
        <w:t>，地下水修复面积为</w:t>
      </w:r>
      <w:r w:rsidRPr="001C42D0">
        <w:rPr>
          <w:rFonts w:eastAsia="方正仿宋_GBK" w:hint="eastAsia"/>
          <w:sz w:val="32"/>
        </w:rPr>
        <w:t>4619m</w:t>
      </w:r>
      <w:r w:rsidRPr="001C42D0">
        <w:rPr>
          <w:rFonts w:eastAsia="方正仿宋_GBK" w:cs="Cambria"/>
          <w:sz w:val="32"/>
        </w:rPr>
        <w:t>²</w:t>
      </w:r>
      <w:r w:rsidRPr="001C42D0">
        <w:rPr>
          <w:rFonts w:eastAsia="方正仿宋_GBK" w:hint="eastAsia"/>
          <w:sz w:val="32"/>
        </w:rPr>
        <w:t>，修复的地下水方量为</w:t>
      </w:r>
      <w:r w:rsidRPr="001C42D0">
        <w:rPr>
          <w:rFonts w:eastAsia="方正仿宋_GBK" w:hint="eastAsia"/>
          <w:sz w:val="32"/>
        </w:rPr>
        <w:t>434.2m</w:t>
      </w:r>
      <w:r w:rsidRPr="001C42D0">
        <w:rPr>
          <w:rFonts w:eastAsia="方正仿宋_GBK" w:cs="Cambria"/>
          <w:sz w:val="32"/>
        </w:rPr>
        <w:t>³</w:t>
      </w:r>
      <w:r w:rsidRPr="001C42D0">
        <w:rPr>
          <w:rFonts w:eastAsia="方正仿宋_GBK" w:hint="eastAsia"/>
          <w:sz w:val="32"/>
        </w:rPr>
        <w:t>。工程主要建设内容为污染土处理工程、污染地下水修复工程、施工过程中产生废水处理处置工程等。</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七、建设工期</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12</w:t>
      </w:r>
      <w:r w:rsidRPr="001C42D0">
        <w:rPr>
          <w:rFonts w:eastAsia="方正仿宋_GBK" w:hint="eastAsia"/>
          <w:sz w:val="32"/>
        </w:rPr>
        <w:t>个月</w:t>
      </w:r>
    </w:p>
    <w:p w:rsidR="001C42D0" w:rsidRPr="001C42D0" w:rsidRDefault="001C42D0" w:rsidP="001C42D0">
      <w:pPr>
        <w:pStyle w:val="a3"/>
        <w:spacing w:line="600" w:lineRule="exact"/>
        <w:ind w:firstLineChars="200" w:firstLine="640"/>
        <w:rPr>
          <w:rFonts w:eastAsia="方正黑体_GBK" w:hint="eastAsia"/>
          <w:sz w:val="32"/>
        </w:rPr>
      </w:pPr>
      <w:r w:rsidRPr="001C42D0">
        <w:rPr>
          <w:rFonts w:eastAsia="方正黑体_GBK" w:hint="eastAsia"/>
          <w:sz w:val="32"/>
        </w:rPr>
        <w:t>八、总投资及资金来源</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项目总投资约</w:t>
      </w:r>
      <w:r w:rsidRPr="001C42D0">
        <w:rPr>
          <w:rFonts w:eastAsia="方正仿宋_GBK" w:hint="eastAsia"/>
          <w:sz w:val="32"/>
        </w:rPr>
        <w:t>3320</w:t>
      </w:r>
      <w:r w:rsidRPr="001C42D0">
        <w:rPr>
          <w:rFonts w:eastAsia="方正仿宋_GBK" w:hint="eastAsia"/>
          <w:sz w:val="32"/>
        </w:rPr>
        <w:t>万元。资金来源为中央生态环境资金及区级财政资金。</w:t>
      </w:r>
    </w:p>
    <w:p w:rsidR="001C42D0"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请接文后，按基本建设程序的规定，开展前期工作，办理相关建设手续并编制项目可行性研究报告报我委审批。</w:t>
      </w:r>
    </w:p>
    <w:p w:rsidR="00547CA9" w:rsidRPr="001C42D0" w:rsidRDefault="001C42D0" w:rsidP="001C42D0">
      <w:pPr>
        <w:pStyle w:val="a3"/>
        <w:spacing w:line="600" w:lineRule="exact"/>
        <w:ind w:firstLineChars="200" w:firstLine="640"/>
        <w:rPr>
          <w:rFonts w:eastAsia="方正仿宋_GBK" w:hint="eastAsia"/>
          <w:sz w:val="32"/>
        </w:rPr>
      </w:pPr>
      <w:r w:rsidRPr="001C42D0">
        <w:rPr>
          <w:rFonts w:eastAsia="方正仿宋_GBK" w:hint="eastAsia"/>
          <w:sz w:val="32"/>
        </w:rPr>
        <w:t>本批文有效期为壹年，若未在该期限内完善相关手续并将项目可行性研究报告报我委审批，本批文将自然失效。</w:t>
      </w:r>
    </w:p>
    <w:p w:rsidR="001C42D0" w:rsidRPr="001C42D0" w:rsidRDefault="001C42D0" w:rsidP="001C42D0">
      <w:pPr>
        <w:pStyle w:val="a3"/>
        <w:spacing w:line="580" w:lineRule="exact"/>
        <w:jc w:val="right"/>
        <w:rPr>
          <w:rFonts w:eastAsia="方正仿宋_GBK" w:hint="eastAsia"/>
          <w:sz w:val="32"/>
          <w:szCs w:val="32"/>
        </w:rPr>
      </w:pPr>
    </w:p>
    <w:p w:rsidR="00547CA9" w:rsidRPr="001C42D0" w:rsidRDefault="00547CA9">
      <w:pPr>
        <w:pStyle w:val="a3"/>
        <w:spacing w:line="580" w:lineRule="exact"/>
        <w:jc w:val="right"/>
        <w:rPr>
          <w:rFonts w:eastAsia="方正仿宋_GBK"/>
          <w:sz w:val="32"/>
          <w:szCs w:val="32"/>
        </w:rPr>
      </w:pPr>
    </w:p>
    <w:p w:rsidR="00547CA9" w:rsidRPr="001C42D0" w:rsidRDefault="00A81595">
      <w:pPr>
        <w:pStyle w:val="a3"/>
        <w:spacing w:line="580" w:lineRule="exact"/>
        <w:ind w:rightChars="169" w:right="507"/>
        <w:jc w:val="right"/>
        <w:rPr>
          <w:rFonts w:eastAsia="方正仿宋_GBK"/>
          <w:sz w:val="32"/>
          <w:szCs w:val="32"/>
        </w:rPr>
      </w:pPr>
      <w:r w:rsidRPr="001C42D0">
        <w:rPr>
          <w:rFonts w:eastAsia="方正仿宋_GBK"/>
          <w:sz w:val="32"/>
          <w:szCs w:val="32"/>
        </w:rPr>
        <w:t>重庆市江北区发展和改革委员会</w:t>
      </w:r>
    </w:p>
    <w:p w:rsidR="00547CA9" w:rsidRPr="001C42D0" w:rsidRDefault="00A81595">
      <w:pPr>
        <w:pStyle w:val="a3"/>
        <w:spacing w:line="580" w:lineRule="exact"/>
        <w:ind w:rightChars="453" w:right="1359"/>
        <w:jc w:val="right"/>
        <w:rPr>
          <w:rFonts w:eastAsia="方正仿宋_GBK"/>
          <w:sz w:val="32"/>
          <w:szCs w:val="32"/>
        </w:rPr>
      </w:pPr>
      <w:r w:rsidRPr="001C42D0">
        <w:rPr>
          <w:rFonts w:eastAsia="方正仿宋_GBK"/>
          <w:sz w:val="32"/>
          <w:szCs w:val="32"/>
        </w:rPr>
        <w:t>2025</w:t>
      </w:r>
      <w:r w:rsidRPr="001C42D0">
        <w:rPr>
          <w:rFonts w:eastAsia="方正仿宋_GBK"/>
          <w:sz w:val="32"/>
          <w:szCs w:val="32"/>
        </w:rPr>
        <w:t>年</w:t>
      </w:r>
      <w:r w:rsidRPr="001C42D0">
        <w:rPr>
          <w:rFonts w:eastAsia="方正仿宋_GBK"/>
          <w:sz w:val="32"/>
          <w:szCs w:val="32"/>
        </w:rPr>
        <w:t>8</w:t>
      </w:r>
      <w:r w:rsidRPr="001C42D0">
        <w:rPr>
          <w:rFonts w:eastAsia="方正仿宋_GBK"/>
          <w:sz w:val="32"/>
          <w:szCs w:val="32"/>
        </w:rPr>
        <w:t>月</w:t>
      </w:r>
      <w:r w:rsidR="001C42D0" w:rsidRPr="001C42D0">
        <w:rPr>
          <w:rFonts w:eastAsia="方正仿宋_GBK"/>
          <w:sz w:val="32"/>
          <w:szCs w:val="32"/>
        </w:rPr>
        <w:t>6</w:t>
      </w:r>
      <w:r w:rsidRPr="001C42D0">
        <w:rPr>
          <w:rFonts w:eastAsia="方正仿宋_GBK"/>
          <w:sz w:val="32"/>
          <w:szCs w:val="32"/>
        </w:rPr>
        <w:t>日</w:t>
      </w:r>
    </w:p>
    <w:p w:rsidR="00547CA9" w:rsidRPr="001C42D0" w:rsidRDefault="00547CA9">
      <w:pPr>
        <w:pStyle w:val="a3"/>
        <w:spacing w:line="580" w:lineRule="exact"/>
        <w:ind w:rightChars="453" w:right="1359"/>
        <w:jc w:val="right"/>
        <w:rPr>
          <w:rFonts w:eastAsia="方正仿宋_GBK"/>
          <w:sz w:val="32"/>
          <w:szCs w:val="32"/>
        </w:rPr>
      </w:pPr>
    </w:p>
    <w:p w:rsidR="00547CA9" w:rsidRPr="001C42D0" w:rsidRDefault="00547CA9">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sz w:val="32"/>
          <w:szCs w:val="32"/>
        </w:rPr>
      </w:pPr>
    </w:p>
    <w:p w:rsidR="001C42D0" w:rsidRPr="001C42D0" w:rsidRDefault="001C42D0">
      <w:pPr>
        <w:pStyle w:val="a3"/>
        <w:spacing w:line="580" w:lineRule="exact"/>
        <w:ind w:rightChars="453" w:right="1359"/>
        <w:jc w:val="right"/>
        <w:rPr>
          <w:rFonts w:eastAsia="方正仿宋_GBK" w:hint="eastAsia"/>
          <w:sz w:val="32"/>
          <w:szCs w:val="32"/>
        </w:rPr>
      </w:pPr>
    </w:p>
    <w:p w:rsidR="00547CA9" w:rsidRPr="001C42D0" w:rsidRDefault="00547CA9">
      <w:pPr>
        <w:pStyle w:val="a3"/>
        <w:spacing w:line="580" w:lineRule="exact"/>
        <w:ind w:rightChars="453" w:right="1359"/>
        <w:jc w:val="right"/>
        <w:rPr>
          <w:rFonts w:eastAsia="方正仿宋_GBK"/>
          <w:sz w:val="32"/>
          <w:szCs w:val="32"/>
        </w:rPr>
      </w:pPr>
    </w:p>
    <w:p w:rsidR="00547CA9" w:rsidRPr="001C42D0" w:rsidRDefault="00547CA9">
      <w:pPr>
        <w:pStyle w:val="a3"/>
        <w:spacing w:line="580" w:lineRule="exact"/>
        <w:ind w:rightChars="453" w:right="1359"/>
        <w:jc w:val="right"/>
        <w:rPr>
          <w:rFonts w:eastAsia="方正仿宋_GBK"/>
          <w:sz w:val="32"/>
          <w:szCs w:val="32"/>
        </w:rPr>
      </w:pPr>
    </w:p>
    <w:p w:rsidR="00547CA9" w:rsidRPr="001C42D0" w:rsidRDefault="00547CA9">
      <w:pPr>
        <w:pStyle w:val="a3"/>
        <w:spacing w:line="20" w:lineRule="exact"/>
        <w:ind w:rightChars="453" w:right="1359"/>
        <w:jc w:val="right"/>
        <w:rPr>
          <w:rFonts w:eastAsia="方正仿宋_GBK"/>
          <w:sz w:val="32"/>
          <w:szCs w:val="32"/>
        </w:rPr>
      </w:pPr>
    </w:p>
    <w:p w:rsidR="00547CA9" w:rsidRPr="001C42D0" w:rsidRDefault="00A81595">
      <w:pPr>
        <w:spacing w:line="600" w:lineRule="exact"/>
        <w:ind w:firstLineChars="59" w:firstLine="177"/>
        <w:jc w:val="left"/>
        <w:rPr>
          <w:rFonts w:eastAsia="方正仿宋_GBK"/>
          <w:sz w:val="28"/>
          <w:szCs w:val="28"/>
        </w:rPr>
      </w:pPr>
      <w:r w:rsidRPr="001C42D0">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1C42D0">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1C42D0">
        <w:rPr>
          <w:rFonts w:eastAsia="方正仿宋_GBK"/>
          <w:sz w:val="28"/>
          <w:szCs w:val="28"/>
        </w:rPr>
        <w:t>重庆市江北区发展和改革委员会办公室</w:t>
      </w:r>
      <w:r w:rsidRPr="001C42D0">
        <w:rPr>
          <w:rFonts w:eastAsia="方正仿宋_GBK"/>
          <w:sz w:val="28"/>
          <w:szCs w:val="28"/>
        </w:rPr>
        <w:t xml:space="preserve">         2025</w:t>
      </w:r>
      <w:r w:rsidRPr="001C42D0">
        <w:rPr>
          <w:rFonts w:eastAsia="方正仿宋_GBK"/>
          <w:sz w:val="28"/>
          <w:szCs w:val="28"/>
        </w:rPr>
        <w:t>年</w:t>
      </w:r>
      <w:r w:rsidRPr="001C42D0">
        <w:rPr>
          <w:rFonts w:eastAsia="方正仿宋_GBK"/>
          <w:sz w:val="28"/>
          <w:szCs w:val="28"/>
        </w:rPr>
        <w:t>8</w:t>
      </w:r>
      <w:r w:rsidRPr="001C42D0">
        <w:rPr>
          <w:rFonts w:eastAsia="方正仿宋_GBK"/>
          <w:sz w:val="28"/>
          <w:szCs w:val="28"/>
        </w:rPr>
        <w:t>月</w:t>
      </w:r>
      <w:r w:rsidR="001C42D0" w:rsidRPr="001C42D0">
        <w:rPr>
          <w:rFonts w:eastAsia="方正仿宋_GBK"/>
          <w:sz w:val="28"/>
          <w:szCs w:val="28"/>
        </w:rPr>
        <w:t>6</w:t>
      </w:r>
      <w:r w:rsidRPr="001C42D0">
        <w:rPr>
          <w:rFonts w:eastAsia="方正仿宋_GBK"/>
          <w:sz w:val="28"/>
          <w:szCs w:val="28"/>
        </w:rPr>
        <w:t>日印发</w:t>
      </w:r>
    </w:p>
    <w:p w:rsidR="00547CA9" w:rsidRPr="001C42D0" w:rsidRDefault="00547CA9">
      <w:pPr>
        <w:spacing w:line="20" w:lineRule="exact"/>
        <w:ind w:rightChars="548" w:right="1644"/>
        <w:jc w:val="left"/>
        <w:rPr>
          <w:rFonts w:eastAsia="方正仿宋_GBK"/>
          <w:sz w:val="32"/>
          <w:szCs w:val="32"/>
        </w:rPr>
      </w:pPr>
    </w:p>
    <w:sectPr w:rsidR="00547CA9" w:rsidRPr="001C42D0">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2C" w:rsidRDefault="00F95B2C">
      <w:r>
        <w:separator/>
      </w:r>
    </w:p>
  </w:endnote>
  <w:endnote w:type="continuationSeparator" w:id="0">
    <w:p w:rsidR="00F95B2C" w:rsidRDefault="00F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547CA9" w:rsidRDefault="00A81595">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1C42D0" w:rsidRPr="001C42D0">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1C42D0" w:rsidRPr="001C42D0">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95B2C" w:rsidRPr="00F95B2C">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2C" w:rsidRDefault="00F95B2C">
      <w:r>
        <w:separator/>
      </w:r>
    </w:p>
  </w:footnote>
  <w:footnote w:type="continuationSeparator" w:id="0">
    <w:p w:rsidR="00F95B2C" w:rsidRDefault="00F95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D294C"/>
    <w:rsid w:val="000E506A"/>
    <w:rsid w:val="000F2FF9"/>
    <w:rsid w:val="001013E0"/>
    <w:rsid w:val="00107053"/>
    <w:rsid w:val="001146A4"/>
    <w:rsid w:val="001173AC"/>
    <w:rsid w:val="00120AFA"/>
    <w:rsid w:val="00120F54"/>
    <w:rsid w:val="00121223"/>
    <w:rsid w:val="00121F35"/>
    <w:rsid w:val="001239E9"/>
    <w:rsid w:val="00137739"/>
    <w:rsid w:val="001410DF"/>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210213"/>
    <w:rsid w:val="00220970"/>
    <w:rsid w:val="0022129D"/>
    <w:rsid w:val="00221950"/>
    <w:rsid w:val="00222D25"/>
    <w:rsid w:val="00222EE7"/>
    <w:rsid w:val="00226FF6"/>
    <w:rsid w:val="00235194"/>
    <w:rsid w:val="002367CE"/>
    <w:rsid w:val="00236912"/>
    <w:rsid w:val="002419E3"/>
    <w:rsid w:val="0024257E"/>
    <w:rsid w:val="0024495E"/>
    <w:rsid w:val="00254477"/>
    <w:rsid w:val="0026169B"/>
    <w:rsid w:val="0027114F"/>
    <w:rsid w:val="00272233"/>
    <w:rsid w:val="002759D5"/>
    <w:rsid w:val="0028096C"/>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208D3"/>
    <w:rsid w:val="00322CC3"/>
    <w:rsid w:val="00322D4E"/>
    <w:rsid w:val="003249CB"/>
    <w:rsid w:val="00330176"/>
    <w:rsid w:val="00334A54"/>
    <w:rsid w:val="003425BE"/>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CE6"/>
    <w:rsid w:val="00437EBF"/>
    <w:rsid w:val="004406C8"/>
    <w:rsid w:val="00443B7D"/>
    <w:rsid w:val="004532AF"/>
    <w:rsid w:val="00462014"/>
    <w:rsid w:val="004637DA"/>
    <w:rsid w:val="00465389"/>
    <w:rsid w:val="00474480"/>
    <w:rsid w:val="004773B5"/>
    <w:rsid w:val="00483363"/>
    <w:rsid w:val="00485E35"/>
    <w:rsid w:val="00494D40"/>
    <w:rsid w:val="004953CF"/>
    <w:rsid w:val="004A0976"/>
    <w:rsid w:val="004A49FD"/>
    <w:rsid w:val="004A5202"/>
    <w:rsid w:val="004A7B04"/>
    <w:rsid w:val="004B345A"/>
    <w:rsid w:val="004B77A2"/>
    <w:rsid w:val="004C40FE"/>
    <w:rsid w:val="004C5A91"/>
    <w:rsid w:val="004C5CC1"/>
    <w:rsid w:val="004D3845"/>
    <w:rsid w:val="004D7961"/>
    <w:rsid w:val="004F1EB0"/>
    <w:rsid w:val="004F3333"/>
    <w:rsid w:val="004F470D"/>
    <w:rsid w:val="004F6A5F"/>
    <w:rsid w:val="005034C0"/>
    <w:rsid w:val="00520CB9"/>
    <w:rsid w:val="00521949"/>
    <w:rsid w:val="0053084E"/>
    <w:rsid w:val="00534253"/>
    <w:rsid w:val="00541A6F"/>
    <w:rsid w:val="00542CFB"/>
    <w:rsid w:val="00547CA9"/>
    <w:rsid w:val="00553C3C"/>
    <w:rsid w:val="005557E5"/>
    <w:rsid w:val="00555E8C"/>
    <w:rsid w:val="00556115"/>
    <w:rsid w:val="00557A37"/>
    <w:rsid w:val="00563876"/>
    <w:rsid w:val="00570CC8"/>
    <w:rsid w:val="00571BFF"/>
    <w:rsid w:val="005722D8"/>
    <w:rsid w:val="00575940"/>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2BA"/>
    <w:rsid w:val="006B26AB"/>
    <w:rsid w:val="006B644C"/>
    <w:rsid w:val="006C3408"/>
    <w:rsid w:val="006C5977"/>
    <w:rsid w:val="006D1AD6"/>
    <w:rsid w:val="006D1F81"/>
    <w:rsid w:val="006D7A11"/>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90267"/>
    <w:rsid w:val="00792019"/>
    <w:rsid w:val="00796C68"/>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42B2"/>
    <w:rsid w:val="00825ED3"/>
    <w:rsid w:val="008268C1"/>
    <w:rsid w:val="00827BD5"/>
    <w:rsid w:val="00830A4A"/>
    <w:rsid w:val="00832393"/>
    <w:rsid w:val="00832D1C"/>
    <w:rsid w:val="00834346"/>
    <w:rsid w:val="00836ECC"/>
    <w:rsid w:val="008464A2"/>
    <w:rsid w:val="008509EF"/>
    <w:rsid w:val="00862B35"/>
    <w:rsid w:val="008714EE"/>
    <w:rsid w:val="00871B93"/>
    <w:rsid w:val="00873FE8"/>
    <w:rsid w:val="008779A0"/>
    <w:rsid w:val="00880850"/>
    <w:rsid w:val="00883FCC"/>
    <w:rsid w:val="00884202"/>
    <w:rsid w:val="0089188B"/>
    <w:rsid w:val="00891CAE"/>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42387"/>
    <w:rsid w:val="00950CC0"/>
    <w:rsid w:val="009542CA"/>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7E9"/>
    <w:rsid w:val="00A44D9C"/>
    <w:rsid w:val="00A507C6"/>
    <w:rsid w:val="00A57151"/>
    <w:rsid w:val="00A70513"/>
    <w:rsid w:val="00A7326F"/>
    <w:rsid w:val="00A75B03"/>
    <w:rsid w:val="00A81595"/>
    <w:rsid w:val="00A81ED8"/>
    <w:rsid w:val="00A946CC"/>
    <w:rsid w:val="00AA2057"/>
    <w:rsid w:val="00AA20BC"/>
    <w:rsid w:val="00AA3CB5"/>
    <w:rsid w:val="00AA4223"/>
    <w:rsid w:val="00AA4AE5"/>
    <w:rsid w:val="00AA7969"/>
    <w:rsid w:val="00AA7FB0"/>
    <w:rsid w:val="00AB2F19"/>
    <w:rsid w:val="00AB5D52"/>
    <w:rsid w:val="00AC3306"/>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60AB5"/>
    <w:rsid w:val="00B61745"/>
    <w:rsid w:val="00B65179"/>
    <w:rsid w:val="00B65CFE"/>
    <w:rsid w:val="00B6680D"/>
    <w:rsid w:val="00B716BA"/>
    <w:rsid w:val="00B728EA"/>
    <w:rsid w:val="00B73EB0"/>
    <w:rsid w:val="00B74B2E"/>
    <w:rsid w:val="00B75354"/>
    <w:rsid w:val="00B76747"/>
    <w:rsid w:val="00B820B0"/>
    <w:rsid w:val="00B82212"/>
    <w:rsid w:val="00B86EDD"/>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315D"/>
    <w:rsid w:val="00BF4B29"/>
    <w:rsid w:val="00BF72E3"/>
    <w:rsid w:val="00C011AB"/>
    <w:rsid w:val="00C0314E"/>
    <w:rsid w:val="00C03E79"/>
    <w:rsid w:val="00C12EE5"/>
    <w:rsid w:val="00C21116"/>
    <w:rsid w:val="00C26141"/>
    <w:rsid w:val="00C27093"/>
    <w:rsid w:val="00C308DD"/>
    <w:rsid w:val="00C32446"/>
    <w:rsid w:val="00C40FFA"/>
    <w:rsid w:val="00C46282"/>
    <w:rsid w:val="00C61985"/>
    <w:rsid w:val="00C649F2"/>
    <w:rsid w:val="00C706CF"/>
    <w:rsid w:val="00C75B62"/>
    <w:rsid w:val="00C76547"/>
    <w:rsid w:val="00C779CE"/>
    <w:rsid w:val="00C81CA2"/>
    <w:rsid w:val="00C81E4B"/>
    <w:rsid w:val="00C847F8"/>
    <w:rsid w:val="00C927A8"/>
    <w:rsid w:val="00C93851"/>
    <w:rsid w:val="00CA2850"/>
    <w:rsid w:val="00CB2C99"/>
    <w:rsid w:val="00CB531F"/>
    <w:rsid w:val="00CD1139"/>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5D02"/>
    <w:rsid w:val="00DB6280"/>
    <w:rsid w:val="00DB6C38"/>
    <w:rsid w:val="00DC6E03"/>
    <w:rsid w:val="00DD0DD2"/>
    <w:rsid w:val="00DD4CDA"/>
    <w:rsid w:val="00DD6555"/>
    <w:rsid w:val="00DE1E91"/>
    <w:rsid w:val="00DE4CE3"/>
    <w:rsid w:val="00DF39CF"/>
    <w:rsid w:val="00DF3D26"/>
    <w:rsid w:val="00DF4353"/>
    <w:rsid w:val="00E03D71"/>
    <w:rsid w:val="00E056ED"/>
    <w:rsid w:val="00E05ED6"/>
    <w:rsid w:val="00E0614A"/>
    <w:rsid w:val="00E11B81"/>
    <w:rsid w:val="00E16097"/>
    <w:rsid w:val="00E16339"/>
    <w:rsid w:val="00E26287"/>
    <w:rsid w:val="00E27BF4"/>
    <w:rsid w:val="00E31EC6"/>
    <w:rsid w:val="00E35ACF"/>
    <w:rsid w:val="00E45C76"/>
    <w:rsid w:val="00E665C7"/>
    <w:rsid w:val="00E7033F"/>
    <w:rsid w:val="00E71242"/>
    <w:rsid w:val="00E72136"/>
    <w:rsid w:val="00E7230F"/>
    <w:rsid w:val="00E73800"/>
    <w:rsid w:val="00E73CDD"/>
    <w:rsid w:val="00E75582"/>
    <w:rsid w:val="00E76CFC"/>
    <w:rsid w:val="00E77E19"/>
    <w:rsid w:val="00E77E49"/>
    <w:rsid w:val="00EA348E"/>
    <w:rsid w:val="00EB00EA"/>
    <w:rsid w:val="00EB2639"/>
    <w:rsid w:val="00EB3FAA"/>
    <w:rsid w:val="00EB48A5"/>
    <w:rsid w:val="00EB4A4D"/>
    <w:rsid w:val="00EB51B9"/>
    <w:rsid w:val="00EC2CC2"/>
    <w:rsid w:val="00EC5A8A"/>
    <w:rsid w:val="00EC7A85"/>
    <w:rsid w:val="00ED2BF3"/>
    <w:rsid w:val="00ED4A08"/>
    <w:rsid w:val="00EE420B"/>
    <w:rsid w:val="00EF0FA4"/>
    <w:rsid w:val="00EF17D2"/>
    <w:rsid w:val="00EF1DFC"/>
    <w:rsid w:val="00EF4F15"/>
    <w:rsid w:val="00EF7A78"/>
    <w:rsid w:val="00F03382"/>
    <w:rsid w:val="00F04CD7"/>
    <w:rsid w:val="00F05960"/>
    <w:rsid w:val="00F10A2C"/>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40C064"/>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qFormat/>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D5914-CBE6-417F-B770-B26311CB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5</cp:revision>
  <cp:lastPrinted>2025-08-07T01:53:00Z</cp:lastPrinted>
  <dcterms:created xsi:type="dcterms:W3CDTF">2025-08-12T09:40:00Z</dcterms:created>
  <dcterms:modified xsi:type="dcterms:W3CDTF">2025-08-12T09:48:00Z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