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beforeAutospacing="0" w:afterAutospacing="0" w:line="580" w:lineRule="exact"/>
        <w:jc w:val="center"/>
        <w:rPr>
          <w:rStyle w:val="9"/>
          <w:rFonts w:hint="eastAsia" w:ascii="方正小标宋_GBK" w:hAnsi="方正小标宋_GBK" w:eastAsia="方正小标宋_GBK" w:cs="方正小标宋_GBK"/>
          <w:b w:val="0"/>
          <w:bCs/>
          <w:color w:val="auto"/>
          <w:sz w:val="44"/>
          <w:szCs w:val="44"/>
          <w:highlight w:val="none"/>
          <w:u w:val="none"/>
          <w:shd w:val="clear" w:color="auto" w:fill="FFFFFF"/>
          <w:lang w:val="en-US" w:eastAsia="zh-CN"/>
        </w:rPr>
      </w:pPr>
    </w:p>
    <w:p>
      <w:pPr>
        <w:pStyle w:val="6"/>
        <w:widowControl/>
        <w:spacing w:beforeAutospacing="0" w:afterAutospacing="0" w:line="580" w:lineRule="exact"/>
        <w:jc w:val="center"/>
        <w:rPr>
          <w:rStyle w:val="9"/>
          <w:rFonts w:hint="eastAsia" w:ascii="方正小标宋_GBK" w:hAnsi="方正小标宋_GBK" w:eastAsia="方正小标宋_GBK" w:cs="方正小标宋_GBK"/>
          <w:b w:val="0"/>
          <w:bCs/>
          <w:color w:val="auto"/>
          <w:sz w:val="44"/>
          <w:szCs w:val="44"/>
          <w:highlight w:val="none"/>
          <w:u w:val="none"/>
          <w:shd w:val="clear" w:color="auto" w:fill="FFFFFF"/>
          <w:lang w:val="en-US"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Style w:val="9"/>
          <w:rFonts w:hint="eastAsia" w:ascii="方正小标宋_GBK" w:hAnsi="方正小标宋_GBK" w:eastAsia="方正小标宋_GBK" w:cs="方正小标宋_GBK"/>
          <w:b w:val="0"/>
          <w:bCs/>
          <w:color w:val="auto"/>
          <w:sz w:val="44"/>
          <w:szCs w:val="44"/>
          <w:highlight w:val="none"/>
          <w:u w:val="none"/>
          <w:shd w:val="clear" w:color="auto" w:fill="FFFFFF"/>
          <w:lang w:val="en-US" w:eastAsia="zh-CN"/>
        </w:rPr>
      </w:pPr>
      <w:r>
        <w:rPr>
          <w:rStyle w:val="9"/>
          <w:rFonts w:hint="eastAsia" w:ascii="方正小标宋_GBK" w:hAnsi="方正小标宋_GBK" w:eastAsia="方正小标宋_GBK" w:cs="方正小标宋_GBK"/>
          <w:b w:val="0"/>
          <w:bCs/>
          <w:color w:val="auto"/>
          <w:sz w:val="44"/>
          <w:szCs w:val="44"/>
          <w:highlight w:val="none"/>
          <w:u w:val="none"/>
          <w:shd w:val="clear" w:color="auto" w:fill="FFFFFF"/>
          <w:lang w:val="en-US" w:eastAsia="zh-CN"/>
        </w:rPr>
        <w:t>重庆市江北区金融工作办公室</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Style w:val="9"/>
          <w:rFonts w:hint="eastAsia" w:ascii="方正小标宋_GBK" w:hAnsi="方正小标宋_GBK" w:eastAsia="方正小标宋_GBK" w:cs="方正小标宋_GBK"/>
          <w:b w:val="0"/>
          <w:bCs/>
          <w:color w:val="auto"/>
          <w:sz w:val="44"/>
          <w:szCs w:val="44"/>
          <w:highlight w:val="none"/>
          <w:u w:val="none"/>
          <w:shd w:val="clear" w:color="auto" w:fill="FFFFFF"/>
          <w:lang w:val="en-US" w:eastAsia="zh-CN"/>
        </w:rPr>
      </w:pPr>
      <w:r>
        <w:rPr>
          <w:rStyle w:val="9"/>
          <w:rFonts w:hint="eastAsia" w:ascii="方正小标宋_GBK" w:hAnsi="方正小标宋_GBK" w:eastAsia="方正小标宋_GBK" w:cs="方正小标宋_GBK"/>
          <w:b w:val="0"/>
          <w:bCs/>
          <w:color w:val="auto"/>
          <w:spacing w:val="110"/>
          <w:kern w:val="0"/>
          <w:sz w:val="44"/>
          <w:szCs w:val="44"/>
          <w:highlight w:val="none"/>
          <w:u w:val="none"/>
          <w:shd w:val="clear" w:color="auto" w:fill="FFFFFF"/>
          <w:fitText w:val="5720" w:id="1102468955"/>
          <w:lang w:val="en-US" w:eastAsia="zh-CN"/>
        </w:rPr>
        <w:t>重庆市江北区财政</w:t>
      </w:r>
      <w:r>
        <w:rPr>
          <w:rStyle w:val="9"/>
          <w:rFonts w:hint="eastAsia" w:ascii="方正小标宋_GBK" w:hAnsi="方正小标宋_GBK" w:eastAsia="方正小标宋_GBK" w:cs="方正小标宋_GBK"/>
          <w:b w:val="0"/>
          <w:bCs/>
          <w:color w:val="auto"/>
          <w:spacing w:val="0"/>
          <w:kern w:val="0"/>
          <w:sz w:val="44"/>
          <w:szCs w:val="44"/>
          <w:highlight w:val="none"/>
          <w:u w:val="none"/>
          <w:shd w:val="clear" w:color="auto" w:fill="FFFFFF"/>
          <w:fitText w:val="5720" w:id="1102468955"/>
          <w:lang w:val="en-US" w:eastAsia="zh-CN"/>
        </w:rPr>
        <w:t>局</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Style w:val="9"/>
          <w:rFonts w:hint="eastAsia" w:ascii="方正小标宋_GBK" w:hAnsi="方正小标宋_GBK" w:eastAsia="方正小标宋_GBK" w:cs="方正小标宋_GBK"/>
          <w:b w:val="0"/>
          <w:bCs/>
          <w:color w:val="auto"/>
          <w:sz w:val="44"/>
          <w:szCs w:val="44"/>
          <w:highlight w:val="none"/>
          <w:u w:val="none"/>
          <w:shd w:val="clear" w:color="auto" w:fill="FFFFFF"/>
          <w:lang w:val="en-US" w:eastAsia="zh-CN"/>
        </w:rPr>
      </w:pPr>
      <w:r>
        <w:rPr>
          <w:rStyle w:val="9"/>
          <w:rFonts w:hint="eastAsia" w:ascii="方正小标宋_GBK" w:hAnsi="方正小标宋_GBK" w:eastAsia="方正小标宋_GBK" w:cs="方正小标宋_GBK"/>
          <w:b w:val="0"/>
          <w:bCs/>
          <w:color w:val="auto"/>
          <w:sz w:val="44"/>
          <w:szCs w:val="44"/>
          <w:highlight w:val="none"/>
          <w:u w:val="none"/>
          <w:shd w:val="clear" w:color="auto" w:fill="FFFFFF"/>
          <w:lang w:val="en-US" w:eastAsia="zh-CN"/>
        </w:rPr>
        <w:t>关于印发《</w:t>
      </w:r>
      <w:r>
        <w:rPr>
          <w:rStyle w:val="9"/>
          <w:rFonts w:hint="eastAsia" w:ascii="方正小标宋_GBK" w:hAnsi="方正小标宋_GBK" w:eastAsia="方正小标宋_GBK" w:cs="方正小标宋_GBK"/>
          <w:b w:val="0"/>
          <w:bCs/>
          <w:color w:val="auto"/>
          <w:sz w:val="44"/>
          <w:szCs w:val="44"/>
          <w:highlight w:val="none"/>
          <w:u w:val="none"/>
          <w:shd w:val="clear" w:color="auto" w:fill="FFFFFF"/>
        </w:rPr>
        <w:t>重庆市江北区进一步鼓励企业改制上市扶持办法</w:t>
      </w:r>
      <w:r>
        <w:rPr>
          <w:rStyle w:val="9"/>
          <w:rFonts w:hint="eastAsia" w:ascii="方正小标宋_GBK" w:hAnsi="方正小标宋_GBK" w:eastAsia="方正小标宋_GBK" w:cs="方正小标宋_GBK"/>
          <w:b w:val="0"/>
          <w:bCs/>
          <w:color w:val="auto"/>
          <w:sz w:val="44"/>
          <w:szCs w:val="44"/>
          <w:highlight w:val="none"/>
          <w:u w:val="none"/>
          <w:shd w:val="clear" w:color="auto" w:fill="FFFFFF"/>
          <w:lang w:eastAsia="zh-CN"/>
        </w:rPr>
        <w:t>（</w:t>
      </w:r>
      <w:r>
        <w:rPr>
          <w:rStyle w:val="9"/>
          <w:rFonts w:hint="eastAsia" w:ascii="方正小标宋_GBK" w:hAnsi="方正小标宋_GBK" w:eastAsia="方正小标宋_GBK" w:cs="方正小标宋_GBK"/>
          <w:b w:val="0"/>
          <w:bCs/>
          <w:color w:val="auto"/>
          <w:sz w:val="44"/>
          <w:szCs w:val="44"/>
          <w:highlight w:val="none"/>
          <w:u w:val="none"/>
          <w:shd w:val="clear" w:color="auto" w:fill="FFFFFF"/>
          <w:lang w:val="en-US" w:eastAsia="zh-CN"/>
        </w:rPr>
        <w:t>试行</w:t>
      </w:r>
      <w:r>
        <w:rPr>
          <w:rStyle w:val="9"/>
          <w:rFonts w:hint="eastAsia" w:ascii="方正小标宋_GBK" w:hAnsi="方正小标宋_GBK" w:eastAsia="方正小标宋_GBK" w:cs="方正小标宋_GBK"/>
          <w:b w:val="0"/>
          <w:bCs/>
          <w:color w:val="auto"/>
          <w:sz w:val="44"/>
          <w:szCs w:val="44"/>
          <w:highlight w:val="none"/>
          <w:u w:val="none"/>
          <w:shd w:val="clear" w:color="auto" w:fill="FFFFFF"/>
          <w:lang w:eastAsia="zh-CN"/>
        </w:rPr>
        <w:t>）</w:t>
      </w:r>
      <w:r>
        <w:rPr>
          <w:rStyle w:val="9"/>
          <w:rFonts w:hint="eastAsia" w:ascii="方正小标宋_GBK" w:hAnsi="方正小标宋_GBK" w:eastAsia="方正小标宋_GBK" w:cs="方正小标宋_GBK"/>
          <w:b w:val="0"/>
          <w:bCs/>
          <w:color w:val="auto"/>
          <w:sz w:val="44"/>
          <w:szCs w:val="44"/>
          <w:highlight w:val="none"/>
          <w:u w:val="none"/>
          <w:shd w:val="clear" w:color="auto" w:fill="FFFFFF"/>
          <w:lang w:val="en-US" w:eastAsia="zh-CN"/>
        </w:rPr>
        <w:t>》的通知</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firstLine="0" w:firstLineChars="0"/>
        <w:jc w:val="center"/>
        <w:textAlignment w:val="auto"/>
        <w:rPr>
          <w:rFonts w:hint="eastAsia" w:ascii="Times New Roman" w:hAnsi="Times New Roman" w:eastAsia="方正仿宋_GBK"/>
          <w:color w:val="auto"/>
          <w:sz w:val="32"/>
          <w:szCs w:val="32"/>
          <w:highlight w:val="none"/>
          <w:u w:val="none"/>
          <w:lang w:val="en-US" w:eastAsia="zh-CN"/>
        </w:rPr>
      </w:pPr>
      <w:r>
        <w:rPr>
          <w:rFonts w:hint="eastAsia" w:ascii="Times New Roman" w:hAnsi="Times New Roman" w:eastAsia="方正仿宋_GBK"/>
          <w:color w:val="auto"/>
          <w:sz w:val="32"/>
          <w:szCs w:val="32"/>
          <w:highlight w:val="none"/>
          <w:u w:val="none"/>
          <w:lang w:val="en-US" w:eastAsia="zh-CN"/>
        </w:rPr>
        <w:t>江北金融办发〔2023〕54号</w:t>
      </w:r>
    </w:p>
    <w:p>
      <w:pPr>
        <w:pStyle w:val="6"/>
        <w:widowControl/>
        <w:spacing w:beforeAutospacing="0" w:afterAutospacing="0" w:line="580" w:lineRule="exact"/>
        <w:jc w:val="both"/>
        <w:rPr>
          <w:rStyle w:val="9"/>
          <w:rFonts w:hint="eastAsia" w:ascii="方正仿宋_GBK" w:hAnsi="方正仿宋_GBK" w:eastAsia="方正仿宋_GBK" w:cs="方正仿宋_GBK"/>
          <w:b w:val="0"/>
          <w:bCs/>
          <w:color w:val="auto"/>
          <w:sz w:val="32"/>
          <w:szCs w:val="32"/>
          <w:highlight w:val="none"/>
          <w:u w:val="none"/>
          <w:shd w:val="clear" w:color="auto" w:fill="FFFFFF"/>
          <w:lang w:val="en-US" w:eastAsia="zh-CN"/>
        </w:rPr>
      </w:pPr>
    </w:p>
    <w:p>
      <w:pPr>
        <w:pStyle w:val="6"/>
        <w:widowControl/>
        <w:spacing w:beforeAutospacing="0" w:afterAutospacing="0" w:line="580" w:lineRule="exact"/>
        <w:jc w:val="both"/>
        <w:rPr>
          <w:rStyle w:val="9"/>
          <w:rFonts w:hint="eastAsia" w:ascii="方正仿宋_GBK" w:hAnsi="方正仿宋_GBK" w:eastAsia="方正仿宋_GBK" w:cs="方正仿宋_GBK"/>
          <w:b w:val="0"/>
          <w:bCs/>
          <w:color w:val="auto"/>
          <w:sz w:val="32"/>
          <w:szCs w:val="32"/>
          <w:highlight w:val="none"/>
          <w:u w:val="none"/>
          <w:shd w:val="clear" w:color="auto" w:fill="FFFFFF"/>
          <w:lang w:val="en-US" w:eastAsia="zh-CN"/>
        </w:rPr>
      </w:pPr>
      <w:r>
        <w:rPr>
          <w:rStyle w:val="9"/>
          <w:rFonts w:hint="eastAsia" w:ascii="方正仿宋_GBK" w:hAnsi="方正仿宋_GBK" w:eastAsia="方正仿宋_GBK" w:cs="方正仿宋_GBK"/>
          <w:b w:val="0"/>
          <w:bCs/>
          <w:color w:val="auto"/>
          <w:sz w:val="32"/>
          <w:szCs w:val="32"/>
          <w:highlight w:val="none"/>
          <w:u w:val="none"/>
          <w:shd w:val="clear" w:color="auto" w:fill="FFFFFF"/>
          <w:lang w:val="en-US" w:eastAsia="zh-CN"/>
        </w:rPr>
        <w:t>各有关单位：</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方正仿宋_GBK"/>
          <w:color w:val="auto"/>
          <w:sz w:val="32"/>
          <w:szCs w:val="32"/>
          <w:highlight w:val="none"/>
          <w:u w:val="none"/>
          <w:lang w:val="en-US" w:eastAsia="zh-CN"/>
        </w:rPr>
      </w:pPr>
      <w:r>
        <w:rPr>
          <w:rFonts w:hint="eastAsia" w:ascii="Times New Roman" w:hAnsi="Times New Roman" w:eastAsia="方正仿宋_GBK"/>
          <w:color w:val="auto"/>
          <w:sz w:val="32"/>
          <w:szCs w:val="32"/>
          <w:highlight w:val="none"/>
          <w:u w:val="none"/>
          <w:lang w:val="en-US" w:eastAsia="zh-CN"/>
        </w:rPr>
        <w:t xml:space="preserve">《重庆市江北区进一步鼓励企业改制上市扶持办法（试行）》已经十三届区委第63次常委会会议、区第十九届人民政府第48次常务会议审议通过，现印发给你们，请结合工作实际，认真贯彻执行。  </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方正仿宋_GBK"/>
          <w:color w:val="auto"/>
          <w:sz w:val="32"/>
          <w:szCs w:val="32"/>
          <w:highlight w:val="none"/>
          <w:u w:val="none"/>
          <w:lang w:val="en-US"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Times New Roman" w:hAnsi="Times New Roman" w:eastAsia="方正仿宋_GBK"/>
          <w:color w:val="auto"/>
          <w:sz w:val="32"/>
          <w:szCs w:val="32"/>
          <w:highlight w:val="none"/>
          <w:u w:val="none"/>
          <w:lang w:val="en-US" w:eastAsia="zh-CN"/>
        </w:rPr>
      </w:pPr>
      <w:r>
        <w:rPr>
          <w:rFonts w:hint="eastAsia" w:ascii="Times New Roman" w:hAnsi="Times New Roman" w:eastAsia="方正仿宋_GBK"/>
          <w:color w:val="auto"/>
          <w:sz w:val="32"/>
          <w:szCs w:val="32"/>
          <w:highlight w:val="none"/>
          <w:u w:val="none"/>
          <w:lang w:val="en-US" w:eastAsia="zh-CN"/>
        </w:rPr>
        <w:t xml:space="preserve">                       重庆市江北区财政局   </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Times New Roman" w:hAnsi="Times New Roman" w:eastAsia="方正仿宋_GBK"/>
          <w:color w:val="auto"/>
          <w:sz w:val="32"/>
          <w:szCs w:val="32"/>
          <w:highlight w:val="none"/>
          <w:u w:val="none"/>
          <w:lang w:val="en-US" w:eastAsia="zh-CN"/>
        </w:rPr>
      </w:pPr>
      <w:r>
        <w:rPr>
          <w:rFonts w:hint="eastAsia" w:ascii="Times New Roman" w:hAnsi="Times New Roman" w:eastAsia="方正仿宋_GBK"/>
          <w:color w:val="auto"/>
          <w:sz w:val="32"/>
          <w:szCs w:val="32"/>
          <w:highlight w:val="none"/>
          <w:u w:val="none"/>
          <w:lang w:val="en-US" w:eastAsia="zh-CN"/>
        </w:rPr>
        <w:t xml:space="preserve">                      重庆市江北区金融工作办公室      </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center"/>
        <w:textAlignment w:val="auto"/>
        <w:rPr>
          <w:rFonts w:hint="default" w:ascii="Times New Roman" w:hAnsi="Times New Roman" w:eastAsia="方正仿宋_GBK"/>
          <w:color w:val="auto"/>
          <w:sz w:val="32"/>
          <w:szCs w:val="32"/>
          <w:highlight w:val="none"/>
          <w:u w:val="none"/>
          <w:lang w:val="en-US" w:eastAsia="zh-CN"/>
        </w:rPr>
      </w:pPr>
      <w:r>
        <w:rPr>
          <w:rFonts w:hint="eastAsia" w:ascii="Times New Roman" w:hAnsi="Times New Roman" w:eastAsia="方正仿宋_GBK"/>
          <w:color w:val="auto"/>
          <w:sz w:val="32"/>
          <w:szCs w:val="32"/>
          <w:highlight w:val="none"/>
          <w:u w:val="none"/>
          <w:lang w:val="en-US" w:eastAsia="zh-CN"/>
        </w:rPr>
        <w:t xml:space="preserve">                   2023年6月29日</w:t>
      </w:r>
    </w:p>
    <w:p>
      <w:pPr>
        <w:pStyle w:val="6"/>
        <w:widowControl/>
        <w:spacing w:beforeAutospacing="0" w:afterAutospacing="0" w:line="580" w:lineRule="exact"/>
        <w:jc w:val="both"/>
        <w:rPr>
          <w:rStyle w:val="9"/>
          <w:rFonts w:hint="default" w:ascii="Times New Roman" w:hAnsi="Times New Roman" w:eastAsia="方正小标宋_GBK" w:cs="方正小标宋_GBK"/>
          <w:b w:val="0"/>
          <w:bCs/>
          <w:color w:val="auto"/>
          <w:sz w:val="44"/>
          <w:szCs w:val="44"/>
          <w:highlight w:val="none"/>
          <w:u w:val="none"/>
          <w:shd w:val="clear" w:color="auto" w:fill="FFFFFF"/>
          <w:lang w:val="en-US" w:eastAsia="zh-CN"/>
        </w:rPr>
      </w:pPr>
    </w:p>
    <w:p>
      <w:pPr>
        <w:pStyle w:val="6"/>
        <w:widowControl/>
        <w:spacing w:beforeAutospacing="0" w:afterAutospacing="0" w:line="580" w:lineRule="exact"/>
        <w:jc w:val="both"/>
        <w:rPr>
          <w:rStyle w:val="9"/>
          <w:rFonts w:hint="default" w:ascii="Times New Roman" w:hAnsi="Times New Roman" w:eastAsia="方正小标宋_GBK" w:cs="方正小标宋_GBK"/>
          <w:b w:val="0"/>
          <w:bCs/>
          <w:color w:val="auto"/>
          <w:sz w:val="44"/>
          <w:szCs w:val="44"/>
          <w:highlight w:val="none"/>
          <w:u w:val="none"/>
          <w:shd w:val="clear" w:color="auto" w:fill="FFFFFF"/>
          <w:lang w:val="en-US" w:eastAsia="zh-CN"/>
        </w:rPr>
      </w:pPr>
    </w:p>
    <w:p>
      <w:pPr>
        <w:pStyle w:val="6"/>
        <w:widowControl/>
        <w:spacing w:beforeAutospacing="0" w:afterAutospacing="0" w:line="580" w:lineRule="exact"/>
        <w:jc w:val="both"/>
        <w:rPr>
          <w:rStyle w:val="9"/>
          <w:rFonts w:hint="default" w:ascii="Times New Roman" w:hAnsi="Times New Roman" w:eastAsia="方正小标宋_GBK" w:cs="方正小标宋_GBK"/>
          <w:b w:val="0"/>
          <w:bCs/>
          <w:color w:val="auto"/>
          <w:sz w:val="44"/>
          <w:szCs w:val="44"/>
          <w:highlight w:val="none"/>
          <w:u w:val="none"/>
          <w:shd w:val="clear" w:color="auto" w:fill="FFFFFF"/>
          <w:lang w:val="en-US" w:eastAsia="zh-CN"/>
        </w:rPr>
      </w:pPr>
    </w:p>
    <w:p>
      <w:pPr>
        <w:pStyle w:val="6"/>
        <w:widowControl/>
        <w:spacing w:beforeAutospacing="0" w:afterAutospacing="0" w:line="580" w:lineRule="exact"/>
        <w:jc w:val="both"/>
        <w:rPr>
          <w:rStyle w:val="9"/>
          <w:rFonts w:hint="default" w:ascii="Times New Roman" w:hAnsi="Times New Roman" w:eastAsia="方正小标宋_GBK" w:cs="方正小标宋_GBK"/>
          <w:b w:val="0"/>
          <w:bCs/>
          <w:color w:val="auto"/>
          <w:sz w:val="44"/>
          <w:szCs w:val="44"/>
          <w:highlight w:val="none"/>
          <w:u w:val="none"/>
          <w:shd w:val="clear" w:color="auto" w:fill="FFFFFF"/>
          <w:lang w:val="en-US"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Style w:val="9"/>
          <w:rFonts w:hint="eastAsia" w:ascii="Times New Roman" w:hAnsi="Times New Roman" w:eastAsia="方正小标宋_GBK" w:cs="方正小标宋_GBK"/>
          <w:b w:val="0"/>
          <w:bCs/>
          <w:color w:val="auto"/>
          <w:sz w:val="44"/>
          <w:szCs w:val="44"/>
          <w:highlight w:val="none"/>
          <w:u w:val="none"/>
          <w:shd w:val="clear" w:color="auto" w:fill="FFFFFF"/>
        </w:rPr>
      </w:pPr>
      <w:r>
        <w:rPr>
          <w:rStyle w:val="9"/>
          <w:rFonts w:hint="eastAsia" w:ascii="Times New Roman" w:hAnsi="Times New Roman" w:eastAsia="方正小标宋_GBK" w:cs="方正小标宋_GBK"/>
          <w:b w:val="0"/>
          <w:bCs/>
          <w:color w:val="auto"/>
          <w:sz w:val="44"/>
          <w:szCs w:val="44"/>
          <w:highlight w:val="none"/>
          <w:u w:val="none"/>
          <w:shd w:val="clear" w:color="auto" w:fill="FFFFFF"/>
        </w:rPr>
        <w:t>重庆市江北区进一步鼓励企业改制上市扶持</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Style w:val="9"/>
          <w:rFonts w:hint="eastAsia" w:ascii="Times New Roman" w:hAnsi="Times New Roman" w:eastAsia="方正小标宋_GBK" w:cs="方正小标宋_GBK"/>
          <w:b w:val="0"/>
          <w:bCs/>
          <w:color w:val="auto"/>
          <w:sz w:val="44"/>
          <w:szCs w:val="44"/>
          <w:highlight w:val="none"/>
          <w:u w:val="none"/>
          <w:shd w:val="clear" w:color="auto" w:fill="FFFFFF"/>
          <w:lang w:eastAsia="zh-CN"/>
        </w:rPr>
      </w:pPr>
      <w:r>
        <w:rPr>
          <w:rStyle w:val="9"/>
          <w:rFonts w:hint="eastAsia" w:ascii="Times New Roman" w:hAnsi="Times New Roman" w:eastAsia="方正小标宋_GBK" w:cs="方正小标宋_GBK"/>
          <w:b w:val="0"/>
          <w:bCs/>
          <w:color w:val="auto"/>
          <w:sz w:val="44"/>
          <w:szCs w:val="44"/>
          <w:highlight w:val="none"/>
          <w:u w:val="none"/>
          <w:shd w:val="clear" w:color="auto" w:fill="FFFFFF"/>
        </w:rPr>
        <w:t>办法</w:t>
      </w:r>
      <w:r>
        <w:rPr>
          <w:rStyle w:val="9"/>
          <w:rFonts w:hint="eastAsia" w:ascii="Times New Roman" w:hAnsi="Times New Roman" w:eastAsia="方正小标宋_GBK" w:cs="方正小标宋_GBK"/>
          <w:b w:val="0"/>
          <w:bCs/>
          <w:color w:val="auto"/>
          <w:sz w:val="44"/>
          <w:szCs w:val="44"/>
          <w:highlight w:val="none"/>
          <w:u w:val="none"/>
          <w:shd w:val="clear" w:color="auto" w:fill="FFFFFF"/>
          <w:lang w:eastAsia="zh-CN"/>
        </w:rPr>
        <w:t>（</w:t>
      </w:r>
      <w:r>
        <w:rPr>
          <w:rStyle w:val="9"/>
          <w:rFonts w:hint="eastAsia" w:ascii="Times New Roman" w:hAnsi="Times New Roman" w:eastAsia="方正小标宋_GBK" w:cs="方正小标宋_GBK"/>
          <w:b w:val="0"/>
          <w:bCs/>
          <w:color w:val="auto"/>
          <w:sz w:val="44"/>
          <w:szCs w:val="44"/>
          <w:highlight w:val="none"/>
          <w:u w:val="none"/>
          <w:shd w:val="clear" w:color="auto" w:fill="FFFFFF"/>
          <w:lang w:val="en-US" w:eastAsia="zh-CN"/>
        </w:rPr>
        <w:t>试行</w:t>
      </w:r>
      <w:r>
        <w:rPr>
          <w:rStyle w:val="9"/>
          <w:rFonts w:hint="eastAsia" w:ascii="Times New Roman" w:hAnsi="Times New Roman" w:eastAsia="方正小标宋_GBK" w:cs="方正小标宋_GBK"/>
          <w:b w:val="0"/>
          <w:bCs/>
          <w:color w:val="auto"/>
          <w:sz w:val="44"/>
          <w:szCs w:val="44"/>
          <w:highlight w:val="none"/>
          <w:u w:val="none"/>
          <w:shd w:val="clear" w:color="auto" w:fill="FFFFFF"/>
          <w:lang w:eastAsia="zh-CN"/>
        </w:rPr>
        <w:t>）</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Times New Roman" w:hAnsi="Times New Roman" w:eastAsia="方正黑体_GBK" w:cs="方正黑体_GBK"/>
          <w:color w:val="auto"/>
          <w:sz w:val="32"/>
          <w:szCs w:val="32"/>
          <w:highlight w:val="none"/>
          <w:u w:val="none"/>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方正黑体_GBK" w:hAnsi="方正黑体_GBK" w:eastAsia="方正黑体_GBK" w:cs="方正黑体_GBK"/>
          <w:color w:val="auto"/>
          <w:sz w:val="32"/>
          <w:szCs w:val="32"/>
          <w:highlight w:val="none"/>
          <w:u w:val="none"/>
          <w:shd w:val="clear" w:color="auto" w:fill="FFFFFF"/>
        </w:rPr>
      </w:pPr>
      <w:r>
        <w:rPr>
          <w:rFonts w:hint="eastAsia" w:ascii="方正黑体_GBK" w:hAnsi="方正黑体_GBK" w:eastAsia="方正黑体_GBK" w:cs="方正黑体_GBK"/>
          <w:color w:val="auto"/>
          <w:sz w:val="32"/>
          <w:szCs w:val="32"/>
          <w:highlight w:val="none"/>
          <w:u w:val="none"/>
          <w:shd w:val="clear" w:color="auto" w:fill="FFFFFF"/>
        </w:rPr>
        <w:t>第一章  总 则</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方正仿宋_GBK" w:cs="方正仿宋_GBK"/>
          <w:color w:val="auto"/>
          <w:sz w:val="32"/>
          <w:szCs w:val="32"/>
          <w:highlight w:val="none"/>
          <w:u w:val="none"/>
          <w:shd w:val="clear" w:color="auto" w:fill="FFFFFF"/>
        </w:rPr>
      </w:pPr>
      <w:r>
        <w:rPr>
          <w:rFonts w:hint="eastAsia" w:ascii="方正黑体_GBK" w:hAnsi="方正黑体_GBK" w:eastAsia="方正黑体_GBK" w:cs="方正黑体_GBK"/>
          <w:color w:val="auto"/>
          <w:sz w:val="32"/>
          <w:szCs w:val="32"/>
          <w:highlight w:val="none"/>
          <w:u w:val="none"/>
          <w:shd w:val="clear" w:color="auto" w:fill="FFFFFF"/>
        </w:rPr>
        <w:t>第一条</w:t>
      </w:r>
      <w:r>
        <w:rPr>
          <w:rFonts w:hint="eastAsia" w:ascii="Times New Roman" w:hAnsi="Times New Roman" w:eastAsia="方正楷体_GBK" w:cs="方正楷体_GBK"/>
          <w:color w:val="auto"/>
          <w:sz w:val="32"/>
          <w:szCs w:val="32"/>
          <w:highlight w:val="none"/>
          <w:u w:val="none"/>
          <w:shd w:val="clear" w:color="auto" w:fill="FFFFFF"/>
          <w:lang w:val="en-US" w:eastAsia="zh-CN"/>
        </w:rPr>
        <w:t xml:space="preserve"> </w:t>
      </w:r>
      <w:r>
        <w:rPr>
          <w:rFonts w:hint="eastAsia" w:ascii="Times New Roman" w:hAnsi="Times New Roman" w:eastAsia="方正仿宋_GBK" w:cs="方正仿宋_GBK"/>
          <w:color w:val="auto"/>
          <w:sz w:val="32"/>
          <w:szCs w:val="32"/>
          <w:highlight w:val="none"/>
          <w:u w:val="none"/>
          <w:shd w:val="clear" w:color="auto" w:fill="FFFFFF"/>
        </w:rPr>
        <w:t>为贯彻落实</w:t>
      </w:r>
      <w:r>
        <w:rPr>
          <w:rFonts w:hint="eastAsia" w:ascii="Times New Roman" w:hAnsi="Times New Roman" w:eastAsia="方正仿宋_GBK"/>
          <w:color w:val="auto"/>
          <w:sz w:val="32"/>
          <w:szCs w:val="32"/>
          <w:highlight w:val="none"/>
          <w:u w:val="none"/>
          <w:lang w:val="en-US" w:eastAsia="zh-CN"/>
        </w:rPr>
        <w:t>《重庆市企业上市工作联席会议办公室关于印发重庆市进一步推动企业上市工作实施方案（2022—2025年）的通知》（渝上市办</w:t>
      </w:r>
      <w:r>
        <w:rPr>
          <w:rFonts w:hint="eastAsia" w:ascii="Times New Roman" w:hAnsi="Times New Roman" w:eastAsia="方正仿宋_GBK"/>
          <w:color w:val="auto"/>
          <w:sz w:val="32"/>
          <w:szCs w:val="32"/>
          <w:highlight w:val="none"/>
          <w:u w:val="none"/>
        </w:rPr>
        <w:t>〔20</w:t>
      </w:r>
      <w:r>
        <w:rPr>
          <w:rFonts w:hint="eastAsia" w:ascii="Times New Roman" w:hAnsi="Times New Roman" w:eastAsia="方正仿宋_GBK"/>
          <w:color w:val="auto"/>
          <w:sz w:val="32"/>
          <w:szCs w:val="32"/>
          <w:highlight w:val="none"/>
          <w:u w:val="none"/>
          <w:lang w:val="en-US" w:eastAsia="zh-CN"/>
        </w:rPr>
        <w:t>22</w:t>
      </w:r>
      <w:r>
        <w:rPr>
          <w:rFonts w:hint="eastAsia" w:ascii="Times New Roman" w:hAnsi="Times New Roman" w:eastAsia="方正仿宋_GBK"/>
          <w:color w:val="auto"/>
          <w:sz w:val="32"/>
          <w:szCs w:val="32"/>
          <w:highlight w:val="none"/>
          <w:u w:val="none"/>
        </w:rPr>
        <w:t>〕1号</w:t>
      </w:r>
      <w:r>
        <w:rPr>
          <w:rFonts w:hint="eastAsia" w:ascii="Times New Roman" w:hAnsi="Times New Roman" w:eastAsia="方正仿宋_GBK"/>
          <w:color w:val="auto"/>
          <w:sz w:val="32"/>
          <w:szCs w:val="32"/>
          <w:highlight w:val="none"/>
          <w:u w:val="none"/>
          <w:lang w:val="en-US" w:eastAsia="zh-CN"/>
        </w:rPr>
        <w:t>）</w:t>
      </w:r>
      <w:r>
        <w:rPr>
          <w:rFonts w:hint="eastAsia" w:ascii="方正仿宋_GBK" w:hAnsi="方正仿宋_GBK" w:eastAsia="方正仿宋_GBK" w:cs="方正仿宋_GBK"/>
          <w:color w:val="auto"/>
          <w:sz w:val="32"/>
          <w:szCs w:val="32"/>
          <w:highlight w:val="none"/>
          <w:u w:val="none"/>
          <w:shd w:val="clear" w:color="auto" w:fill="FFFFFF"/>
        </w:rPr>
        <w:t>、</w:t>
      </w:r>
      <w:r>
        <w:rPr>
          <w:rFonts w:ascii="方正仿宋_GBK" w:hAnsi="方正仿宋_GBK" w:eastAsia="方正仿宋_GBK" w:cs="方正仿宋_GBK"/>
          <w:i w:val="0"/>
          <w:iCs w:val="0"/>
          <w:caps w:val="0"/>
          <w:color w:val="auto"/>
          <w:spacing w:val="0"/>
          <w:sz w:val="32"/>
          <w:szCs w:val="32"/>
          <w:u w:val="none"/>
          <w:shd w:val="clear" w:color="auto" w:fill="FFFFFF"/>
        </w:rPr>
        <w:t>《重庆市财政局、重庆市地方金融监管局关于印发重庆市上市、挂牌企业财政奖补办法的通知》（渝财规〔</w:t>
      </w:r>
      <w:r>
        <w:rPr>
          <w:rFonts w:hint="default" w:ascii="Times New Roman" w:hAnsi="Times New Roman" w:eastAsia="宋体" w:cs="Times New Roman"/>
          <w:i w:val="0"/>
          <w:iCs w:val="0"/>
          <w:caps w:val="0"/>
          <w:color w:val="auto"/>
          <w:spacing w:val="0"/>
          <w:sz w:val="32"/>
          <w:szCs w:val="32"/>
          <w:u w:val="none"/>
          <w:shd w:val="clear" w:color="auto" w:fill="FFFFFF"/>
        </w:rPr>
        <w:t>2022</w:t>
      </w:r>
      <w:r>
        <w:rPr>
          <w:rFonts w:hint="eastAsia" w:ascii="方正仿宋_GBK" w:hAnsi="方正仿宋_GBK" w:eastAsia="方正仿宋_GBK" w:cs="方正仿宋_GBK"/>
          <w:i w:val="0"/>
          <w:iCs w:val="0"/>
          <w:caps w:val="0"/>
          <w:color w:val="auto"/>
          <w:spacing w:val="0"/>
          <w:sz w:val="32"/>
          <w:szCs w:val="32"/>
          <w:u w:val="none"/>
          <w:shd w:val="clear" w:color="auto" w:fill="FFFFFF"/>
        </w:rPr>
        <w:t>〕</w:t>
      </w:r>
      <w:r>
        <w:rPr>
          <w:rFonts w:hint="default" w:ascii="Times New Roman" w:hAnsi="Times New Roman" w:eastAsia="宋体" w:cs="Times New Roman"/>
          <w:i w:val="0"/>
          <w:iCs w:val="0"/>
          <w:caps w:val="0"/>
          <w:color w:val="auto"/>
          <w:spacing w:val="0"/>
          <w:sz w:val="32"/>
          <w:szCs w:val="32"/>
          <w:u w:val="none"/>
          <w:shd w:val="clear" w:color="auto" w:fill="FFFFFF"/>
        </w:rPr>
        <w:t>10</w:t>
      </w:r>
      <w:r>
        <w:rPr>
          <w:rFonts w:hint="eastAsia" w:ascii="方正仿宋_GBK" w:hAnsi="方正仿宋_GBK" w:eastAsia="方正仿宋_GBK" w:cs="方正仿宋_GBK"/>
          <w:i w:val="0"/>
          <w:iCs w:val="0"/>
          <w:caps w:val="0"/>
          <w:color w:val="auto"/>
          <w:spacing w:val="0"/>
          <w:sz w:val="32"/>
          <w:szCs w:val="32"/>
          <w:u w:val="none"/>
          <w:shd w:val="clear" w:color="auto" w:fill="FFFFFF"/>
        </w:rPr>
        <w:t>号）</w:t>
      </w:r>
      <w:r>
        <w:rPr>
          <w:rFonts w:hint="eastAsia" w:ascii="Times New Roman" w:hAnsi="Times New Roman" w:eastAsia="方正仿宋_GBK" w:cs="方正仿宋_GBK"/>
          <w:color w:val="auto"/>
          <w:sz w:val="32"/>
          <w:szCs w:val="32"/>
          <w:highlight w:val="none"/>
          <w:u w:val="none"/>
          <w:shd w:val="clear" w:color="auto" w:fill="FFFFFF"/>
        </w:rPr>
        <w:t>等文件精神，鼓励企业积极对接多层次资本市场，加快推动企业挂牌上市</w:t>
      </w:r>
      <w:r>
        <w:rPr>
          <w:rFonts w:hint="eastAsia" w:ascii="Times New Roman" w:hAnsi="Times New Roman" w:eastAsia="方正仿宋_GBK" w:cs="方正仿宋_GBK"/>
          <w:color w:val="auto"/>
          <w:sz w:val="32"/>
          <w:szCs w:val="32"/>
          <w:highlight w:val="none"/>
          <w:u w:val="none"/>
          <w:shd w:val="clear" w:color="auto" w:fill="FFFFFF"/>
          <w:lang w:val="en-US" w:eastAsia="zh-CN"/>
        </w:rPr>
        <w:t>进程</w:t>
      </w:r>
      <w:r>
        <w:rPr>
          <w:rFonts w:hint="eastAsia" w:ascii="Times New Roman" w:hAnsi="Times New Roman" w:eastAsia="方正仿宋_GBK" w:cs="方正仿宋_GBK"/>
          <w:color w:val="auto"/>
          <w:sz w:val="32"/>
          <w:szCs w:val="32"/>
          <w:highlight w:val="none"/>
          <w:u w:val="none"/>
          <w:shd w:val="clear" w:color="auto" w:fill="FFFFFF"/>
        </w:rPr>
        <w:t>，结合我区实际，特制定本办法。</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方正仿宋_GBK" w:cs="方正仿宋_GBK"/>
          <w:color w:val="auto"/>
          <w:sz w:val="32"/>
          <w:szCs w:val="32"/>
          <w:highlight w:val="none"/>
          <w:u w:val="none"/>
          <w:lang w:val="en-US" w:eastAsia="zh-CN"/>
        </w:rPr>
      </w:pPr>
      <w:r>
        <w:rPr>
          <w:rFonts w:hint="eastAsia" w:ascii="方正黑体_GBK" w:hAnsi="方正黑体_GBK" w:eastAsia="方正黑体_GBK" w:cs="方正黑体_GBK"/>
          <w:color w:val="auto"/>
          <w:sz w:val="32"/>
          <w:szCs w:val="32"/>
          <w:highlight w:val="none"/>
          <w:u w:val="none"/>
          <w:shd w:val="clear" w:color="auto" w:fill="FFFFFF"/>
        </w:rPr>
        <w:t>第二条</w:t>
      </w:r>
      <w:r>
        <w:rPr>
          <w:rFonts w:hint="eastAsia" w:ascii="Times New Roman" w:hAnsi="Times New Roman" w:eastAsia="方正仿宋_GBK" w:cs="方正仿宋_GBK"/>
          <w:color w:val="auto"/>
          <w:sz w:val="32"/>
          <w:szCs w:val="32"/>
          <w:highlight w:val="none"/>
          <w:u w:val="none"/>
          <w:shd w:val="clear" w:color="auto" w:fill="FFFFFF"/>
        </w:rPr>
        <w:t xml:space="preserve"> 本办法适用于</w:t>
      </w:r>
      <w:r>
        <w:rPr>
          <w:rFonts w:hint="eastAsia" w:ascii="Times New Roman" w:hAnsi="Times New Roman" w:eastAsia="方正仿宋_GBK" w:cs="方正仿宋_GBK"/>
          <w:color w:val="auto"/>
          <w:sz w:val="32"/>
          <w:szCs w:val="32"/>
          <w:highlight w:val="none"/>
          <w:u w:val="none"/>
          <w:shd w:val="clear" w:color="auto" w:fill="FFFFFF"/>
          <w:lang w:val="en-US" w:eastAsia="zh-CN"/>
        </w:rPr>
        <w:t>在江北区依法合规经营</w:t>
      </w:r>
      <w:r>
        <w:rPr>
          <w:rFonts w:hint="eastAsia" w:ascii="Times New Roman" w:hAnsi="Times New Roman" w:eastAsia="方正仿宋_GBK" w:cs="方正仿宋_GBK"/>
          <w:color w:val="auto"/>
          <w:sz w:val="32"/>
          <w:szCs w:val="32"/>
          <w:highlight w:val="none"/>
          <w:u w:val="none"/>
          <w:shd w:val="clear" w:color="auto" w:fill="FFFFFF"/>
        </w:rPr>
        <w:t>，</w:t>
      </w:r>
      <w:r>
        <w:rPr>
          <w:rFonts w:hint="eastAsia" w:ascii="Times New Roman" w:hAnsi="Times New Roman" w:eastAsia="方正仿宋_GBK" w:cs="方正仿宋_GBK"/>
          <w:color w:val="auto"/>
          <w:sz w:val="32"/>
          <w:szCs w:val="32"/>
          <w:highlight w:val="none"/>
          <w:u w:val="none"/>
        </w:rPr>
        <w:t>在境内外主要证券交易所上市，或在全国中小企业股份转让系统（简称“新三板”）</w:t>
      </w:r>
      <w:r>
        <w:rPr>
          <w:rFonts w:hint="eastAsia" w:ascii="Times New Roman" w:hAnsi="Times New Roman" w:eastAsia="方正仿宋_GBK" w:cs="方正仿宋_GBK"/>
          <w:color w:val="auto"/>
          <w:sz w:val="32"/>
          <w:szCs w:val="32"/>
          <w:highlight w:val="none"/>
          <w:u w:val="none"/>
          <w:lang w:val="en-US" w:eastAsia="zh-CN"/>
        </w:rPr>
        <w:t>、</w:t>
      </w:r>
      <w:r>
        <w:rPr>
          <w:rFonts w:hint="eastAsia" w:ascii="Times New Roman" w:hAnsi="Times New Roman" w:eastAsia="方正仿宋_GBK" w:cs="方正仿宋_GBK"/>
          <w:color w:val="auto"/>
          <w:sz w:val="32"/>
          <w:szCs w:val="32"/>
          <w:highlight w:val="none"/>
          <w:u w:val="none"/>
        </w:rPr>
        <w:t>重庆股份转让中心（简称“重庆OTC”）挂牌</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培育</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，且已纳入江北区拟挂牌上市企业储备库的企业或市外迁入的上市挂牌企业</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以及</w:t>
      </w:r>
      <w:r>
        <w:rPr>
          <w:rFonts w:ascii="Times New Roman" w:hAnsi="Times New Roman" w:eastAsia="仿宋" w:cs="仿宋"/>
          <w:i w:val="0"/>
          <w:iCs w:val="0"/>
          <w:caps w:val="0"/>
          <w:color w:val="auto"/>
          <w:spacing w:val="0"/>
          <w:sz w:val="31"/>
          <w:szCs w:val="31"/>
          <w:highlight w:val="none"/>
          <w:u w:val="none"/>
          <w:shd w:val="clear" w:color="auto" w:fill="FFFFFF"/>
        </w:rPr>
        <w:t>开展资本市场再融资</w:t>
      </w:r>
      <w:r>
        <w:rPr>
          <w:rFonts w:hint="eastAsia" w:ascii="Times New Roman" w:hAnsi="Times New Roman" w:eastAsia="仿宋" w:cs="仿宋"/>
          <w:i w:val="0"/>
          <w:iCs w:val="0"/>
          <w:caps w:val="0"/>
          <w:color w:val="auto"/>
          <w:spacing w:val="0"/>
          <w:sz w:val="31"/>
          <w:szCs w:val="31"/>
          <w:highlight w:val="none"/>
          <w:u w:val="none"/>
          <w:shd w:val="clear" w:color="auto" w:fill="FFFFFF"/>
          <w:lang w:val="en-US" w:eastAsia="zh-CN"/>
        </w:rPr>
        <w:t>的已上市企业；</w:t>
      </w:r>
      <w:r>
        <w:rPr>
          <w:rFonts w:hint="eastAsia" w:ascii="Times New Roman" w:hAnsi="Times New Roman" w:eastAsia="方正仿宋_GBK" w:cs="方正仿宋_GBK"/>
          <w:color w:val="auto"/>
          <w:sz w:val="32"/>
          <w:szCs w:val="32"/>
          <w:highlight w:val="none"/>
          <w:u w:val="none"/>
          <w:shd w:val="clear" w:color="auto" w:fill="FFFFFF"/>
        </w:rPr>
        <w:t>在江北区设立并入库备案，</w:t>
      </w:r>
      <w:r>
        <w:rPr>
          <w:rFonts w:hint="eastAsia" w:ascii="Times New Roman" w:hAnsi="Times New Roman" w:eastAsia="方正仿宋_GBK" w:cs="方正仿宋_GBK"/>
          <w:color w:val="auto"/>
          <w:sz w:val="32"/>
          <w:szCs w:val="32"/>
          <w:highlight w:val="none"/>
          <w:u w:val="none"/>
          <w:shd w:val="clear" w:color="auto" w:fill="FFFFFF"/>
          <w:lang w:val="en-US" w:eastAsia="zh-CN"/>
        </w:rPr>
        <w:t>扶持培育企业上市或挂牌的</w:t>
      </w:r>
      <w:r>
        <w:rPr>
          <w:rFonts w:ascii="Times New Roman" w:hAnsi="Times New Roman" w:eastAsia="方正仿宋_GBK" w:cs="方正仿宋_GBK"/>
          <w:color w:val="auto"/>
          <w:sz w:val="32"/>
          <w:szCs w:val="32"/>
          <w:highlight w:val="none"/>
          <w:u w:val="none"/>
          <w:shd w:val="clear" w:color="auto" w:fill="FFFFFF"/>
        </w:rPr>
        <w:t>孵化基地和</w:t>
      </w:r>
      <w:r>
        <w:rPr>
          <w:rFonts w:hint="eastAsia" w:ascii="Times New Roman" w:hAnsi="Times New Roman" w:eastAsia="方正仿宋_GBK" w:cs="方正仿宋_GBK"/>
          <w:color w:val="auto"/>
          <w:sz w:val="32"/>
          <w:szCs w:val="32"/>
          <w:highlight w:val="none"/>
          <w:u w:val="none"/>
          <w:shd w:val="clear" w:color="auto" w:fill="FFFFFF"/>
        </w:rPr>
        <w:t>产业园区。</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color w:val="auto"/>
          <w:highlight w:val="none"/>
          <w:u w:val="none"/>
        </w:rPr>
      </w:pPr>
      <w:r>
        <w:rPr>
          <w:rFonts w:hint="eastAsia" w:ascii="方正黑体_GBK" w:hAnsi="方正黑体_GBK" w:eastAsia="方正黑体_GBK" w:cs="方正黑体_GBK"/>
          <w:color w:val="auto"/>
          <w:kern w:val="0"/>
          <w:sz w:val="32"/>
          <w:szCs w:val="32"/>
          <w:highlight w:val="none"/>
          <w:u w:val="none"/>
          <w:shd w:val="clear" w:color="auto" w:fill="FFFFFF"/>
          <w:lang w:val="en-US" w:eastAsia="zh-CN" w:bidi="ar-SA"/>
        </w:rPr>
        <w:t>第三条</w:t>
      </w:r>
      <w:r>
        <w:rPr>
          <w:rFonts w:hint="eastAsia" w:ascii="Times New Roman" w:hAnsi="Times New Roman" w:eastAsia="方正楷体_GBK" w:cs="方正楷体_GBK"/>
          <w:color w:val="auto"/>
          <w:kern w:val="0"/>
          <w:sz w:val="32"/>
          <w:szCs w:val="32"/>
          <w:highlight w:val="none"/>
          <w:u w:val="none"/>
          <w:shd w:val="clear" w:color="auto" w:fill="FFFFFF"/>
        </w:rPr>
        <w:t xml:space="preserve"> </w:t>
      </w:r>
      <w:r>
        <w:rPr>
          <w:rFonts w:ascii="Times New Roman" w:hAnsi="Times New Roman" w:eastAsia="方正仿宋_GBK" w:cs="方正仿宋_GBK"/>
          <w:color w:val="auto"/>
          <w:kern w:val="0"/>
          <w:sz w:val="32"/>
          <w:szCs w:val="32"/>
          <w:highlight w:val="none"/>
          <w:u w:val="none"/>
        </w:rPr>
        <w:t>企业改制挂牌上市</w:t>
      </w:r>
      <w:r>
        <w:rPr>
          <w:rFonts w:hint="eastAsia" w:ascii="Times New Roman" w:hAnsi="Times New Roman" w:eastAsia="方正仿宋_GBK" w:cs="方正仿宋_GBK"/>
          <w:color w:val="auto"/>
          <w:kern w:val="0"/>
          <w:sz w:val="32"/>
          <w:szCs w:val="32"/>
          <w:highlight w:val="none"/>
          <w:u w:val="none"/>
        </w:rPr>
        <w:t>及再融资</w:t>
      </w:r>
      <w:r>
        <w:rPr>
          <w:rFonts w:hint="eastAsia" w:ascii="Times New Roman" w:hAnsi="Times New Roman" w:eastAsia="方正仿宋_GBK" w:cs="方正仿宋_GBK"/>
          <w:color w:val="auto"/>
          <w:kern w:val="0"/>
          <w:sz w:val="32"/>
          <w:szCs w:val="32"/>
          <w:highlight w:val="none"/>
          <w:u w:val="none"/>
          <w:lang w:val="en-US" w:eastAsia="zh-CN"/>
        </w:rPr>
        <w:t>奖补</w:t>
      </w:r>
      <w:r>
        <w:rPr>
          <w:rFonts w:hint="eastAsia" w:ascii="Times New Roman" w:hAnsi="Times New Roman" w:eastAsia="方正仿宋_GBK" w:cs="方正仿宋_GBK"/>
          <w:color w:val="auto"/>
          <w:kern w:val="0"/>
          <w:sz w:val="32"/>
          <w:szCs w:val="32"/>
          <w:highlight w:val="none"/>
          <w:u w:val="none"/>
        </w:rPr>
        <w:t>资金</w:t>
      </w:r>
      <w:r>
        <w:rPr>
          <w:rFonts w:ascii="Times New Roman" w:hAnsi="Times New Roman" w:eastAsia="方正仿宋_GBK" w:cs="方正仿宋_GBK"/>
          <w:color w:val="auto"/>
          <w:kern w:val="0"/>
          <w:sz w:val="32"/>
          <w:szCs w:val="32"/>
          <w:highlight w:val="none"/>
          <w:u w:val="none"/>
        </w:rPr>
        <w:t>纳入年度财政预算。</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方正黑体_GBK" w:hAnsi="方正黑体_GBK" w:eastAsia="方正黑体_GBK" w:cs="方正黑体_GBK"/>
          <w:color w:val="auto"/>
          <w:sz w:val="32"/>
          <w:szCs w:val="32"/>
          <w:highlight w:val="none"/>
          <w:u w:val="none"/>
          <w:shd w:val="clear" w:color="auto" w:fill="FFFFFF"/>
        </w:rPr>
      </w:pPr>
      <w:r>
        <w:rPr>
          <w:rFonts w:hint="eastAsia" w:ascii="方正黑体_GBK" w:hAnsi="方正黑体_GBK" w:eastAsia="方正黑体_GBK" w:cs="方正黑体_GBK"/>
          <w:color w:val="auto"/>
          <w:sz w:val="32"/>
          <w:szCs w:val="32"/>
          <w:highlight w:val="none"/>
          <w:u w:val="none"/>
          <w:shd w:val="clear" w:color="auto" w:fill="FFFFFF"/>
        </w:rPr>
        <w:t>第二章  职责分工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方正仿宋_GBK"/>
          <w:color w:val="auto"/>
          <w:kern w:val="0"/>
          <w:sz w:val="32"/>
          <w:szCs w:val="32"/>
          <w:highlight w:val="none"/>
          <w:u w:val="none"/>
        </w:rPr>
      </w:pPr>
      <w:r>
        <w:rPr>
          <w:rFonts w:hint="eastAsia" w:ascii="方正黑体_GBK" w:hAnsi="方正黑体_GBK" w:eastAsia="方正黑体_GBK" w:cs="方正黑体_GBK"/>
          <w:color w:val="auto"/>
          <w:kern w:val="0"/>
          <w:sz w:val="32"/>
          <w:szCs w:val="32"/>
          <w:highlight w:val="none"/>
          <w:u w:val="none"/>
          <w:shd w:val="clear" w:color="auto" w:fill="FFFFFF"/>
          <w:lang w:val="en-US" w:eastAsia="zh-CN" w:bidi="ar-SA"/>
        </w:rPr>
        <w:t>第四条</w:t>
      </w:r>
      <w:r>
        <w:rPr>
          <w:rFonts w:hint="eastAsia" w:ascii="Times New Roman" w:hAnsi="Times New Roman" w:eastAsia="方正楷体_GBK" w:cs="方正楷体_GBK"/>
          <w:color w:val="auto"/>
          <w:sz w:val="32"/>
          <w:szCs w:val="32"/>
          <w:highlight w:val="none"/>
          <w:u w:val="none"/>
          <w:shd w:val="clear" w:color="auto" w:fill="FFFFFF"/>
        </w:rPr>
        <w:t xml:space="preserve"> </w:t>
      </w:r>
      <w:r>
        <w:rPr>
          <w:rFonts w:ascii="Times New Roman" w:hAnsi="Times New Roman" w:eastAsia="方正仿宋_GBK" w:cs="方正仿宋_GBK"/>
          <w:color w:val="auto"/>
          <w:kern w:val="0"/>
          <w:sz w:val="32"/>
          <w:szCs w:val="32"/>
          <w:highlight w:val="none"/>
          <w:u w:val="none"/>
        </w:rPr>
        <w:t>区金融</w:t>
      </w:r>
      <w:r>
        <w:rPr>
          <w:rFonts w:hint="eastAsia" w:ascii="Times New Roman" w:hAnsi="Times New Roman" w:eastAsia="方正仿宋_GBK" w:cs="方正仿宋_GBK"/>
          <w:color w:val="auto"/>
          <w:kern w:val="0"/>
          <w:sz w:val="32"/>
          <w:szCs w:val="32"/>
          <w:highlight w:val="none"/>
          <w:u w:val="none"/>
        </w:rPr>
        <w:t>办</w:t>
      </w:r>
      <w:r>
        <w:rPr>
          <w:rFonts w:ascii="Times New Roman" w:hAnsi="Times New Roman" w:eastAsia="方正仿宋_GBK" w:cs="方正仿宋_GBK"/>
          <w:color w:val="auto"/>
          <w:kern w:val="0"/>
          <w:sz w:val="32"/>
          <w:szCs w:val="32"/>
          <w:highlight w:val="none"/>
          <w:u w:val="none"/>
        </w:rPr>
        <w:t>负责</w:t>
      </w:r>
      <w:r>
        <w:rPr>
          <w:rFonts w:hint="eastAsia" w:ascii="Times New Roman" w:hAnsi="Times New Roman" w:eastAsia="方正仿宋_GBK" w:cs="方正仿宋_GBK"/>
          <w:color w:val="auto"/>
          <w:kern w:val="0"/>
          <w:sz w:val="32"/>
          <w:szCs w:val="32"/>
          <w:highlight w:val="none"/>
          <w:u w:val="none"/>
          <w:lang w:val="en-US" w:eastAsia="zh-CN"/>
        </w:rPr>
        <w:t>奖补</w:t>
      </w:r>
      <w:r>
        <w:rPr>
          <w:rFonts w:ascii="Times New Roman" w:hAnsi="Times New Roman" w:eastAsia="方正仿宋_GBK" w:cs="方正仿宋_GBK"/>
          <w:color w:val="auto"/>
          <w:kern w:val="0"/>
          <w:sz w:val="32"/>
          <w:szCs w:val="32"/>
          <w:highlight w:val="none"/>
          <w:u w:val="none"/>
        </w:rPr>
        <w:t>资金的申报</w:t>
      </w:r>
      <w:r>
        <w:rPr>
          <w:rFonts w:hint="eastAsia" w:ascii="Times New Roman" w:hAnsi="Times New Roman" w:eastAsia="方正仿宋_GBK" w:cs="方正仿宋_GBK"/>
          <w:color w:val="auto"/>
          <w:kern w:val="0"/>
          <w:sz w:val="32"/>
          <w:szCs w:val="32"/>
          <w:highlight w:val="none"/>
          <w:u w:val="none"/>
        </w:rPr>
        <w:t>与拨付</w:t>
      </w:r>
      <w:r>
        <w:rPr>
          <w:rFonts w:hint="eastAsia" w:ascii="Times New Roman" w:hAnsi="Times New Roman" w:eastAsia="方正仿宋_GBK" w:cs="方正仿宋_GBK"/>
          <w:color w:val="auto"/>
          <w:kern w:val="0"/>
          <w:sz w:val="32"/>
          <w:szCs w:val="32"/>
          <w:highlight w:val="none"/>
          <w:u w:val="none"/>
          <w:lang w:eastAsia="zh-CN"/>
        </w:rPr>
        <w:t>，</w:t>
      </w:r>
      <w:r>
        <w:rPr>
          <w:rFonts w:ascii="Times New Roman" w:hAnsi="Times New Roman" w:eastAsia="方正仿宋_GBK" w:cs="方正仿宋_GBK"/>
          <w:color w:val="auto"/>
          <w:kern w:val="0"/>
          <w:sz w:val="32"/>
          <w:szCs w:val="32"/>
          <w:highlight w:val="none"/>
          <w:u w:val="none"/>
        </w:rPr>
        <w:t>统筹</w:t>
      </w:r>
      <w:r>
        <w:rPr>
          <w:rFonts w:hint="eastAsia" w:ascii="Times New Roman" w:hAnsi="Times New Roman" w:eastAsia="方正仿宋_GBK" w:cs="方正仿宋_GBK"/>
          <w:color w:val="auto"/>
          <w:kern w:val="0"/>
          <w:sz w:val="32"/>
          <w:szCs w:val="32"/>
          <w:highlight w:val="none"/>
          <w:u w:val="none"/>
        </w:rPr>
        <w:t>组织、协调推进全区</w:t>
      </w:r>
      <w:r>
        <w:rPr>
          <w:rFonts w:ascii="Times New Roman" w:hAnsi="Times New Roman" w:eastAsia="方正仿宋_GBK" w:cs="方正仿宋_GBK"/>
          <w:color w:val="auto"/>
          <w:kern w:val="0"/>
          <w:sz w:val="32"/>
          <w:szCs w:val="32"/>
          <w:highlight w:val="none"/>
          <w:u w:val="none"/>
        </w:rPr>
        <w:t>企业改制挂牌上市工作，</w:t>
      </w:r>
      <w:r>
        <w:rPr>
          <w:rFonts w:hint="eastAsia" w:ascii="Times New Roman" w:hAnsi="Times New Roman" w:eastAsia="方正仿宋_GBK" w:cs="方正仿宋_GBK"/>
          <w:color w:val="auto"/>
          <w:kern w:val="0"/>
          <w:sz w:val="32"/>
          <w:szCs w:val="32"/>
          <w:highlight w:val="none"/>
          <w:u w:val="none"/>
        </w:rPr>
        <w:t>会同区</w:t>
      </w:r>
      <w:r>
        <w:rPr>
          <w:rFonts w:hint="eastAsia" w:ascii="Times New Roman" w:hAnsi="Times New Roman" w:eastAsia="方正仿宋_GBK" w:cs="Times New Roman"/>
          <w:snapToGrid w:val="0"/>
          <w:color w:val="auto"/>
          <w:sz w:val="32"/>
          <w:szCs w:val="32"/>
          <w:highlight w:val="none"/>
          <w:u w:val="none"/>
        </w:rPr>
        <w:t>行业主管部门、园区共同</w:t>
      </w:r>
      <w:r>
        <w:rPr>
          <w:rFonts w:hint="eastAsia" w:ascii="Times New Roman" w:hAnsi="Times New Roman" w:eastAsia="方正仿宋_GBK" w:cs="Times New Roman"/>
          <w:snapToGrid w:val="0"/>
          <w:color w:val="auto"/>
          <w:sz w:val="32"/>
          <w:highlight w:val="none"/>
          <w:u w:val="none"/>
        </w:rPr>
        <w:t>筛选符合条件的企业</w:t>
      </w:r>
      <w:r>
        <w:rPr>
          <w:rFonts w:hint="eastAsia" w:ascii="方正仿宋_GBK" w:hAnsi="Times New Roman" w:eastAsia="方正仿宋_GBK" w:cs="Times New Roman"/>
          <w:snapToGrid w:val="0"/>
          <w:color w:val="auto"/>
          <w:sz w:val="32"/>
          <w:highlight w:val="none"/>
          <w:u w:val="none"/>
          <w:lang w:val="en-US" w:eastAsia="zh-CN"/>
        </w:rPr>
        <w:t>纳入</w:t>
      </w:r>
      <w:r>
        <w:rPr>
          <w:rFonts w:hint="eastAsia" w:ascii="Times New Roman" w:hAnsi="Times New Roman" w:eastAsia="方正仿宋_GBK" w:cs="Times New Roman"/>
          <w:snapToGrid w:val="0"/>
          <w:color w:val="auto"/>
          <w:sz w:val="32"/>
          <w:highlight w:val="none"/>
          <w:u w:val="none"/>
        </w:rPr>
        <w:t>全区挂牌上市企业储备库，组织开展改制挂牌上市知识宣传和培训</w:t>
      </w:r>
      <w:r>
        <w:rPr>
          <w:rFonts w:ascii="Times New Roman" w:hAnsi="Times New Roman" w:eastAsia="方正仿宋_GBK" w:cs="方正仿宋_GBK"/>
          <w:color w:val="auto"/>
          <w:kern w:val="0"/>
          <w:sz w:val="32"/>
          <w:szCs w:val="32"/>
          <w:highlight w:val="none"/>
          <w:u w:val="none"/>
        </w:rPr>
        <w:t>，协调有关部门解决改制挂牌上市过程中遇到的</w:t>
      </w:r>
      <w:r>
        <w:rPr>
          <w:rFonts w:hint="eastAsia" w:ascii="Times New Roman" w:hAnsi="Times New Roman" w:eastAsia="方正仿宋_GBK" w:cs="方正仿宋_GBK"/>
          <w:color w:val="auto"/>
          <w:kern w:val="0"/>
          <w:sz w:val="32"/>
          <w:szCs w:val="32"/>
          <w:highlight w:val="none"/>
          <w:u w:val="none"/>
        </w:rPr>
        <w:t>问题和困难</w:t>
      </w:r>
      <w:r>
        <w:rPr>
          <w:rFonts w:ascii="Times New Roman" w:hAnsi="Times New Roman" w:eastAsia="方正仿宋_GBK" w:cs="方正仿宋_GBK"/>
          <w:color w:val="auto"/>
          <w:kern w:val="0"/>
          <w:sz w:val="32"/>
          <w:szCs w:val="32"/>
          <w:highlight w:val="none"/>
          <w:u w:val="none"/>
        </w:rPr>
        <w:t>。</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方正仿宋_GBK" w:cs="Times New Roman"/>
          <w:snapToGrid w:val="0"/>
          <w:color w:val="auto"/>
          <w:sz w:val="32"/>
          <w:szCs w:val="32"/>
          <w:highlight w:val="none"/>
          <w:u w:val="none"/>
        </w:rPr>
      </w:pPr>
      <w:r>
        <w:rPr>
          <w:rFonts w:hint="eastAsia" w:ascii="方正黑体_GBK" w:hAnsi="方正黑体_GBK" w:eastAsia="方正黑体_GBK" w:cs="方正黑体_GBK"/>
          <w:color w:val="auto"/>
          <w:kern w:val="0"/>
          <w:sz w:val="32"/>
          <w:szCs w:val="32"/>
          <w:highlight w:val="none"/>
          <w:u w:val="none"/>
          <w:shd w:val="clear" w:color="auto" w:fill="FFFFFF"/>
          <w:lang w:val="en-US" w:eastAsia="zh-CN" w:bidi="ar-SA"/>
        </w:rPr>
        <w:t>第五条</w:t>
      </w:r>
      <w:r>
        <w:rPr>
          <w:rFonts w:hint="eastAsia" w:ascii="Times New Roman" w:hAnsi="Times New Roman" w:eastAsia="方正楷体_GBK" w:cs="方正楷体_GBK"/>
          <w:color w:val="auto"/>
          <w:sz w:val="32"/>
          <w:szCs w:val="32"/>
          <w:highlight w:val="none"/>
          <w:u w:val="none"/>
          <w:shd w:val="clear" w:color="auto" w:fill="FFFFFF"/>
          <w:lang w:val="en-US" w:eastAsia="zh-CN"/>
        </w:rPr>
        <w:t xml:space="preserve"> </w:t>
      </w:r>
      <w:r>
        <w:rPr>
          <w:rFonts w:hint="eastAsia" w:ascii="Times New Roman" w:hAnsi="Times New Roman" w:eastAsia="方正仿宋_GBK" w:cs="Times New Roman"/>
          <w:snapToGrid w:val="0"/>
          <w:color w:val="auto"/>
          <w:sz w:val="32"/>
          <w:szCs w:val="32"/>
          <w:highlight w:val="none"/>
          <w:u w:val="none"/>
        </w:rPr>
        <w:t>行业主管部门、重点片区工作机构负责做好主管或联系企业的推荐及培育，</w:t>
      </w:r>
      <w:r>
        <w:rPr>
          <w:rFonts w:ascii="Times New Roman" w:hAnsi="Times New Roman" w:eastAsia="方正仿宋_GBK" w:cs="Times New Roman"/>
          <w:color w:val="auto"/>
          <w:sz w:val="32"/>
          <w:szCs w:val="32"/>
          <w:highlight w:val="none"/>
          <w:u w:val="none"/>
        </w:rPr>
        <w:t>积极创造条件建立改制上市行政服务“绿色通道”，支持企业依法合规解决改制上市</w:t>
      </w:r>
      <w:r>
        <w:rPr>
          <w:rFonts w:hint="eastAsia" w:ascii="Times New Roman" w:hAnsi="Times New Roman" w:eastAsia="方正仿宋_GBK" w:cs="Times New Roman"/>
          <w:color w:val="auto"/>
          <w:sz w:val="32"/>
          <w:szCs w:val="32"/>
          <w:highlight w:val="none"/>
          <w:u w:val="none"/>
        </w:rPr>
        <w:t>过程</w:t>
      </w:r>
      <w:r>
        <w:rPr>
          <w:rFonts w:ascii="Times New Roman" w:hAnsi="Times New Roman" w:eastAsia="方正仿宋_GBK" w:cs="Times New Roman"/>
          <w:color w:val="auto"/>
          <w:sz w:val="32"/>
          <w:szCs w:val="32"/>
          <w:highlight w:val="none"/>
          <w:u w:val="none"/>
        </w:rPr>
        <w:t>中</w:t>
      </w:r>
      <w:r>
        <w:rPr>
          <w:rFonts w:hint="eastAsia" w:ascii="Times New Roman" w:hAnsi="Times New Roman" w:eastAsia="方正仿宋_GBK" w:cs="Times New Roman"/>
          <w:color w:val="auto"/>
          <w:sz w:val="32"/>
          <w:szCs w:val="32"/>
          <w:highlight w:val="none"/>
          <w:u w:val="none"/>
          <w:lang w:val="en-US" w:eastAsia="zh-CN"/>
        </w:rPr>
        <w:t>遇到</w:t>
      </w:r>
      <w:r>
        <w:rPr>
          <w:rFonts w:ascii="Times New Roman" w:hAnsi="Times New Roman" w:eastAsia="方正仿宋_GBK" w:cs="Times New Roman"/>
          <w:color w:val="auto"/>
          <w:sz w:val="32"/>
          <w:szCs w:val="32"/>
          <w:highlight w:val="none"/>
          <w:u w:val="none"/>
        </w:rPr>
        <w:t>的问题，</w:t>
      </w:r>
      <w:r>
        <w:rPr>
          <w:rFonts w:hint="eastAsia" w:ascii="Times New Roman" w:hAnsi="Times New Roman" w:eastAsia="方正仿宋_GBK" w:cs="Times New Roman"/>
          <w:snapToGrid w:val="0"/>
          <w:color w:val="auto"/>
          <w:sz w:val="32"/>
          <w:szCs w:val="32"/>
          <w:highlight w:val="none"/>
          <w:u w:val="none"/>
        </w:rPr>
        <w:t>提升企业改制上市政务服务效率。</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方正仿宋_GBK" w:cs="Times New Roman"/>
          <w:snapToGrid w:val="0"/>
          <w:color w:val="auto"/>
          <w:sz w:val="32"/>
          <w:szCs w:val="32"/>
          <w:highlight w:val="none"/>
          <w:u w:val="none"/>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ascii="Times New Roman" w:hAnsi="Times New Roman" w:eastAsia="方正黑体_GBK" w:cs="方正黑体_GBK"/>
          <w:color w:val="auto"/>
          <w:sz w:val="32"/>
          <w:szCs w:val="32"/>
          <w:highlight w:val="none"/>
          <w:u w:val="none"/>
          <w:shd w:val="clear" w:color="auto" w:fill="FFFFFF"/>
        </w:rPr>
      </w:pPr>
      <w:r>
        <w:rPr>
          <w:rFonts w:hint="eastAsia" w:ascii="方正黑体_GBK" w:hAnsi="方正黑体_GBK" w:eastAsia="方正黑体_GBK" w:cs="方正黑体_GBK"/>
          <w:color w:val="auto"/>
          <w:sz w:val="32"/>
          <w:szCs w:val="32"/>
          <w:highlight w:val="none"/>
          <w:u w:val="none"/>
          <w:shd w:val="clear" w:color="auto" w:fill="FFFFFF"/>
        </w:rPr>
        <w:t>第三章  财政</w:t>
      </w:r>
      <w:r>
        <w:rPr>
          <w:rFonts w:hint="eastAsia" w:ascii="方正黑体_GBK" w:hAnsi="方正黑体_GBK" w:eastAsia="方正黑体_GBK" w:cs="方正黑体_GBK"/>
          <w:color w:val="auto"/>
          <w:sz w:val="32"/>
          <w:szCs w:val="32"/>
          <w:highlight w:val="none"/>
          <w:u w:val="none"/>
          <w:shd w:val="clear" w:color="auto" w:fill="FFFFFF"/>
          <w:lang w:val="en-US" w:eastAsia="zh-CN"/>
        </w:rPr>
        <w:t>奖补</w:t>
      </w:r>
      <w:r>
        <w:rPr>
          <w:rFonts w:hint="eastAsia" w:ascii="方正黑体_GBK" w:hAnsi="方正黑体_GBK" w:eastAsia="方正黑体_GBK" w:cs="方正黑体_GBK"/>
          <w:color w:val="auto"/>
          <w:sz w:val="32"/>
          <w:szCs w:val="32"/>
          <w:highlight w:val="none"/>
          <w:u w:val="none"/>
          <w:shd w:val="clear" w:color="auto" w:fill="FFFFFF"/>
        </w:rPr>
        <w:t>范围和标准</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方正楷体_GBK" w:cs="方正楷体_GBK"/>
          <w:color w:val="auto"/>
          <w:sz w:val="32"/>
          <w:szCs w:val="32"/>
          <w:highlight w:val="none"/>
          <w:u w:val="none"/>
          <w:shd w:val="clear" w:color="auto" w:fill="FFFFFF"/>
          <w:lang w:eastAsia="zh-CN"/>
        </w:rPr>
      </w:pPr>
      <w:r>
        <w:rPr>
          <w:rFonts w:hint="eastAsia" w:ascii="方正黑体_GBK" w:hAnsi="方正黑体_GBK" w:eastAsia="方正黑体_GBK" w:cs="方正黑体_GBK"/>
          <w:color w:val="auto"/>
          <w:sz w:val="32"/>
          <w:szCs w:val="32"/>
          <w:highlight w:val="none"/>
          <w:u w:val="none"/>
          <w:shd w:val="clear" w:color="auto" w:fill="FFFFFF"/>
        </w:rPr>
        <w:t>第</w:t>
      </w:r>
      <w:r>
        <w:rPr>
          <w:rFonts w:hint="eastAsia" w:ascii="方正黑体_GBK" w:hAnsi="方正黑体_GBK" w:eastAsia="方正黑体_GBK" w:cs="方正黑体_GBK"/>
          <w:color w:val="auto"/>
          <w:sz w:val="32"/>
          <w:szCs w:val="32"/>
          <w:highlight w:val="none"/>
          <w:u w:val="none"/>
          <w:shd w:val="clear" w:color="auto" w:fill="FFFFFF"/>
          <w:lang w:val="en-US" w:eastAsia="zh-CN"/>
        </w:rPr>
        <w:t>六</w:t>
      </w:r>
      <w:r>
        <w:rPr>
          <w:rFonts w:hint="eastAsia" w:ascii="方正黑体_GBK" w:hAnsi="方正黑体_GBK" w:eastAsia="方正黑体_GBK" w:cs="方正黑体_GBK"/>
          <w:color w:val="auto"/>
          <w:sz w:val="32"/>
          <w:szCs w:val="32"/>
          <w:highlight w:val="none"/>
          <w:u w:val="none"/>
          <w:shd w:val="clear" w:color="auto" w:fill="FFFFFF"/>
        </w:rPr>
        <w:t>条</w:t>
      </w:r>
      <w:r>
        <w:rPr>
          <w:rFonts w:hint="eastAsia" w:ascii="Times New Roman" w:hAnsi="Times New Roman" w:eastAsia="方正楷体_GBK" w:cs="方正楷体_GBK"/>
          <w:color w:val="auto"/>
          <w:sz w:val="32"/>
          <w:szCs w:val="32"/>
          <w:highlight w:val="none"/>
          <w:u w:val="none"/>
          <w:shd w:val="clear" w:color="auto" w:fill="FFFFFF"/>
        </w:rPr>
        <w:t xml:space="preserve"> 支持企业在重庆股份转让中心挂牌</w:t>
      </w:r>
      <w:r>
        <w:rPr>
          <w:rFonts w:hint="eastAsia" w:ascii="Times New Roman" w:hAnsi="Times New Roman" w:eastAsia="方正楷体_GBK" w:cs="方正楷体_GBK"/>
          <w:color w:val="auto"/>
          <w:sz w:val="32"/>
          <w:szCs w:val="32"/>
          <w:highlight w:val="none"/>
          <w:u w:val="none"/>
          <w:shd w:val="clear" w:color="auto" w:fill="FFFFFF"/>
          <w:lang w:val="en-US" w:eastAsia="zh-CN"/>
        </w:rPr>
        <w:t>培育</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方正仿宋_GBK" w:cs="方正仿宋_GBK"/>
          <w:color w:val="auto"/>
          <w:sz w:val="32"/>
          <w:szCs w:val="32"/>
          <w:highlight w:val="none"/>
          <w:u w:val="none"/>
          <w:shd w:val="clear" w:color="auto" w:fill="FFFFFF"/>
          <w:lang w:val="en-US" w:eastAsia="zh-CN"/>
        </w:rPr>
      </w:pPr>
      <w:r>
        <w:rPr>
          <w:rFonts w:hint="eastAsia" w:ascii="Times New Roman" w:hAnsi="Times New Roman" w:eastAsia="方正仿宋_GBK" w:cs="方正仿宋_GBK"/>
          <w:color w:val="auto"/>
          <w:sz w:val="32"/>
          <w:szCs w:val="32"/>
          <w:highlight w:val="none"/>
          <w:u w:val="none"/>
          <w:shd w:val="clear" w:color="auto" w:fill="FFFFFF"/>
          <w:lang w:val="en-US" w:eastAsia="zh-CN"/>
        </w:rPr>
        <w:t>对在重庆OTC“专精特新”专板规范层及以上层级培育、且完成股份制改造的企业一次性</w:t>
      </w:r>
      <w:r>
        <w:rPr>
          <w:rFonts w:hint="eastAsia" w:ascii="Times New Roman" w:hAnsi="Times New Roman" w:eastAsia="方正仿宋_GBK" w:cs="方正仿宋_GBK"/>
          <w:color w:val="auto"/>
          <w:sz w:val="32"/>
          <w:szCs w:val="32"/>
          <w:highlight w:val="none"/>
          <w:u w:val="none"/>
          <w:shd w:val="clear" w:color="auto" w:fill="FFFFFF"/>
        </w:rPr>
        <w:t>给予5万元</w:t>
      </w:r>
      <w:r>
        <w:rPr>
          <w:rFonts w:hint="eastAsia" w:ascii="Times New Roman" w:hAnsi="Times New Roman" w:eastAsia="方正仿宋_GBK" w:cs="方正仿宋_GBK"/>
          <w:color w:val="auto"/>
          <w:sz w:val="32"/>
          <w:szCs w:val="32"/>
          <w:highlight w:val="none"/>
          <w:u w:val="none"/>
          <w:shd w:val="clear" w:color="auto" w:fill="FFFFFF"/>
          <w:lang w:val="en-US" w:eastAsia="zh-CN"/>
        </w:rPr>
        <w:t>奖补资金</w:t>
      </w:r>
      <w:r>
        <w:rPr>
          <w:rFonts w:hint="eastAsia" w:ascii="Times New Roman" w:hAnsi="Times New Roman" w:eastAsia="方正仿宋_GBK" w:cs="方正仿宋_GBK"/>
          <w:color w:val="auto"/>
          <w:sz w:val="32"/>
          <w:szCs w:val="32"/>
          <w:highlight w:val="none"/>
          <w:u w:val="none"/>
          <w:shd w:val="clear" w:color="auto" w:fill="FFFFFF"/>
          <w:lang w:eastAsia="zh-CN"/>
        </w:rPr>
        <w:t>；</w:t>
      </w:r>
      <w:r>
        <w:rPr>
          <w:rFonts w:hint="eastAsia" w:ascii="Times New Roman" w:hAnsi="Times New Roman" w:eastAsia="方正仿宋_GBK" w:cs="方正仿宋_GBK"/>
          <w:color w:val="auto"/>
          <w:sz w:val="32"/>
          <w:szCs w:val="32"/>
          <w:highlight w:val="none"/>
          <w:u w:val="none"/>
          <w:shd w:val="clear" w:color="auto" w:fill="FFFFFF"/>
        </w:rPr>
        <w:t>对在重庆</w:t>
      </w:r>
      <w:r>
        <w:rPr>
          <w:rFonts w:hint="eastAsia" w:ascii="Times New Roman" w:hAnsi="Times New Roman" w:eastAsia="方正仿宋_GBK" w:cs="方正仿宋_GBK"/>
          <w:color w:val="auto"/>
          <w:sz w:val="32"/>
          <w:szCs w:val="32"/>
          <w:highlight w:val="none"/>
          <w:u w:val="none"/>
          <w:shd w:val="clear" w:color="auto" w:fill="FFFFFF"/>
          <w:lang w:eastAsia="zh-CN"/>
        </w:rPr>
        <w:t>OTC“股份报价转让系统”挂牌、</w:t>
      </w:r>
      <w:r>
        <w:rPr>
          <w:rFonts w:hint="eastAsia" w:ascii="Times New Roman" w:hAnsi="Times New Roman" w:eastAsia="方正仿宋_GBK" w:cs="方正仿宋_GBK"/>
          <w:color w:val="auto"/>
          <w:sz w:val="32"/>
          <w:szCs w:val="32"/>
          <w:highlight w:val="none"/>
          <w:u w:val="none"/>
          <w:shd w:val="clear" w:color="auto" w:fill="FFFFFF"/>
          <w:lang w:val="en-US" w:eastAsia="zh-CN"/>
        </w:rPr>
        <w:t>且完成股份制改造</w:t>
      </w:r>
      <w:r>
        <w:rPr>
          <w:rFonts w:hint="eastAsia" w:ascii="Times New Roman" w:hAnsi="Times New Roman" w:eastAsia="方正仿宋_GBK" w:cs="方正仿宋_GBK"/>
          <w:color w:val="auto"/>
          <w:sz w:val="32"/>
          <w:szCs w:val="32"/>
          <w:highlight w:val="none"/>
          <w:u w:val="none"/>
          <w:shd w:val="clear" w:color="auto" w:fill="FFFFFF"/>
        </w:rPr>
        <w:t>的企业，</w:t>
      </w:r>
      <w:r>
        <w:rPr>
          <w:rFonts w:hint="eastAsia" w:ascii="Times New Roman" w:hAnsi="Times New Roman" w:eastAsia="方正仿宋_GBK" w:cs="方正仿宋_GBK"/>
          <w:color w:val="auto"/>
          <w:sz w:val="32"/>
          <w:szCs w:val="32"/>
          <w:highlight w:val="none"/>
          <w:u w:val="none"/>
          <w:shd w:val="clear" w:color="auto" w:fill="FFFFFF"/>
          <w:lang w:eastAsia="zh-CN"/>
        </w:rPr>
        <w:t>一次性</w:t>
      </w:r>
      <w:r>
        <w:rPr>
          <w:rFonts w:hint="eastAsia" w:ascii="Times New Roman" w:hAnsi="Times New Roman" w:eastAsia="方正仿宋_GBK" w:cs="方正仿宋_GBK"/>
          <w:color w:val="auto"/>
          <w:sz w:val="32"/>
          <w:szCs w:val="32"/>
          <w:highlight w:val="none"/>
          <w:u w:val="none"/>
          <w:shd w:val="clear" w:color="auto" w:fill="FFFFFF"/>
        </w:rPr>
        <w:t>给予50万元</w:t>
      </w:r>
      <w:r>
        <w:rPr>
          <w:rFonts w:hint="eastAsia" w:ascii="Times New Roman" w:hAnsi="Times New Roman" w:eastAsia="方正仿宋_GBK" w:cs="方正仿宋_GBK"/>
          <w:color w:val="auto"/>
          <w:sz w:val="32"/>
          <w:szCs w:val="32"/>
          <w:highlight w:val="none"/>
          <w:u w:val="none"/>
          <w:shd w:val="clear" w:color="auto" w:fill="FFFFFF"/>
          <w:lang w:val="en-US" w:eastAsia="zh-CN"/>
        </w:rPr>
        <w:t>奖补资金。</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方正楷体_GBK" w:cs="方正楷体_GBK"/>
          <w:color w:val="auto"/>
          <w:sz w:val="32"/>
          <w:szCs w:val="32"/>
          <w:highlight w:val="none"/>
          <w:u w:val="none"/>
          <w:shd w:val="clear" w:color="auto" w:fill="FFFFFF"/>
        </w:rPr>
      </w:pPr>
      <w:r>
        <w:rPr>
          <w:rFonts w:hint="eastAsia" w:ascii="方正黑体_GBK" w:hAnsi="方正黑体_GBK" w:eastAsia="方正黑体_GBK" w:cs="方正黑体_GBK"/>
          <w:color w:val="auto"/>
          <w:sz w:val="32"/>
          <w:szCs w:val="32"/>
          <w:highlight w:val="none"/>
          <w:u w:val="none"/>
          <w:shd w:val="clear" w:color="auto" w:fill="FFFFFF"/>
        </w:rPr>
        <w:t>第</w:t>
      </w:r>
      <w:r>
        <w:rPr>
          <w:rFonts w:hint="eastAsia" w:ascii="方正黑体_GBK" w:hAnsi="方正黑体_GBK" w:eastAsia="方正黑体_GBK" w:cs="方正黑体_GBK"/>
          <w:color w:val="auto"/>
          <w:sz w:val="32"/>
          <w:szCs w:val="32"/>
          <w:highlight w:val="none"/>
          <w:u w:val="none"/>
          <w:shd w:val="clear" w:color="auto" w:fill="FFFFFF"/>
          <w:lang w:val="en-US" w:eastAsia="zh-CN"/>
        </w:rPr>
        <w:t>七</w:t>
      </w:r>
      <w:r>
        <w:rPr>
          <w:rFonts w:hint="eastAsia" w:ascii="方正黑体_GBK" w:hAnsi="方正黑体_GBK" w:eastAsia="方正黑体_GBK" w:cs="方正黑体_GBK"/>
          <w:color w:val="auto"/>
          <w:sz w:val="32"/>
          <w:szCs w:val="32"/>
          <w:highlight w:val="none"/>
          <w:u w:val="none"/>
          <w:shd w:val="clear" w:color="auto" w:fill="FFFFFF"/>
        </w:rPr>
        <w:t>条</w:t>
      </w:r>
      <w:r>
        <w:rPr>
          <w:rFonts w:hint="eastAsia" w:ascii="Times New Roman" w:hAnsi="Times New Roman" w:eastAsia="方正楷体_GBK" w:cs="方正楷体_GBK"/>
          <w:color w:val="auto"/>
          <w:sz w:val="32"/>
          <w:szCs w:val="32"/>
          <w:highlight w:val="none"/>
          <w:u w:val="none"/>
          <w:shd w:val="clear" w:color="auto" w:fill="FFFFFF"/>
        </w:rPr>
        <w:t xml:space="preserve"> 支持企业在全国中小企业股份转让系统挂牌交易</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方正仿宋_GBK" w:cs="方正仿宋_GBK"/>
          <w:color w:val="auto"/>
          <w:sz w:val="32"/>
          <w:szCs w:val="32"/>
          <w:highlight w:val="none"/>
          <w:u w:val="none"/>
          <w:shd w:val="clear" w:color="auto" w:fill="FFFFFF"/>
        </w:rPr>
      </w:pPr>
      <w:r>
        <w:rPr>
          <w:rFonts w:hint="eastAsia" w:ascii="Times New Roman" w:hAnsi="Times New Roman" w:eastAsia="方正仿宋_GBK" w:cs="方正仿宋_GBK"/>
          <w:color w:val="auto"/>
          <w:sz w:val="32"/>
          <w:szCs w:val="32"/>
          <w:highlight w:val="none"/>
          <w:u w:val="none"/>
          <w:shd w:val="clear" w:color="auto" w:fill="FFFFFF"/>
        </w:rPr>
        <w:t>对在新三板成功挂牌的企业，直接进入创新层挂牌一次性给予200万元</w:t>
      </w:r>
      <w:r>
        <w:rPr>
          <w:rFonts w:hint="eastAsia" w:ascii="Times New Roman" w:hAnsi="Times New Roman" w:eastAsia="方正仿宋_GBK" w:cs="方正仿宋_GBK"/>
          <w:color w:val="auto"/>
          <w:sz w:val="32"/>
          <w:szCs w:val="32"/>
          <w:highlight w:val="none"/>
          <w:u w:val="none"/>
          <w:shd w:val="clear" w:color="auto" w:fill="FFFFFF"/>
          <w:lang w:val="en-US" w:eastAsia="zh-CN"/>
        </w:rPr>
        <w:t>奖补资金</w:t>
      </w:r>
      <w:r>
        <w:rPr>
          <w:rFonts w:hint="eastAsia" w:ascii="Times New Roman" w:hAnsi="Times New Roman" w:eastAsia="方正仿宋_GBK" w:cs="方正仿宋_GBK"/>
          <w:color w:val="auto"/>
          <w:sz w:val="32"/>
          <w:szCs w:val="32"/>
          <w:highlight w:val="none"/>
          <w:u w:val="none"/>
          <w:shd w:val="clear" w:color="auto" w:fill="FFFFFF"/>
        </w:rPr>
        <w:t>；挂牌基础层</w:t>
      </w:r>
      <w:r>
        <w:rPr>
          <w:rFonts w:hint="eastAsia" w:ascii="Times New Roman" w:hAnsi="Times New Roman" w:eastAsia="方正仿宋_GBK" w:cs="方正仿宋_GBK"/>
          <w:color w:val="auto"/>
          <w:sz w:val="32"/>
          <w:szCs w:val="32"/>
          <w:highlight w:val="none"/>
          <w:u w:val="none"/>
          <w:shd w:val="clear" w:color="auto" w:fill="FFFFFF"/>
          <w:lang w:val="en-US" w:eastAsia="zh-CN"/>
        </w:rPr>
        <w:t>一次性</w:t>
      </w:r>
      <w:r>
        <w:rPr>
          <w:rFonts w:hint="eastAsia" w:ascii="Times New Roman" w:hAnsi="Times New Roman" w:eastAsia="方正仿宋_GBK" w:cs="方正仿宋_GBK"/>
          <w:color w:val="auto"/>
          <w:sz w:val="32"/>
          <w:szCs w:val="32"/>
          <w:highlight w:val="none"/>
          <w:u w:val="none"/>
          <w:shd w:val="clear" w:color="auto" w:fill="FFFFFF"/>
        </w:rPr>
        <w:t>给予100万元</w:t>
      </w:r>
      <w:r>
        <w:rPr>
          <w:rFonts w:hint="eastAsia" w:ascii="Times New Roman" w:hAnsi="Times New Roman" w:eastAsia="方正仿宋_GBK" w:cs="方正仿宋_GBK"/>
          <w:color w:val="auto"/>
          <w:sz w:val="32"/>
          <w:szCs w:val="32"/>
          <w:highlight w:val="none"/>
          <w:u w:val="none"/>
          <w:shd w:val="clear" w:color="auto" w:fill="FFFFFF"/>
          <w:lang w:val="en-US" w:eastAsia="zh-CN"/>
        </w:rPr>
        <w:t>奖补资金</w:t>
      </w:r>
      <w:r>
        <w:rPr>
          <w:rFonts w:hint="eastAsia" w:ascii="Times New Roman" w:hAnsi="Times New Roman" w:eastAsia="方正仿宋_GBK" w:cs="方正仿宋_GBK"/>
          <w:color w:val="auto"/>
          <w:sz w:val="32"/>
          <w:szCs w:val="32"/>
          <w:highlight w:val="none"/>
          <w:u w:val="none"/>
          <w:shd w:val="clear" w:color="auto" w:fill="FFFFFF"/>
        </w:rPr>
        <w:t>，由基础层转入创新层再</w:t>
      </w:r>
      <w:r>
        <w:rPr>
          <w:rFonts w:hint="eastAsia" w:ascii="Times New Roman" w:hAnsi="Times New Roman" w:eastAsia="方正仿宋_GBK" w:cs="方正仿宋_GBK"/>
          <w:color w:val="auto"/>
          <w:sz w:val="32"/>
          <w:szCs w:val="32"/>
          <w:highlight w:val="none"/>
          <w:u w:val="none"/>
          <w:shd w:val="clear" w:color="auto" w:fill="FFFFFF"/>
          <w:lang w:val="en-US" w:eastAsia="zh-CN"/>
        </w:rPr>
        <w:t>一次性</w:t>
      </w:r>
      <w:r>
        <w:rPr>
          <w:rFonts w:hint="eastAsia" w:ascii="Times New Roman" w:hAnsi="Times New Roman" w:eastAsia="方正仿宋_GBK" w:cs="方正仿宋_GBK"/>
          <w:color w:val="auto"/>
          <w:sz w:val="32"/>
          <w:szCs w:val="32"/>
          <w:highlight w:val="none"/>
          <w:u w:val="none"/>
          <w:shd w:val="clear" w:color="auto" w:fill="FFFFFF"/>
        </w:rPr>
        <w:t>给予100万元</w:t>
      </w:r>
      <w:r>
        <w:rPr>
          <w:rFonts w:hint="eastAsia" w:ascii="Times New Roman" w:hAnsi="Times New Roman" w:eastAsia="方正仿宋_GBK" w:cs="方正仿宋_GBK"/>
          <w:color w:val="auto"/>
          <w:sz w:val="32"/>
          <w:szCs w:val="32"/>
          <w:highlight w:val="none"/>
          <w:u w:val="none"/>
          <w:shd w:val="clear" w:color="auto" w:fill="FFFFFF"/>
          <w:lang w:val="en-US" w:eastAsia="zh-CN"/>
        </w:rPr>
        <w:t>奖补资金</w:t>
      </w:r>
      <w:r>
        <w:rPr>
          <w:rFonts w:hint="eastAsia" w:ascii="Times New Roman" w:hAnsi="Times New Roman" w:eastAsia="方正仿宋_GBK" w:cs="方正仿宋_GBK"/>
          <w:color w:val="auto"/>
          <w:sz w:val="32"/>
          <w:szCs w:val="32"/>
          <w:highlight w:val="none"/>
          <w:u w:val="none"/>
          <w:shd w:val="clear" w:color="auto" w:fill="FFFFFF"/>
        </w:rPr>
        <w:t>。</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方正楷体_GBK" w:cs="方正楷体_GBK"/>
          <w:color w:val="auto"/>
          <w:sz w:val="32"/>
          <w:szCs w:val="32"/>
          <w:highlight w:val="none"/>
          <w:u w:val="none"/>
          <w:shd w:val="clear" w:color="auto" w:fill="FFFFFF"/>
        </w:rPr>
      </w:pPr>
      <w:r>
        <w:rPr>
          <w:rFonts w:hint="eastAsia" w:ascii="方正黑体_GBK" w:hAnsi="方正黑体_GBK" w:eastAsia="方正黑体_GBK" w:cs="方正黑体_GBK"/>
          <w:color w:val="auto"/>
          <w:sz w:val="32"/>
          <w:szCs w:val="32"/>
          <w:highlight w:val="none"/>
          <w:u w:val="none"/>
          <w:shd w:val="clear" w:color="auto" w:fill="FFFFFF"/>
        </w:rPr>
        <w:t>第</w:t>
      </w:r>
      <w:r>
        <w:rPr>
          <w:rFonts w:hint="eastAsia" w:ascii="方正黑体_GBK" w:hAnsi="方正黑体_GBK" w:eastAsia="方正黑体_GBK" w:cs="方正黑体_GBK"/>
          <w:color w:val="auto"/>
          <w:sz w:val="32"/>
          <w:szCs w:val="32"/>
          <w:highlight w:val="none"/>
          <w:u w:val="none"/>
          <w:shd w:val="clear" w:color="auto" w:fill="FFFFFF"/>
          <w:lang w:val="en-US" w:eastAsia="zh-CN"/>
        </w:rPr>
        <w:t>八</w:t>
      </w:r>
      <w:r>
        <w:rPr>
          <w:rFonts w:hint="eastAsia" w:ascii="方正黑体_GBK" w:hAnsi="方正黑体_GBK" w:eastAsia="方正黑体_GBK" w:cs="方正黑体_GBK"/>
          <w:color w:val="auto"/>
          <w:sz w:val="32"/>
          <w:szCs w:val="32"/>
          <w:highlight w:val="none"/>
          <w:u w:val="none"/>
          <w:shd w:val="clear" w:color="auto" w:fill="FFFFFF"/>
        </w:rPr>
        <w:t>条</w:t>
      </w:r>
      <w:r>
        <w:rPr>
          <w:rFonts w:hint="eastAsia" w:ascii="Times New Roman" w:hAnsi="Times New Roman" w:eastAsia="方正楷体_GBK" w:cs="方正楷体_GBK"/>
          <w:color w:val="auto"/>
          <w:sz w:val="32"/>
          <w:szCs w:val="32"/>
          <w:highlight w:val="none"/>
          <w:u w:val="none"/>
          <w:shd w:val="clear" w:color="auto" w:fill="FFFFFF"/>
        </w:rPr>
        <w:t xml:space="preserve"> 支持企业在境内外证券交易所首发上市</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方正仿宋_GBK" w:cs="方正仿宋_GBK"/>
          <w:color w:val="auto"/>
          <w:sz w:val="32"/>
          <w:szCs w:val="32"/>
          <w:highlight w:val="none"/>
          <w:u w:val="none"/>
          <w:shd w:val="clear" w:color="auto" w:fill="FFFFFF"/>
        </w:rPr>
      </w:pPr>
      <w:r>
        <w:rPr>
          <w:rFonts w:hint="eastAsia" w:ascii="Times New Roman" w:hAnsi="Times New Roman" w:eastAsia="方正楷体_GBK" w:cs="方正楷体_GBK"/>
          <w:color w:val="auto"/>
          <w:sz w:val="32"/>
          <w:szCs w:val="32"/>
          <w:highlight w:val="none"/>
          <w:u w:val="none"/>
          <w:shd w:val="clear" w:color="auto" w:fill="FFFFFF"/>
        </w:rPr>
        <w:t>（一）</w:t>
      </w:r>
      <w:r>
        <w:rPr>
          <w:rFonts w:hint="eastAsia" w:ascii="Times New Roman" w:hAnsi="Times New Roman" w:eastAsia="方正仿宋_GBK" w:cs="方正仿宋_GBK"/>
          <w:color w:val="auto"/>
          <w:sz w:val="32"/>
          <w:szCs w:val="32"/>
          <w:highlight w:val="none"/>
          <w:u w:val="none"/>
          <w:shd w:val="clear" w:color="auto" w:fill="FFFFFF"/>
        </w:rPr>
        <w:t>固定</w:t>
      </w:r>
      <w:r>
        <w:rPr>
          <w:rFonts w:hint="eastAsia" w:ascii="Times New Roman" w:hAnsi="Times New Roman" w:eastAsia="方正仿宋_GBK" w:cs="方正仿宋_GBK"/>
          <w:color w:val="auto"/>
          <w:sz w:val="32"/>
          <w:szCs w:val="32"/>
          <w:highlight w:val="none"/>
          <w:u w:val="none"/>
          <w:shd w:val="clear" w:color="auto" w:fill="FFFFFF"/>
          <w:lang w:eastAsia="zh-CN"/>
        </w:rPr>
        <w:t>奖补</w:t>
      </w:r>
      <w:r>
        <w:rPr>
          <w:rFonts w:hint="eastAsia" w:ascii="Times New Roman" w:hAnsi="Times New Roman" w:eastAsia="方正仿宋_GBK" w:cs="方正仿宋_GBK"/>
          <w:color w:val="auto"/>
          <w:sz w:val="32"/>
          <w:szCs w:val="32"/>
          <w:highlight w:val="none"/>
          <w:u w:val="none"/>
          <w:shd w:val="clear" w:color="auto" w:fill="FFFFFF"/>
        </w:rPr>
        <w:t>：</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方正仿宋_GBK" w:cs="方正仿宋_GBK"/>
          <w:color w:val="auto"/>
          <w:sz w:val="32"/>
          <w:szCs w:val="32"/>
          <w:highlight w:val="none"/>
          <w:u w:val="none"/>
          <w:shd w:val="clear" w:color="auto" w:fill="FFFFFF"/>
          <w:lang w:val="en-US" w:eastAsia="zh-CN"/>
        </w:rPr>
      </w:pPr>
      <w:r>
        <w:rPr>
          <w:rFonts w:hint="eastAsia" w:ascii="Times New Roman" w:hAnsi="Times New Roman" w:eastAsia="方正仿宋_GBK" w:cs="方正仿宋_GBK"/>
          <w:color w:val="auto"/>
          <w:sz w:val="32"/>
          <w:szCs w:val="32"/>
          <w:highlight w:val="none"/>
          <w:u w:val="none"/>
          <w:shd w:val="clear" w:color="auto" w:fill="FFFFFF"/>
          <w:lang w:val="en-US" w:eastAsia="zh-CN"/>
        </w:rPr>
        <w:t xml:space="preserve">1. </w:t>
      </w:r>
      <w:r>
        <w:rPr>
          <w:rFonts w:hint="eastAsia" w:ascii="Times New Roman" w:hAnsi="Times New Roman" w:eastAsia="方正仿宋_GBK" w:cs="方正仿宋_GBK"/>
          <w:color w:val="auto"/>
          <w:sz w:val="32"/>
          <w:szCs w:val="32"/>
          <w:highlight w:val="none"/>
          <w:u w:val="none"/>
          <w:shd w:val="clear" w:color="auto" w:fill="FFFFFF"/>
        </w:rPr>
        <w:t>对在</w:t>
      </w:r>
      <w:r>
        <w:rPr>
          <w:rFonts w:hint="eastAsia" w:ascii="Times New Roman" w:hAnsi="Times New Roman" w:eastAsia="方正仿宋_GBK" w:cs="方正仿宋_GBK"/>
          <w:i w:val="0"/>
          <w:iCs w:val="0"/>
          <w:caps w:val="0"/>
          <w:color w:val="auto"/>
          <w:spacing w:val="0"/>
          <w:sz w:val="32"/>
          <w:szCs w:val="32"/>
          <w:u w:val="none"/>
          <w:shd w:val="clear" w:color="auto" w:fill="FFFFFF"/>
        </w:rPr>
        <w:t>上海证券交易所、深圳证券交易所</w:t>
      </w:r>
      <w:r>
        <w:rPr>
          <w:rFonts w:hint="eastAsia" w:ascii="Times New Roman" w:hAnsi="Times New Roman" w:eastAsia="方正仿宋_GBK" w:cs="方正仿宋_GBK"/>
          <w:color w:val="auto"/>
          <w:sz w:val="32"/>
          <w:szCs w:val="32"/>
          <w:highlight w:val="none"/>
          <w:u w:val="none"/>
          <w:shd w:val="clear" w:color="auto" w:fill="FFFFFF"/>
        </w:rPr>
        <w:t>首发上市</w:t>
      </w:r>
      <w:r>
        <w:rPr>
          <w:rFonts w:hint="eastAsia" w:ascii="Times New Roman" w:hAnsi="Times New Roman" w:eastAsia="方正仿宋_GBK" w:cs="方正仿宋_GBK"/>
          <w:color w:val="auto"/>
          <w:sz w:val="32"/>
          <w:szCs w:val="32"/>
          <w:highlight w:val="none"/>
          <w:u w:val="none"/>
          <w:shd w:val="clear" w:color="auto" w:fill="FFFFFF"/>
          <w:lang w:val="en-US" w:eastAsia="zh-CN"/>
        </w:rPr>
        <w:t>的</w:t>
      </w:r>
      <w:r>
        <w:rPr>
          <w:rFonts w:hint="eastAsia" w:ascii="Times New Roman" w:hAnsi="Times New Roman" w:eastAsia="方正仿宋_GBK" w:cs="方正仿宋_GBK"/>
          <w:color w:val="auto"/>
          <w:sz w:val="32"/>
          <w:szCs w:val="32"/>
          <w:highlight w:val="none"/>
          <w:u w:val="none"/>
          <w:shd w:val="clear" w:color="auto" w:fill="FFFFFF"/>
        </w:rPr>
        <w:t>企业</w:t>
      </w:r>
      <w:r>
        <w:rPr>
          <w:rFonts w:hint="eastAsia" w:ascii="Times New Roman" w:hAnsi="Times New Roman" w:eastAsia="方正仿宋_GBK" w:cs="方正仿宋_GBK"/>
          <w:color w:val="auto"/>
          <w:sz w:val="32"/>
          <w:szCs w:val="32"/>
          <w:highlight w:val="none"/>
          <w:u w:val="none"/>
          <w:shd w:val="clear" w:color="auto" w:fill="FFFFFF"/>
          <w:lang w:val="en-US" w:eastAsia="zh-CN"/>
        </w:rPr>
        <w:t>分阶段给予1000万元奖补；对在</w:t>
      </w:r>
      <w:r>
        <w:rPr>
          <w:rFonts w:hint="eastAsia" w:ascii="Times New Roman" w:hAnsi="Times New Roman" w:eastAsia="方正仿宋_GBK" w:cs="方正仿宋_GBK"/>
          <w:i w:val="0"/>
          <w:iCs w:val="0"/>
          <w:caps w:val="0"/>
          <w:color w:val="auto"/>
          <w:spacing w:val="0"/>
          <w:sz w:val="32"/>
          <w:szCs w:val="32"/>
          <w:u w:val="none"/>
          <w:shd w:val="clear" w:color="auto" w:fill="FFFFFF"/>
        </w:rPr>
        <w:t>北京证券交易所</w:t>
      </w:r>
      <w:r>
        <w:rPr>
          <w:rFonts w:hint="eastAsia" w:ascii="Times New Roman" w:hAnsi="Times New Roman" w:eastAsia="方正仿宋_GBK" w:cs="方正仿宋_GBK"/>
          <w:color w:val="auto"/>
          <w:sz w:val="32"/>
          <w:szCs w:val="32"/>
          <w:highlight w:val="none"/>
          <w:u w:val="none"/>
          <w:shd w:val="clear" w:color="auto" w:fill="FFFFFF"/>
        </w:rPr>
        <w:t>首发上市</w:t>
      </w:r>
      <w:r>
        <w:rPr>
          <w:rFonts w:hint="eastAsia" w:ascii="Times New Roman" w:hAnsi="Times New Roman" w:eastAsia="方正仿宋_GBK" w:cs="方正仿宋_GBK"/>
          <w:color w:val="auto"/>
          <w:sz w:val="32"/>
          <w:szCs w:val="32"/>
          <w:highlight w:val="none"/>
          <w:u w:val="none"/>
          <w:shd w:val="clear" w:color="auto" w:fill="FFFFFF"/>
          <w:lang w:val="en-US" w:eastAsia="zh-CN"/>
        </w:rPr>
        <w:t>的</w:t>
      </w:r>
      <w:r>
        <w:rPr>
          <w:rFonts w:hint="eastAsia" w:ascii="Times New Roman" w:hAnsi="Times New Roman" w:eastAsia="方正仿宋_GBK" w:cs="方正仿宋_GBK"/>
          <w:color w:val="auto"/>
          <w:sz w:val="32"/>
          <w:szCs w:val="32"/>
          <w:highlight w:val="none"/>
          <w:u w:val="none"/>
          <w:shd w:val="clear" w:color="auto" w:fill="FFFFFF"/>
        </w:rPr>
        <w:t>企业</w:t>
      </w:r>
      <w:r>
        <w:rPr>
          <w:rFonts w:hint="eastAsia" w:ascii="Times New Roman" w:hAnsi="Times New Roman" w:eastAsia="方正仿宋_GBK" w:cs="方正仿宋_GBK"/>
          <w:color w:val="auto"/>
          <w:sz w:val="32"/>
          <w:szCs w:val="32"/>
          <w:highlight w:val="none"/>
          <w:u w:val="none"/>
          <w:shd w:val="clear" w:color="auto" w:fill="FFFFFF"/>
          <w:lang w:val="en-US" w:eastAsia="zh-CN"/>
        </w:rPr>
        <w:t>分阶段给予500万元奖补：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方正仿宋_GBK" w:cs="方正仿宋_GBK"/>
          <w:i w:val="0"/>
          <w:iCs w:val="0"/>
          <w:caps w:val="0"/>
          <w:color w:val="auto"/>
          <w:spacing w:val="0"/>
          <w:sz w:val="32"/>
          <w:szCs w:val="32"/>
          <w:u w:val="none"/>
        </w:rPr>
      </w:pPr>
      <w:r>
        <w:rPr>
          <w:rFonts w:hint="eastAsia" w:ascii="Times New Roman" w:hAnsi="Times New Roman" w:eastAsia="方正仿宋_GBK" w:cs="方正仿宋_GBK"/>
          <w:i w:val="0"/>
          <w:iCs w:val="0"/>
          <w:caps w:val="0"/>
          <w:color w:val="auto"/>
          <w:spacing w:val="0"/>
          <w:sz w:val="32"/>
          <w:szCs w:val="32"/>
          <w:highlight w:val="none"/>
          <w:u w:val="none"/>
          <w:shd w:val="clear" w:color="auto" w:fill="FFFFFF"/>
        </w:rPr>
        <w:t>（1）对</w:t>
      </w:r>
      <w:r>
        <w:rPr>
          <w:rFonts w:hint="eastAsia" w:ascii="Times New Roman" w:hAnsi="Times New Roman" w:eastAsia="方正仿宋_GBK" w:cs="方正仿宋_GBK"/>
          <w:i w:val="0"/>
          <w:iCs w:val="0"/>
          <w:caps w:val="0"/>
          <w:color w:val="auto"/>
          <w:spacing w:val="0"/>
          <w:sz w:val="32"/>
          <w:szCs w:val="32"/>
          <w:highlight w:val="none"/>
          <w:u w:val="none"/>
          <w:shd w:val="clear" w:color="auto" w:fill="FFFFFF"/>
          <w:lang w:val="en-US" w:eastAsia="zh-CN"/>
        </w:rPr>
        <w:t>纳入重庆证监局</w:t>
      </w:r>
      <w:r>
        <w:rPr>
          <w:rFonts w:hint="eastAsia" w:ascii="Times New Roman" w:hAnsi="Times New Roman" w:eastAsia="方正仿宋_GBK" w:cs="方正仿宋_GBK"/>
          <w:i w:val="0"/>
          <w:iCs w:val="0"/>
          <w:caps w:val="0"/>
          <w:color w:val="auto"/>
          <w:spacing w:val="0"/>
          <w:sz w:val="32"/>
          <w:szCs w:val="32"/>
          <w:highlight w:val="none"/>
          <w:u w:val="none"/>
          <w:shd w:val="clear" w:color="auto" w:fill="FFFFFF"/>
        </w:rPr>
        <w:t>上市辅导备案的入库企业，</w:t>
      </w:r>
      <w:r>
        <w:rPr>
          <w:rFonts w:hint="eastAsia" w:ascii="Times New Roman" w:hAnsi="Times New Roman" w:eastAsia="方正仿宋_GBK" w:cs="方正仿宋_GBK"/>
          <w:i w:val="0"/>
          <w:iCs w:val="0"/>
          <w:caps w:val="0"/>
          <w:color w:val="auto"/>
          <w:spacing w:val="0"/>
          <w:sz w:val="32"/>
          <w:szCs w:val="32"/>
          <w:u w:val="none"/>
          <w:shd w:val="clear" w:color="auto" w:fill="FFFFFF"/>
        </w:rPr>
        <w:t>给予100万元奖补；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atLeast"/>
        <w:ind w:left="0" w:right="0" w:firstLine="640" w:firstLineChars="200"/>
        <w:jc w:val="left"/>
        <w:textAlignment w:val="auto"/>
        <w:rPr>
          <w:rFonts w:hint="eastAsia" w:ascii="Times New Roman" w:hAnsi="Times New Roman" w:eastAsia="方正仿宋_GBK" w:cs="方正仿宋_GBK"/>
          <w:i w:val="0"/>
          <w:iCs w:val="0"/>
          <w:caps w:val="0"/>
          <w:color w:val="auto"/>
          <w:spacing w:val="0"/>
          <w:sz w:val="32"/>
          <w:szCs w:val="32"/>
          <w:u w:val="none"/>
        </w:rPr>
      </w:pPr>
      <w:r>
        <w:rPr>
          <w:rFonts w:hint="eastAsia" w:ascii="Times New Roman" w:hAnsi="Times New Roman" w:eastAsia="方正仿宋_GBK" w:cs="方正仿宋_GBK"/>
          <w:i w:val="0"/>
          <w:iCs w:val="0"/>
          <w:caps w:val="0"/>
          <w:color w:val="auto"/>
          <w:spacing w:val="0"/>
          <w:sz w:val="32"/>
          <w:szCs w:val="32"/>
          <w:u w:val="none"/>
          <w:shd w:val="clear" w:color="auto" w:fill="FFFFFF"/>
        </w:rPr>
        <w:t>（2）对上市申请被交易所（中国证监会）正式受理后的入库企业，给予</w:t>
      </w:r>
      <w:r>
        <w:rPr>
          <w:rFonts w:hint="eastAsia" w:ascii="Times New Roman" w:hAnsi="Times New Roman" w:eastAsia="方正仿宋_GBK" w:cs="方正仿宋_GBK"/>
          <w:i w:val="0"/>
          <w:iCs w:val="0"/>
          <w:caps w:val="0"/>
          <w:color w:val="auto"/>
          <w:spacing w:val="0"/>
          <w:sz w:val="32"/>
          <w:szCs w:val="32"/>
          <w:u w:val="none"/>
          <w:shd w:val="clear" w:color="auto" w:fill="FFFFFF"/>
          <w:lang w:val="en-US" w:eastAsia="zh-CN"/>
        </w:rPr>
        <w:t>200</w:t>
      </w:r>
      <w:r>
        <w:rPr>
          <w:rFonts w:hint="eastAsia" w:ascii="Times New Roman" w:hAnsi="Times New Roman" w:eastAsia="方正仿宋_GBK" w:cs="方正仿宋_GBK"/>
          <w:i w:val="0"/>
          <w:iCs w:val="0"/>
          <w:caps w:val="0"/>
          <w:color w:val="auto"/>
          <w:spacing w:val="0"/>
          <w:sz w:val="32"/>
          <w:szCs w:val="32"/>
          <w:u w:val="none"/>
          <w:shd w:val="clear" w:color="auto" w:fill="FFFFFF"/>
        </w:rPr>
        <w:t>万元奖补；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atLeast"/>
        <w:ind w:left="0" w:right="0" w:firstLine="640" w:firstLineChars="200"/>
        <w:jc w:val="left"/>
        <w:textAlignment w:val="auto"/>
        <w:rPr>
          <w:rFonts w:hint="eastAsia" w:ascii="Times New Roman" w:hAnsi="Times New Roman" w:eastAsia="方正仿宋_GBK" w:cs="方正仿宋_GBK"/>
          <w:i w:val="0"/>
          <w:iCs w:val="0"/>
          <w:caps w:val="0"/>
          <w:color w:val="auto"/>
          <w:spacing w:val="0"/>
          <w:sz w:val="32"/>
          <w:szCs w:val="32"/>
          <w:u w:val="none"/>
        </w:rPr>
      </w:pPr>
      <w:r>
        <w:rPr>
          <w:rFonts w:hint="eastAsia" w:ascii="Times New Roman" w:hAnsi="Times New Roman" w:eastAsia="方正仿宋_GBK" w:cs="方正仿宋_GBK"/>
          <w:i w:val="0"/>
          <w:iCs w:val="0"/>
          <w:caps w:val="0"/>
          <w:color w:val="auto"/>
          <w:spacing w:val="0"/>
          <w:sz w:val="32"/>
          <w:szCs w:val="32"/>
          <w:u w:val="none"/>
          <w:shd w:val="clear" w:color="auto" w:fill="FFFFFF"/>
        </w:rPr>
        <w:t>（</w:t>
      </w:r>
      <w:r>
        <w:rPr>
          <w:rFonts w:hint="eastAsia" w:ascii="Times New Roman" w:hAnsi="Times New Roman" w:eastAsia="方正仿宋_GBK" w:cs="方正仿宋_GBK"/>
          <w:i w:val="0"/>
          <w:iCs w:val="0"/>
          <w:caps w:val="0"/>
          <w:color w:val="auto"/>
          <w:spacing w:val="0"/>
          <w:sz w:val="32"/>
          <w:szCs w:val="32"/>
          <w:u w:val="none"/>
          <w:shd w:val="clear" w:color="auto" w:fill="FFFFFF"/>
          <w:lang w:val="en-US" w:eastAsia="zh-CN"/>
        </w:rPr>
        <w:t>3</w:t>
      </w:r>
      <w:r>
        <w:rPr>
          <w:rFonts w:hint="eastAsia" w:ascii="Times New Roman" w:hAnsi="Times New Roman" w:eastAsia="方正仿宋_GBK" w:cs="方正仿宋_GBK"/>
          <w:i w:val="0"/>
          <w:iCs w:val="0"/>
          <w:caps w:val="0"/>
          <w:color w:val="auto"/>
          <w:spacing w:val="0"/>
          <w:sz w:val="32"/>
          <w:szCs w:val="32"/>
          <w:u w:val="none"/>
          <w:shd w:val="clear" w:color="auto" w:fill="FFFFFF"/>
        </w:rPr>
        <w:t>）</w:t>
      </w:r>
      <w:r>
        <w:rPr>
          <w:rFonts w:hint="eastAsia" w:ascii="Times New Roman" w:hAnsi="Times New Roman" w:eastAsia="方正仿宋_GBK" w:cs="方正仿宋_GBK"/>
          <w:i w:val="0"/>
          <w:iCs w:val="0"/>
          <w:caps w:val="0"/>
          <w:color w:val="auto"/>
          <w:spacing w:val="0"/>
          <w:sz w:val="32"/>
          <w:szCs w:val="32"/>
          <w:u w:val="none"/>
          <w:shd w:val="clear" w:color="auto" w:fill="FFFFFF"/>
          <w:lang w:val="en-US" w:eastAsia="zh-CN"/>
        </w:rPr>
        <w:t>对</w:t>
      </w:r>
      <w:r>
        <w:rPr>
          <w:rFonts w:hint="eastAsia" w:ascii="Times New Roman" w:hAnsi="Times New Roman" w:eastAsia="方正仿宋_GBK" w:cs="方正仿宋_GBK"/>
          <w:i w:val="0"/>
          <w:iCs w:val="0"/>
          <w:caps w:val="0"/>
          <w:color w:val="auto"/>
          <w:spacing w:val="0"/>
          <w:sz w:val="32"/>
          <w:szCs w:val="32"/>
          <w:u w:val="none"/>
          <w:shd w:val="clear" w:color="auto" w:fill="FFFFFF"/>
        </w:rPr>
        <w:t>上市申请被证监会同意注册</w:t>
      </w:r>
      <w:r>
        <w:rPr>
          <w:rFonts w:hint="eastAsia" w:ascii="Times New Roman" w:hAnsi="Times New Roman" w:eastAsia="方正仿宋_GBK" w:cs="方正仿宋_GBK"/>
          <w:i w:val="0"/>
          <w:iCs w:val="0"/>
          <w:caps w:val="0"/>
          <w:color w:val="auto"/>
          <w:spacing w:val="0"/>
          <w:sz w:val="32"/>
          <w:szCs w:val="32"/>
          <w:u w:val="none"/>
          <w:shd w:val="clear" w:color="auto" w:fill="FFFFFF"/>
          <w:lang w:val="en-US" w:eastAsia="zh-CN"/>
        </w:rPr>
        <w:t>或审核通过</w:t>
      </w:r>
      <w:r>
        <w:rPr>
          <w:rFonts w:hint="eastAsia" w:ascii="Times New Roman" w:hAnsi="Times New Roman" w:eastAsia="方正仿宋_GBK" w:cs="方正仿宋_GBK"/>
          <w:i w:val="0"/>
          <w:iCs w:val="0"/>
          <w:caps w:val="0"/>
          <w:color w:val="auto"/>
          <w:spacing w:val="0"/>
          <w:sz w:val="32"/>
          <w:szCs w:val="32"/>
          <w:u w:val="none"/>
          <w:shd w:val="clear" w:color="auto" w:fill="FFFFFF"/>
        </w:rPr>
        <w:t>的入库企业，</w:t>
      </w:r>
      <w:r>
        <w:rPr>
          <w:rFonts w:hint="eastAsia" w:ascii="Times New Roman" w:hAnsi="Times New Roman" w:eastAsia="方正仿宋_GBK" w:cs="方正仿宋_GBK"/>
          <w:i w:val="0"/>
          <w:iCs w:val="0"/>
          <w:caps w:val="0"/>
          <w:color w:val="auto"/>
          <w:spacing w:val="0"/>
          <w:sz w:val="32"/>
          <w:szCs w:val="32"/>
          <w:u w:val="none"/>
          <w:shd w:val="clear" w:color="auto" w:fill="FFFFFF"/>
          <w:lang w:val="en-US" w:eastAsia="zh-CN"/>
        </w:rPr>
        <w:t>在</w:t>
      </w:r>
      <w:r>
        <w:rPr>
          <w:rFonts w:hint="eastAsia" w:ascii="Times New Roman" w:hAnsi="Times New Roman" w:eastAsia="方正仿宋_GBK" w:cs="方正仿宋_GBK"/>
          <w:i w:val="0"/>
          <w:iCs w:val="0"/>
          <w:caps w:val="0"/>
          <w:color w:val="auto"/>
          <w:spacing w:val="0"/>
          <w:sz w:val="32"/>
          <w:szCs w:val="32"/>
          <w:u w:val="none"/>
          <w:shd w:val="clear" w:color="auto" w:fill="FFFFFF"/>
        </w:rPr>
        <w:t>上海证券交易所、深圳证券交易所</w:t>
      </w:r>
      <w:r>
        <w:rPr>
          <w:rFonts w:hint="eastAsia" w:ascii="Times New Roman" w:hAnsi="Times New Roman" w:eastAsia="方正仿宋_GBK" w:cs="方正仿宋_GBK"/>
          <w:i w:val="0"/>
          <w:iCs w:val="0"/>
          <w:caps w:val="0"/>
          <w:color w:val="auto"/>
          <w:spacing w:val="0"/>
          <w:sz w:val="32"/>
          <w:szCs w:val="32"/>
          <w:u w:val="none"/>
          <w:shd w:val="clear" w:color="auto" w:fill="FFFFFF"/>
          <w:lang w:val="en-US" w:eastAsia="zh-CN"/>
        </w:rPr>
        <w:t>上市的</w:t>
      </w:r>
      <w:r>
        <w:rPr>
          <w:rFonts w:hint="eastAsia" w:ascii="Times New Roman" w:hAnsi="Times New Roman" w:eastAsia="方正仿宋_GBK" w:cs="方正仿宋_GBK"/>
          <w:i w:val="0"/>
          <w:iCs w:val="0"/>
          <w:caps w:val="0"/>
          <w:color w:val="auto"/>
          <w:spacing w:val="0"/>
          <w:sz w:val="32"/>
          <w:szCs w:val="32"/>
          <w:u w:val="none"/>
          <w:shd w:val="clear" w:color="auto" w:fill="FFFFFF"/>
        </w:rPr>
        <w:t>给予</w:t>
      </w:r>
      <w:r>
        <w:rPr>
          <w:rFonts w:hint="eastAsia" w:ascii="Times New Roman" w:hAnsi="Times New Roman" w:eastAsia="方正仿宋_GBK" w:cs="方正仿宋_GBK"/>
          <w:i w:val="0"/>
          <w:iCs w:val="0"/>
          <w:caps w:val="0"/>
          <w:color w:val="auto"/>
          <w:spacing w:val="0"/>
          <w:sz w:val="32"/>
          <w:szCs w:val="32"/>
          <w:u w:val="none"/>
          <w:shd w:val="clear" w:color="auto" w:fill="FFFFFF"/>
          <w:lang w:val="en-US" w:eastAsia="zh-CN"/>
        </w:rPr>
        <w:t>700</w:t>
      </w:r>
      <w:r>
        <w:rPr>
          <w:rFonts w:hint="eastAsia" w:ascii="Times New Roman" w:hAnsi="Times New Roman" w:eastAsia="方正仿宋_GBK" w:cs="方正仿宋_GBK"/>
          <w:i w:val="0"/>
          <w:iCs w:val="0"/>
          <w:caps w:val="0"/>
          <w:color w:val="auto"/>
          <w:spacing w:val="0"/>
          <w:sz w:val="32"/>
          <w:szCs w:val="32"/>
          <w:u w:val="none"/>
          <w:shd w:val="clear" w:color="auto" w:fill="FFFFFF"/>
        </w:rPr>
        <w:t>万元奖补</w:t>
      </w:r>
      <w:r>
        <w:rPr>
          <w:rFonts w:hint="eastAsia" w:ascii="Times New Roman" w:hAnsi="Times New Roman" w:eastAsia="方正仿宋_GBK" w:cs="方正仿宋_GBK"/>
          <w:i w:val="0"/>
          <w:iCs w:val="0"/>
          <w:caps w:val="0"/>
          <w:color w:val="auto"/>
          <w:spacing w:val="0"/>
          <w:sz w:val="32"/>
          <w:szCs w:val="32"/>
          <w:u w:val="none"/>
          <w:shd w:val="clear" w:color="auto" w:fill="FFFFFF"/>
          <w:lang w:eastAsia="zh-CN"/>
        </w:rPr>
        <w:t>，</w:t>
      </w:r>
      <w:r>
        <w:rPr>
          <w:rFonts w:hint="eastAsia" w:ascii="Times New Roman" w:hAnsi="Times New Roman" w:eastAsia="方正仿宋_GBK" w:cs="方正仿宋_GBK"/>
          <w:i w:val="0"/>
          <w:iCs w:val="0"/>
          <w:caps w:val="0"/>
          <w:color w:val="auto"/>
          <w:spacing w:val="0"/>
          <w:sz w:val="32"/>
          <w:szCs w:val="32"/>
          <w:u w:val="none"/>
          <w:shd w:val="clear" w:color="auto" w:fill="FFFFFF"/>
          <w:lang w:val="en-US" w:eastAsia="zh-CN"/>
        </w:rPr>
        <w:t>在</w:t>
      </w:r>
      <w:r>
        <w:rPr>
          <w:rFonts w:hint="eastAsia" w:ascii="Times New Roman" w:hAnsi="Times New Roman" w:eastAsia="方正仿宋_GBK" w:cs="方正仿宋_GBK"/>
          <w:i w:val="0"/>
          <w:iCs w:val="0"/>
          <w:caps w:val="0"/>
          <w:color w:val="auto"/>
          <w:spacing w:val="0"/>
          <w:sz w:val="32"/>
          <w:szCs w:val="32"/>
          <w:u w:val="none"/>
          <w:shd w:val="clear" w:color="auto" w:fill="FFFFFF"/>
        </w:rPr>
        <w:t>北京证券交易所</w:t>
      </w:r>
      <w:r>
        <w:rPr>
          <w:rFonts w:hint="eastAsia" w:ascii="Times New Roman" w:hAnsi="Times New Roman" w:eastAsia="方正仿宋_GBK" w:cs="方正仿宋_GBK"/>
          <w:i w:val="0"/>
          <w:iCs w:val="0"/>
          <w:caps w:val="0"/>
          <w:color w:val="auto"/>
          <w:spacing w:val="0"/>
          <w:sz w:val="32"/>
          <w:szCs w:val="32"/>
          <w:u w:val="none"/>
          <w:shd w:val="clear" w:color="auto" w:fill="FFFFFF"/>
          <w:lang w:val="en-US" w:eastAsia="zh-CN"/>
        </w:rPr>
        <w:t>上市的</w:t>
      </w:r>
      <w:r>
        <w:rPr>
          <w:rFonts w:hint="eastAsia" w:ascii="Times New Roman" w:hAnsi="Times New Roman" w:eastAsia="方正仿宋_GBK" w:cs="方正仿宋_GBK"/>
          <w:i w:val="0"/>
          <w:iCs w:val="0"/>
          <w:caps w:val="0"/>
          <w:color w:val="auto"/>
          <w:spacing w:val="0"/>
          <w:sz w:val="32"/>
          <w:szCs w:val="32"/>
          <w:u w:val="none"/>
          <w:shd w:val="clear" w:color="auto" w:fill="FFFFFF"/>
        </w:rPr>
        <w:t>给予</w:t>
      </w:r>
      <w:r>
        <w:rPr>
          <w:rFonts w:hint="eastAsia" w:ascii="Times New Roman" w:hAnsi="Times New Roman" w:eastAsia="方正仿宋_GBK" w:cs="方正仿宋_GBK"/>
          <w:i w:val="0"/>
          <w:iCs w:val="0"/>
          <w:caps w:val="0"/>
          <w:color w:val="auto"/>
          <w:spacing w:val="0"/>
          <w:sz w:val="32"/>
          <w:szCs w:val="32"/>
          <w:u w:val="none"/>
          <w:shd w:val="clear" w:color="auto" w:fill="FFFFFF"/>
          <w:lang w:val="en-US" w:eastAsia="zh-CN"/>
        </w:rPr>
        <w:t>200</w:t>
      </w:r>
      <w:r>
        <w:rPr>
          <w:rFonts w:hint="eastAsia" w:ascii="Times New Roman" w:hAnsi="Times New Roman" w:eastAsia="方正仿宋_GBK" w:cs="方正仿宋_GBK"/>
          <w:i w:val="0"/>
          <w:iCs w:val="0"/>
          <w:caps w:val="0"/>
          <w:color w:val="auto"/>
          <w:spacing w:val="0"/>
          <w:sz w:val="32"/>
          <w:szCs w:val="32"/>
          <w:u w:val="none"/>
          <w:shd w:val="clear" w:color="auto" w:fill="FFFFFF"/>
        </w:rPr>
        <w:t>万元奖补。</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方正仿宋_GBK" w:cs="方正仿宋_GBK"/>
          <w:color w:val="auto"/>
          <w:sz w:val="32"/>
          <w:szCs w:val="32"/>
          <w:highlight w:val="none"/>
          <w:u w:val="none"/>
          <w:shd w:val="clear" w:color="auto" w:fill="FFFFFF"/>
        </w:rPr>
      </w:pPr>
      <w:r>
        <w:rPr>
          <w:rFonts w:hint="eastAsia" w:ascii="Times New Roman" w:hAnsi="Times New Roman" w:eastAsia="方正仿宋_GBK" w:cs="方正仿宋_GBK"/>
          <w:color w:val="auto"/>
          <w:sz w:val="32"/>
          <w:szCs w:val="32"/>
          <w:highlight w:val="none"/>
          <w:u w:val="none"/>
          <w:shd w:val="clear" w:color="auto" w:fill="FFFFFF"/>
          <w:lang w:val="en-US" w:eastAsia="zh-CN"/>
        </w:rPr>
        <w:t xml:space="preserve">2. </w:t>
      </w:r>
      <w:r>
        <w:rPr>
          <w:rFonts w:hint="eastAsia" w:ascii="Times New Roman" w:hAnsi="Times New Roman" w:eastAsia="方正仿宋_GBK" w:cs="方正仿宋_GBK"/>
          <w:color w:val="auto"/>
          <w:sz w:val="32"/>
          <w:szCs w:val="32"/>
          <w:highlight w:val="none"/>
          <w:u w:val="none"/>
          <w:shd w:val="clear" w:color="auto" w:fill="FFFFFF"/>
        </w:rPr>
        <w:t>对在境外主要证券交易所上市且首发募集资金不低于1亿元等值人民币的企业</w:t>
      </w:r>
      <w:r>
        <w:rPr>
          <w:rFonts w:hint="eastAsia" w:ascii="Times New Roman" w:hAnsi="Times New Roman" w:eastAsia="方正仿宋_GBK" w:cs="方正仿宋_GBK"/>
          <w:color w:val="auto"/>
          <w:sz w:val="32"/>
          <w:szCs w:val="32"/>
          <w:highlight w:val="none"/>
          <w:u w:val="none"/>
          <w:shd w:val="clear" w:color="auto" w:fill="FFFFFF"/>
          <w:lang w:val="en-US" w:eastAsia="zh-CN"/>
        </w:rPr>
        <w:t>一次性</w:t>
      </w:r>
      <w:r>
        <w:rPr>
          <w:rFonts w:hint="eastAsia" w:ascii="Times New Roman" w:hAnsi="Times New Roman" w:eastAsia="方正仿宋_GBK" w:cs="方正仿宋_GBK"/>
          <w:color w:val="auto"/>
          <w:sz w:val="32"/>
          <w:szCs w:val="32"/>
          <w:highlight w:val="none"/>
          <w:u w:val="none"/>
          <w:shd w:val="clear" w:color="auto" w:fill="FFFFFF"/>
          <w:lang w:eastAsia="zh-CN"/>
        </w:rPr>
        <w:t>奖补</w:t>
      </w:r>
      <w:r>
        <w:rPr>
          <w:rFonts w:hint="eastAsia" w:ascii="Times New Roman" w:hAnsi="Times New Roman" w:eastAsia="方正仿宋_GBK" w:cs="方正仿宋_GBK"/>
          <w:color w:val="auto"/>
          <w:sz w:val="32"/>
          <w:szCs w:val="32"/>
          <w:highlight w:val="none"/>
          <w:u w:val="none"/>
          <w:shd w:val="clear" w:color="auto" w:fill="FFFFFF"/>
        </w:rPr>
        <w:t>800万元。</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方正仿宋_GBK" w:cs="方正仿宋_GBK"/>
          <w:color w:val="auto"/>
          <w:sz w:val="32"/>
          <w:szCs w:val="32"/>
          <w:highlight w:val="none"/>
          <w:u w:val="none"/>
          <w:shd w:val="clear" w:color="auto" w:fill="FFFFFF"/>
        </w:rPr>
      </w:pPr>
      <w:r>
        <w:rPr>
          <w:rFonts w:hint="eastAsia" w:ascii="Times New Roman" w:hAnsi="Times New Roman" w:eastAsia="方正楷体_GBK" w:cs="方正楷体_GBK"/>
          <w:color w:val="auto"/>
          <w:sz w:val="32"/>
          <w:szCs w:val="32"/>
          <w:highlight w:val="none"/>
          <w:u w:val="none"/>
          <w:shd w:val="clear" w:color="auto" w:fill="FFFFFF"/>
        </w:rPr>
        <w:t>（二）</w:t>
      </w:r>
      <w:r>
        <w:rPr>
          <w:rFonts w:hint="eastAsia" w:ascii="Times New Roman" w:hAnsi="Times New Roman" w:eastAsia="方正仿宋_GBK" w:cs="方正仿宋_GBK"/>
          <w:color w:val="auto"/>
          <w:sz w:val="32"/>
          <w:szCs w:val="32"/>
          <w:highlight w:val="none"/>
          <w:u w:val="none"/>
          <w:shd w:val="clear" w:color="auto" w:fill="FFFFFF"/>
        </w:rPr>
        <w:t>浮动</w:t>
      </w:r>
      <w:r>
        <w:rPr>
          <w:rFonts w:hint="eastAsia" w:ascii="Times New Roman" w:hAnsi="Times New Roman" w:eastAsia="方正仿宋_GBK" w:cs="方正仿宋_GBK"/>
          <w:color w:val="auto"/>
          <w:sz w:val="32"/>
          <w:szCs w:val="32"/>
          <w:highlight w:val="none"/>
          <w:u w:val="none"/>
          <w:shd w:val="clear" w:color="auto" w:fill="FFFFFF"/>
          <w:lang w:eastAsia="zh-CN"/>
        </w:rPr>
        <w:t>奖补</w:t>
      </w:r>
      <w:r>
        <w:rPr>
          <w:rFonts w:hint="eastAsia" w:ascii="Times New Roman" w:hAnsi="Times New Roman" w:eastAsia="方正仿宋_GBK" w:cs="方正仿宋_GBK"/>
          <w:color w:val="auto"/>
          <w:sz w:val="32"/>
          <w:szCs w:val="32"/>
          <w:highlight w:val="none"/>
          <w:u w:val="none"/>
          <w:shd w:val="clear" w:color="auto" w:fill="FFFFFF"/>
        </w:rPr>
        <w:t>：对在境内外证券交易所首发上市的企业，在</w:t>
      </w:r>
      <w:r>
        <w:rPr>
          <w:rFonts w:hint="eastAsia" w:ascii="Times New Roman" w:hAnsi="Times New Roman" w:eastAsia="方正仿宋_GBK" w:cs="方正仿宋_GBK"/>
          <w:color w:val="auto"/>
          <w:sz w:val="32"/>
          <w:szCs w:val="32"/>
          <w:highlight w:val="none"/>
          <w:u w:val="none"/>
          <w:shd w:val="clear" w:color="auto" w:fill="FFFFFF"/>
          <w:lang w:val="en-US" w:eastAsia="zh-CN"/>
        </w:rPr>
        <w:t>享受</w:t>
      </w:r>
      <w:r>
        <w:rPr>
          <w:rFonts w:hint="eastAsia" w:ascii="Times New Roman" w:hAnsi="Times New Roman" w:eastAsia="方正仿宋_GBK" w:cs="方正仿宋_GBK"/>
          <w:color w:val="auto"/>
          <w:sz w:val="32"/>
          <w:szCs w:val="32"/>
          <w:highlight w:val="none"/>
          <w:u w:val="none"/>
          <w:shd w:val="clear" w:color="auto" w:fill="FFFFFF"/>
        </w:rPr>
        <w:t>第</w:t>
      </w:r>
      <w:r>
        <w:rPr>
          <w:rFonts w:hint="eastAsia" w:ascii="Times New Roman" w:hAnsi="Times New Roman" w:eastAsia="方正仿宋_GBK" w:cs="方正仿宋_GBK"/>
          <w:color w:val="auto"/>
          <w:sz w:val="32"/>
          <w:szCs w:val="32"/>
          <w:highlight w:val="none"/>
          <w:u w:val="none"/>
          <w:shd w:val="clear" w:color="auto" w:fill="FFFFFF"/>
          <w:lang w:val="en-US" w:eastAsia="zh-CN"/>
        </w:rPr>
        <w:t>八条第（一）</w:t>
      </w:r>
      <w:r>
        <w:rPr>
          <w:rFonts w:hint="eastAsia" w:ascii="方正仿宋_GBK" w:hAnsi="方正仿宋_GBK" w:eastAsia="方正仿宋_GBK" w:cs="方正仿宋_GBK"/>
          <w:color w:val="auto"/>
          <w:sz w:val="32"/>
          <w:szCs w:val="32"/>
          <w:highlight w:val="none"/>
          <w:u w:val="none"/>
          <w:shd w:val="clear" w:color="auto" w:fill="FFFFFF"/>
          <w:lang w:val="en-US" w:eastAsia="zh-CN"/>
        </w:rPr>
        <w:t>项</w:t>
      </w:r>
      <w:r>
        <w:rPr>
          <w:rFonts w:hint="eastAsia" w:ascii="Times New Roman" w:hAnsi="Times New Roman" w:eastAsia="方正仿宋_GBK" w:cs="方正仿宋_GBK"/>
          <w:color w:val="auto"/>
          <w:sz w:val="32"/>
          <w:szCs w:val="32"/>
          <w:highlight w:val="none"/>
          <w:u w:val="none"/>
          <w:shd w:val="clear" w:color="auto" w:fill="FFFFFF"/>
          <w:lang w:val="en-US" w:eastAsia="zh-CN"/>
        </w:rPr>
        <w:t>固定奖补</w:t>
      </w:r>
      <w:r>
        <w:rPr>
          <w:rFonts w:hint="eastAsia" w:ascii="Times New Roman" w:hAnsi="Times New Roman" w:eastAsia="方正仿宋_GBK" w:cs="方正仿宋_GBK"/>
          <w:color w:val="auto"/>
          <w:sz w:val="32"/>
          <w:szCs w:val="32"/>
          <w:highlight w:val="none"/>
          <w:u w:val="none"/>
          <w:shd w:val="clear" w:color="auto" w:fill="FFFFFF"/>
        </w:rPr>
        <w:t>基础上，再按首发募集资金金额的2‰计算给予</w:t>
      </w:r>
      <w:r>
        <w:rPr>
          <w:rFonts w:hint="eastAsia" w:ascii="Times New Roman" w:hAnsi="Times New Roman" w:eastAsia="方正仿宋_GBK" w:cs="方正仿宋_GBK"/>
          <w:color w:val="auto"/>
          <w:sz w:val="32"/>
          <w:szCs w:val="32"/>
          <w:highlight w:val="none"/>
          <w:u w:val="none"/>
          <w:shd w:val="clear" w:color="auto" w:fill="FFFFFF"/>
          <w:lang w:val="en-US" w:eastAsia="zh-CN"/>
        </w:rPr>
        <w:t>一次性</w:t>
      </w:r>
      <w:r>
        <w:rPr>
          <w:rFonts w:hint="eastAsia" w:ascii="Times New Roman" w:hAnsi="Times New Roman" w:eastAsia="方正仿宋_GBK" w:cs="方正仿宋_GBK"/>
          <w:color w:val="auto"/>
          <w:sz w:val="32"/>
          <w:szCs w:val="32"/>
          <w:highlight w:val="none"/>
          <w:u w:val="none"/>
          <w:shd w:val="clear" w:color="auto" w:fill="FFFFFF"/>
          <w:lang w:eastAsia="zh-CN"/>
        </w:rPr>
        <w:t>奖补</w:t>
      </w:r>
      <w:r>
        <w:rPr>
          <w:rFonts w:hint="eastAsia" w:ascii="Times New Roman" w:hAnsi="Times New Roman" w:eastAsia="方正仿宋_GBK" w:cs="方正仿宋_GBK"/>
          <w:color w:val="auto"/>
          <w:sz w:val="32"/>
          <w:szCs w:val="32"/>
          <w:highlight w:val="none"/>
          <w:u w:val="none"/>
          <w:shd w:val="clear" w:color="auto" w:fill="FFFFFF"/>
        </w:rPr>
        <w:t>，最高不超过2000万元。</w:t>
      </w:r>
    </w:p>
    <w:p>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Times New Roman" w:hAnsi="Times New Roman" w:eastAsia="方正仿宋_GBK" w:cs="方正仿宋_GBK"/>
          <w:color w:val="auto"/>
          <w:sz w:val="32"/>
          <w:szCs w:val="32"/>
          <w:highlight w:val="none"/>
          <w:u w:val="none"/>
          <w:shd w:val="clear" w:color="auto" w:fill="FFFFFF"/>
        </w:rPr>
      </w:pPr>
      <w:r>
        <w:rPr>
          <w:rFonts w:hint="eastAsia" w:ascii="方正黑体_GBK" w:hAnsi="方正黑体_GBK" w:eastAsia="方正黑体_GBK" w:cs="方正黑体_GBK"/>
          <w:color w:val="auto"/>
          <w:sz w:val="32"/>
          <w:szCs w:val="32"/>
          <w:highlight w:val="none"/>
          <w:u w:val="none"/>
          <w:shd w:val="clear" w:color="auto" w:fill="FFFFFF"/>
        </w:rPr>
        <w:t>第</w:t>
      </w:r>
      <w:r>
        <w:rPr>
          <w:rFonts w:hint="eastAsia" w:ascii="方正黑体_GBK" w:hAnsi="方正黑体_GBK" w:eastAsia="方正黑体_GBK" w:cs="方正黑体_GBK"/>
          <w:color w:val="auto"/>
          <w:sz w:val="32"/>
          <w:szCs w:val="32"/>
          <w:highlight w:val="none"/>
          <w:u w:val="none"/>
          <w:shd w:val="clear" w:color="auto" w:fill="FFFFFF"/>
          <w:lang w:val="en-US" w:eastAsia="zh-CN"/>
        </w:rPr>
        <w:t>九</w:t>
      </w:r>
      <w:r>
        <w:rPr>
          <w:rFonts w:hint="eastAsia" w:ascii="方正黑体_GBK" w:hAnsi="方正黑体_GBK" w:eastAsia="方正黑体_GBK" w:cs="方正黑体_GBK"/>
          <w:color w:val="auto"/>
          <w:sz w:val="32"/>
          <w:szCs w:val="32"/>
          <w:highlight w:val="none"/>
          <w:u w:val="none"/>
          <w:shd w:val="clear" w:color="auto" w:fill="FFFFFF"/>
        </w:rPr>
        <w:t>条</w:t>
      </w:r>
      <w:r>
        <w:rPr>
          <w:rFonts w:hint="eastAsia" w:ascii="Times New Roman" w:hAnsi="Times New Roman" w:eastAsia="方正仿宋_GBK" w:cs="方正仿宋_GBK"/>
          <w:color w:val="auto"/>
          <w:sz w:val="32"/>
          <w:szCs w:val="32"/>
          <w:highlight w:val="none"/>
          <w:u w:val="none"/>
          <w:shd w:val="clear" w:color="auto" w:fill="FFFFFF"/>
        </w:rPr>
        <w:t xml:space="preserve"> </w:t>
      </w:r>
      <w:r>
        <w:rPr>
          <w:rFonts w:hint="eastAsia" w:ascii="Times New Roman" w:hAnsi="Times New Roman" w:eastAsia="方正仿宋_GBK" w:cs="方正仿宋_GBK"/>
          <w:color w:val="auto"/>
          <w:sz w:val="32"/>
          <w:szCs w:val="32"/>
          <w:highlight w:val="none"/>
          <w:u w:val="none"/>
          <w:shd w:val="clear" w:color="auto" w:fill="FFFFFF"/>
          <w:lang w:val="en-US" w:eastAsia="zh-CN"/>
        </w:rPr>
        <w:t>第六条、第七条和第八条奖补资金按重庆OTC挂牌（培育）、新三板挂牌和境内外上市分别享受奖补</w:t>
      </w:r>
      <w:r>
        <w:rPr>
          <w:rFonts w:hint="eastAsia" w:ascii="Times New Roman" w:hAnsi="Times New Roman" w:eastAsia="方正仿宋_GBK" w:cs="方正仿宋_GBK"/>
          <w:color w:val="auto"/>
          <w:sz w:val="32"/>
          <w:szCs w:val="32"/>
          <w:highlight w:val="none"/>
          <w:u w:val="none"/>
          <w:shd w:val="clear" w:color="auto" w:fill="FFFFFF"/>
        </w:rPr>
        <w:t>：</w:t>
      </w:r>
    </w:p>
    <w:p>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Times New Roman" w:hAnsi="Times New Roman" w:eastAsia="方正仿宋_GBK" w:cs="方正仿宋_GBK"/>
          <w:color w:val="auto"/>
          <w:sz w:val="32"/>
          <w:szCs w:val="32"/>
          <w:highlight w:val="none"/>
          <w:u w:val="none"/>
          <w:shd w:val="clear" w:color="auto" w:fill="FFFFFF"/>
        </w:rPr>
      </w:pPr>
      <w:r>
        <w:rPr>
          <w:rFonts w:hint="eastAsia" w:ascii="Times New Roman" w:hAnsi="Times New Roman" w:eastAsia="方正仿宋_GBK" w:cs="方正仿宋_GBK"/>
          <w:color w:val="auto"/>
          <w:sz w:val="32"/>
          <w:szCs w:val="32"/>
          <w:highlight w:val="none"/>
          <w:u w:val="none"/>
          <w:shd w:val="clear" w:color="auto" w:fill="FFFFFF"/>
        </w:rPr>
        <w:t>（一）在重庆OTC挂牌</w:t>
      </w:r>
      <w:r>
        <w:rPr>
          <w:rFonts w:hint="eastAsia" w:ascii="Times New Roman" w:hAnsi="Times New Roman" w:eastAsia="方正仿宋_GBK" w:cs="方正仿宋_GBK"/>
          <w:color w:val="auto"/>
          <w:sz w:val="32"/>
          <w:szCs w:val="32"/>
          <w:highlight w:val="none"/>
          <w:u w:val="none"/>
          <w:shd w:val="clear" w:color="auto" w:fill="FFFFFF"/>
          <w:lang w:eastAsia="zh-CN"/>
        </w:rPr>
        <w:t>（</w:t>
      </w:r>
      <w:r>
        <w:rPr>
          <w:rFonts w:hint="eastAsia" w:ascii="Times New Roman" w:hAnsi="Times New Roman" w:eastAsia="方正仿宋_GBK" w:cs="方正仿宋_GBK"/>
          <w:color w:val="auto"/>
          <w:sz w:val="32"/>
          <w:szCs w:val="32"/>
          <w:highlight w:val="none"/>
          <w:u w:val="none"/>
          <w:shd w:val="clear" w:color="auto" w:fill="FFFFFF"/>
          <w:lang w:val="en-US" w:eastAsia="zh-CN"/>
        </w:rPr>
        <w:t>培育</w:t>
      </w:r>
      <w:r>
        <w:rPr>
          <w:rFonts w:hint="eastAsia" w:ascii="Times New Roman" w:hAnsi="Times New Roman" w:eastAsia="方正仿宋_GBK" w:cs="方正仿宋_GBK"/>
          <w:color w:val="auto"/>
          <w:sz w:val="32"/>
          <w:szCs w:val="32"/>
          <w:highlight w:val="none"/>
          <w:u w:val="none"/>
          <w:shd w:val="clear" w:color="auto" w:fill="FFFFFF"/>
          <w:lang w:eastAsia="zh-CN"/>
        </w:rPr>
        <w:t>）</w:t>
      </w:r>
      <w:r>
        <w:rPr>
          <w:rFonts w:hint="eastAsia" w:ascii="Times New Roman" w:hAnsi="Times New Roman" w:eastAsia="方正仿宋_GBK" w:cs="方正仿宋_GBK"/>
          <w:color w:val="auto"/>
          <w:sz w:val="32"/>
          <w:szCs w:val="32"/>
          <w:highlight w:val="none"/>
          <w:u w:val="none"/>
          <w:shd w:val="clear" w:color="auto" w:fill="FFFFFF"/>
          <w:lang w:val="en-US" w:eastAsia="zh-CN"/>
        </w:rPr>
        <w:t>，</w:t>
      </w:r>
      <w:r>
        <w:rPr>
          <w:rFonts w:hint="eastAsia" w:ascii="Times New Roman" w:hAnsi="Times New Roman" w:eastAsia="方正仿宋_GBK" w:cs="方正仿宋_GBK"/>
          <w:color w:val="auto"/>
          <w:sz w:val="32"/>
          <w:szCs w:val="32"/>
          <w:highlight w:val="none"/>
          <w:u w:val="none"/>
          <w:shd w:val="clear" w:color="auto" w:fill="FFFFFF"/>
        </w:rPr>
        <w:t>每户企业</w:t>
      </w:r>
      <w:r>
        <w:rPr>
          <w:rFonts w:hint="eastAsia" w:ascii="Times New Roman" w:hAnsi="Times New Roman" w:eastAsia="方正仿宋_GBK" w:cs="方正仿宋_GBK"/>
          <w:color w:val="auto"/>
          <w:sz w:val="32"/>
          <w:szCs w:val="32"/>
          <w:highlight w:val="none"/>
          <w:u w:val="none"/>
          <w:shd w:val="clear" w:color="auto" w:fill="FFFFFF"/>
          <w:lang w:val="en-US" w:eastAsia="zh-CN"/>
        </w:rPr>
        <w:t>奖补</w:t>
      </w:r>
      <w:r>
        <w:rPr>
          <w:rFonts w:hint="eastAsia" w:ascii="Times New Roman" w:hAnsi="Times New Roman" w:eastAsia="方正仿宋_GBK" w:cs="方正仿宋_GBK"/>
          <w:color w:val="auto"/>
          <w:sz w:val="32"/>
          <w:szCs w:val="32"/>
          <w:highlight w:val="none"/>
          <w:u w:val="none"/>
          <w:shd w:val="clear" w:color="auto" w:fill="FFFFFF"/>
        </w:rPr>
        <w:t>金额累计不超过50万元；</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方正仿宋_GBK" w:cs="方正仿宋_GBK"/>
          <w:color w:val="auto"/>
          <w:sz w:val="32"/>
          <w:szCs w:val="32"/>
          <w:highlight w:val="none"/>
          <w:u w:val="none"/>
          <w:shd w:val="clear" w:color="auto" w:fill="FFFFFF"/>
        </w:rPr>
      </w:pPr>
      <w:r>
        <w:rPr>
          <w:rFonts w:hint="eastAsia" w:ascii="Times New Roman" w:hAnsi="Times New Roman" w:eastAsia="方正仿宋_GBK" w:cs="方正仿宋_GBK"/>
          <w:color w:val="auto"/>
          <w:sz w:val="32"/>
          <w:szCs w:val="32"/>
          <w:highlight w:val="none"/>
          <w:u w:val="none"/>
          <w:shd w:val="clear" w:color="auto" w:fill="FFFFFF"/>
        </w:rPr>
        <w:t>（二）在新三板挂牌交易，每户企业</w:t>
      </w:r>
      <w:r>
        <w:rPr>
          <w:rFonts w:hint="eastAsia" w:ascii="Times New Roman" w:hAnsi="Times New Roman" w:eastAsia="方正仿宋_GBK" w:cs="方正仿宋_GBK"/>
          <w:color w:val="auto"/>
          <w:sz w:val="32"/>
          <w:szCs w:val="32"/>
          <w:highlight w:val="none"/>
          <w:u w:val="none"/>
          <w:shd w:val="clear" w:color="auto" w:fill="FFFFFF"/>
          <w:lang w:val="en-US" w:eastAsia="zh-CN"/>
        </w:rPr>
        <w:t>奖补</w:t>
      </w:r>
      <w:r>
        <w:rPr>
          <w:rFonts w:hint="eastAsia" w:ascii="Times New Roman" w:hAnsi="Times New Roman" w:eastAsia="方正仿宋_GBK" w:cs="方正仿宋_GBK"/>
          <w:color w:val="auto"/>
          <w:sz w:val="32"/>
          <w:szCs w:val="32"/>
          <w:highlight w:val="none"/>
          <w:u w:val="none"/>
          <w:shd w:val="clear" w:color="auto" w:fill="FFFFFF"/>
        </w:rPr>
        <w:t>金额累计不超过200万元；</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方正仿宋_GBK" w:cs="方正仿宋_GBK"/>
          <w:color w:val="auto"/>
          <w:sz w:val="32"/>
          <w:szCs w:val="32"/>
          <w:highlight w:val="none"/>
          <w:u w:val="none"/>
          <w:shd w:val="clear" w:color="auto" w:fill="FFFFFF"/>
        </w:rPr>
      </w:pPr>
      <w:r>
        <w:rPr>
          <w:rFonts w:hint="eastAsia" w:ascii="Times New Roman" w:hAnsi="Times New Roman" w:eastAsia="方正仿宋_GBK" w:cs="方正仿宋_GBK"/>
          <w:color w:val="auto"/>
          <w:sz w:val="32"/>
          <w:szCs w:val="32"/>
          <w:highlight w:val="none"/>
          <w:u w:val="none"/>
          <w:shd w:val="clear" w:color="auto" w:fill="FFFFFF"/>
        </w:rPr>
        <w:t>（三）在境内外证券交易所上市，每户企业首发上市固定</w:t>
      </w:r>
      <w:r>
        <w:rPr>
          <w:rFonts w:hint="eastAsia" w:ascii="Times New Roman" w:hAnsi="Times New Roman" w:eastAsia="方正仿宋_GBK" w:cs="方正仿宋_GBK"/>
          <w:color w:val="auto"/>
          <w:sz w:val="32"/>
          <w:szCs w:val="32"/>
          <w:highlight w:val="none"/>
          <w:u w:val="none"/>
          <w:shd w:val="clear" w:color="auto" w:fill="FFFFFF"/>
          <w:lang w:eastAsia="zh-CN"/>
        </w:rPr>
        <w:t>奖补</w:t>
      </w:r>
      <w:r>
        <w:rPr>
          <w:rFonts w:hint="eastAsia" w:ascii="Times New Roman" w:hAnsi="Times New Roman" w:eastAsia="方正仿宋_GBK" w:cs="方正仿宋_GBK"/>
          <w:color w:val="auto"/>
          <w:sz w:val="32"/>
          <w:szCs w:val="32"/>
          <w:highlight w:val="none"/>
          <w:u w:val="none"/>
          <w:shd w:val="clear" w:color="auto" w:fill="FFFFFF"/>
        </w:rPr>
        <w:t>金额累计不超过1000万元，浮动</w:t>
      </w:r>
      <w:r>
        <w:rPr>
          <w:rFonts w:hint="eastAsia" w:ascii="Times New Roman" w:hAnsi="Times New Roman" w:eastAsia="方正仿宋_GBK" w:cs="方正仿宋_GBK"/>
          <w:color w:val="auto"/>
          <w:sz w:val="32"/>
          <w:szCs w:val="32"/>
          <w:highlight w:val="none"/>
          <w:u w:val="none"/>
          <w:shd w:val="clear" w:color="auto" w:fill="FFFFFF"/>
          <w:lang w:eastAsia="zh-CN"/>
        </w:rPr>
        <w:t>奖补</w:t>
      </w:r>
      <w:r>
        <w:rPr>
          <w:rFonts w:hint="eastAsia" w:ascii="Times New Roman" w:hAnsi="Times New Roman" w:eastAsia="方正仿宋_GBK" w:cs="方正仿宋_GBK"/>
          <w:color w:val="auto"/>
          <w:sz w:val="32"/>
          <w:szCs w:val="32"/>
          <w:highlight w:val="none"/>
          <w:u w:val="none"/>
          <w:shd w:val="clear" w:color="auto" w:fill="FFFFFF"/>
        </w:rPr>
        <w:t>金额累计不超过2000万元。</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方正楷体_GBK" w:cs="方正楷体_GBK"/>
          <w:color w:val="auto"/>
          <w:sz w:val="32"/>
          <w:szCs w:val="32"/>
          <w:highlight w:val="none"/>
          <w:u w:val="none"/>
          <w:shd w:val="clear" w:color="auto" w:fill="FFFFFF"/>
          <w:lang w:val="en-US" w:eastAsia="zh-CN"/>
        </w:rPr>
      </w:pPr>
      <w:r>
        <w:rPr>
          <w:rFonts w:hint="eastAsia" w:ascii="方正黑体_GBK" w:hAnsi="方正黑体_GBK" w:eastAsia="方正黑体_GBK" w:cs="方正黑体_GBK"/>
          <w:color w:val="auto"/>
          <w:sz w:val="32"/>
          <w:szCs w:val="32"/>
          <w:highlight w:val="none"/>
          <w:u w:val="none"/>
          <w:shd w:val="clear" w:color="auto" w:fill="FFFFFF"/>
        </w:rPr>
        <w:t>第十条</w:t>
      </w:r>
      <w:r>
        <w:rPr>
          <w:rFonts w:hint="eastAsia" w:ascii="Times New Roman" w:hAnsi="Times New Roman" w:eastAsia="方正楷体_GBK" w:cs="方正楷体_GBK"/>
          <w:color w:val="auto"/>
          <w:sz w:val="32"/>
          <w:szCs w:val="32"/>
          <w:highlight w:val="none"/>
          <w:u w:val="none"/>
          <w:shd w:val="clear" w:color="auto" w:fill="FFFFFF"/>
        </w:rPr>
        <w:t xml:space="preserve"> </w:t>
      </w:r>
      <w:r>
        <w:rPr>
          <w:rFonts w:hint="eastAsia" w:ascii="Times New Roman" w:hAnsi="Times New Roman" w:eastAsia="方正楷体_GBK" w:cs="方正楷体_GBK"/>
          <w:color w:val="auto"/>
          <w:sz w:val="32"/>
          <w:szCs w:val="32"/>
          <w:highlight w:val="none"/>
          <w:u w:val="none"/>
          <w:shd w:val="clear" w:color="auto" w:fill="FFFFFF"/>
          <w:lang w:val="en-US" w:eastAsia="zh-CN"/>
        </w:rPr>
        <w:t>鼓励市外上市挂牌企业迁入江北区</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方正仿宋_GBK" w:cs="方正仿宋_GBK"/>
          <w:color w:val="auto"/>
          <w:sz w:val="32"/>
          <w:szCs w:val="32"/>
          <w:highlight w:val="none"/>
          <w:u w:val="none"/>
          <w:shd w:val="clear" w:color="auto" w:fill="FFFFFF"/>
        </w:rPr>
      </w:pPr>
      <w:r>
        <w:rPr>
          <w:rFonts w:hint="eastAsia" w:ascii="Times New Roman" w:hAnsi="Times New Roman" w:eastAsia="方正仿宋_GBK" w:cs="方正仿宋_GBK"/>
          <w:color w:val="auto"/>
          <w:sz w:val="32"/>
          <w:szCs w:val="32"/>
          <w:highlight w:val="none"/>
          <w:u w:val="none"/>
          <w:shd w:val="clear" w:color="auto" w:fill="FFFFFF"/>
        </w:rPr>
        <w:t>鼓励已在境内外上市或在新三板挂牌交易的市外企业迁入</w:t>
      </w:r>
      <w:r>
        <w:rPr>
          <w:rFonts w:hint="eastAsia" w:ascii="Times New Roman" w:hAnsi="Times New Roman" w:eastAsia="方正仿宋_GBK" w:cs="方正仿宋_GBK"/>
          <w:color w:val="auto"/>
          <w:sz w:val="32"/>
          <w:szCs w:val="32"/>
          <w:highlight w:val="none"/>
          <w:u w:val="none"/>
          <w:shd w:val="clear" w:color="auto" w:fill="FFFFFF"/>
          <w:lang w:val="en-US" w:eastAsia="zh-CN"/>
        </w:rPr>
        <w:t>江北区</w:t>
      </w:r>
      <w:r>
        <w:rPr>
          <w:rFonts w:hint="eastAsia" w:ascii="Times New Roman" w:hAnsi="Times New Roman" w:eastAsia="方正仿宋_GBK" w:cs="方正仿宋_GBK"/>
          <w:color w:val="auto"/>
          <w:sz w:val="32"/>
          <w:szCs w:val="32"/>
          <w:highlight w:val="none"/>
          <w:u w:val="none"/>
          <w:shd w:val="clear" w:color="auto" w:fill="FFFFFF"/>
          <w:lang w:eastAsia="zh-CN"/>
        </w:rPr>
        <w:t>。</w:t>
      </w:r>
      <w:r>
        <w:rPr>
          <w:rFonts w:hint="eastAsia" w:ascii="Times New Roman" w:hAnsi="Times New Roman" w:eastAsia="方正仿宋_GBK" w:cs="方正仿宋_GBK"/>
          <w:color w:val="auto"/>
          <w:sz w:val="32"/>
          <w:szCs w:val="32"/>
          <w:highlight w:val="none"/>
          <w:u w:val="none"/>
          <w:shd w:val="clear" w:color="auto" w:fill="FFFFFF"/>
        </w:rPr>
        <w:t>对</w:t>
      </w:r>
      <w:r>
        <w:rPr>
          <w:rFonts w:hint="eastAsia" w:ascii="Times New Roman" w:hAnsi="Times New Roman" w:eastAsia="方正仿宋_GBK" w:cs="方正仿宋_GBK"/>
          <w:color w:val="auto"/>
          <w:sz w:val="32"/>
          <w:szCs w:val="32"/>
          <w:highlight w:val="none"/>
          <w:u w:val="none"/>
          <w:shd w:val="clear" w:color="auto" w:fill="FFFFFF"/>
          <w:lang w:val="en-US" w:eastAsia="zh-CN"/>
        </w:rPr>
        <w:t>迁入江北区</w:t>
      </w:r>
      <w:r>
        <w:rPr>
          <w:rFonts w:hint="eastAsia" w:ascii="Times New Roman" w:hAnsi="Times New Roman" w:eastAsia="方正仿宋_GBK" w:cs="方正仿宋_GBK"/>
          <w:color w:val="auto"/>
          <w:sz w:val="32"/>
          <w:szCs w:val="32"/>
          <w:highlight w:val="none"/>
          <w:u w:val="none"/>
          <w:shd w:val="clear" w:color="auto" w:fill="FFFFFF"/>
        </w:rPr>
        <w:t>的上市企业给予最高不超过3000万元的</w:t>
      </w:r>
      <w:r>
        <w:rPr>
          <w:rFonts w:hint="eastAsia" w:ascii="Times New Roman" w:hAnsi="Times New Roman" w:eastAsia="方正仿宋_GBK" w:cs="方正仿宋_GBK"/>
          <w:color w:val="auto"/>
          <w:sz w:val="32"/>
          <w:szCs w:val="32"/>
          <w:highlight w:val="none"/>
          <w:u w:val="none"/>
          <w:shd w:val="clear" w:color="auto" w:fill="FFFFFF"/>
          <w:lang w:val="en-US" w:eastAsia="zh-CN"/>
        </w:rPr>
        <w:t>奖补资金</w:t>
      </w:r>
      <w:r>
        <w:rPr>
          <w:rFonts w:hint="eastAsia" w:ascii="Times New Roman" w:hAnsi="Times New Roman" w:eastAsia="方正仿宋_GBK" w:cs="方正仿宋_GBK"/>
          <w:color w:val="auto"/>
          <w:sz w:val="32"/>
          <w:szCs w:val="32"/>
          <w:highlight w:val="none"/>
          <w:u w:val="none"/>
          <w:shd w:val="clear" w:color="auto" w:fill="FFFFFF"/>
        </w:rPr>
        <w:t>，对</w:t>
      </w:r>
      <w:r>
        <w:rPr>
          <w:rFonts w:hint="eastAsia" w:ascii="Times New Roman" w:hAnsi="Times New Roman" w:eastAsia="方正仿宋_GBK" w:cs="方正仿宋_GBK"/>
          <w:color w:val="auto"/>
          <w:sz w:val="32"/>
          <w:szCs w:val="32"/>
          <w:highlight w:val="none"/>
          <w:u w:val="none"/>
          <w:shd w:val="clear" w:color="auto" w:fill="FFFFFF"/>
          <w:lang w:val="en-US" w:eastAsia="zh-CN"/>
        </w:rPr>
        <w:t>迁入江北区</w:t>
      </w:r>
      <w:r>
        <w:rPr>
          <w:rFonts w:hint="eastAsia" w:ascii="Times New Roman" w:hAnsi="Times New Roman" w:eastAsia="方正仿宋_GBK" w:cs="方正仿宋_GBK"/>
          <w:color w:val="auto"/>
          <w:sz w:val="32"/>
          <w:szCs w:val="32"/>
          <w:highlight w:val="none"/>
          <w:u w:val="none"/>
          <w:shd w:val="clear" w:color="auto" w:fill="FFFFFF"/>
        </w:rPr>
        <w:t>的新三板挂牌企业给予最高不超过200万元的</w:t>
      </w:r>
      <w:r>
        <w:rPr>
          <w:rFonts w:hint="eastAsia" w:ascii="Times New Roman" w:hAnsi="Times New Roman" w:eastAsia="方正仿宋_GBK" w:cs="方正仿宋_GBK"/>
          <w:color w:val="auto"/>
          <w:sz w:val="32"/>
          <w:szCs w:val="32"/>
          <w:highlight w:val="none"/>
          <w:u w:val="none"/>
          <w:shd w:val="clear" w:color="auto" w:fill="FFFFFF"/>
          <w:lang w:val="en-US" w:eastAsia="zh-CN"/>
        </w:rPr>
        <w:t>奖补资金</w:t>
      </w:r>
      <w:r>
        <w:rPr>
          <w:rFonts w:hint="eastAsia" w:ascii="Times New Roman" w:hAnsi="Times New Roman" w:eastAsia="方正仿宋_GBK" w:cs="方正仿宋_GBK"/>
          <w:color w:val="auto"/>
          <w:sz w:val="32"/>
          <w:szCs w:val="32"/>
          <w:highlight w:val="none"/>
          <w:u w:val="none"/>
          <w:shd w:val="clear" w:color="auto" w:fill="FFFFFF"/>
        </w:rPr>
        <w:t>，具体</w:t>
      </w:r>
      <w:r>
        <w:rPr>
          <w:rFonts w:hint="eastAsia" w:ascii="Times New Roman" w:hAnsi="Times New Roman" w:eastAsia="方正仿宋_GBK" w:cs="方正仿宋_GBK"/>
          <w:color w:val="auto"/>
          <w:sz w:val="32"/>
          <w:szCs w:val="32"/>
          <w:highlight w:val="none"/>
          <w:u w:val="none"/>
          <w:shd w:val="clear" w:color="auto" w:fill="FFFFFF"/>
          <w:lang w:val="en-US" w:eastAsia="zh-CN"/>
        </w:rPr>
        <w:t>奖补</w:t>
      </w:r>
      <w:r>
        <w:rPr>
          <w:rFonts w:hint="eastAsia" w:ascii="Times New Roman" w:hAnsi="Times New Roman" w:eastAsia="方正仿宋_GBK" w:cs="方正仿宋_GBK"/>
          <w:color w:val="auto"/>
          <w:sz w:val="32"/>
          <w:szCs w:val="32"/>
          <w:highlight w:val="none"/>
          <w:u w:val="none"/>
          <w:shd w:val="clear" w:color="auto" w:fill="FFFFFF"/>
        </w:rPr>
        <w:t>金额采取“一事一议”的方式确定。</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方正楷体_GBK" w:cs="方正楷体_GBK"/>
          <w:color w:val="auto"/>
          <w:sz w:val="32"/>
          <w:szCs w:val="32"/>
          <w:highlight w:val="none"/>
          <w:u w:val="none"/>
          <w:shd w:val="clear" w:color="auto" w:fill="FFFFFF"/>
        </w:rPr>
      </w:pPr>
      <w:r>
        <w:rPr>
          <w:rFonts w:hint="eastAsia" w:ascii="方正黑体_GBK" w:hAnsi="方正黑体_GBK" w:eastAsia="方正黑体_GBK" w:cs="方正黑体_GBK"/>
          <w:color w:val="auto"/>
          <w:sz w:val="32"/>
          <w:szCs w:val="32"/>
          <w:highlight w:val="none"/>
          <w:u w:val="none"/>
          <w:shd w:val="clear" w:color="auto" w:fill="FFFFFF"/>
        </w:rPr>
        <w:t>第十</w:t>
      </w:r>
      <w:r>
        <w:rPr>
          <w:rFonts w:hint="eastAsia" w:ascii="方正黑体_GBK" w:hAnsi="方正黑体_GBK" w:eastAsia="方正黑体_GBK" w:cs="方正黑体_GBK"/>
          <w:color w:val="auto"/>
          <w:sz w:val="32"/>
          <w:szCs w:val="32"/>
          <w:highlight w:val="none"/>
          <w:u w:val="none"/>
          <w:shd w:val="clear" w:color="auto" w:fill="FFFFFF"/>
          <w:lang w:val="en-US" w:eastAsia="zh-CN"/>
        </w:rPr>
        <w:t>一</w:t>
      </w:r>
      <w:r>
        <w:rPr>
          <w:rFonts w:hint="eastAsia" w:ascii="方正黑体_GBK" w:hAnsi="方正黑体_GBK" w:eastAsia="方正黑体_GBK" w:cs="方正黑体_GBK"/>
          <w:color w:val="auto"/>
          <w:sz w:val="32"/>
          <w:szCs w:val="32"/>
          <w:highlight w:val="none"/>
          <w:u w:val="none"/>
          <w:shd w:val="clear" w:color="auto" w:fill="FFFFFF"/>
        </w:rPr>
        <w:t>条</w:t>
      </w:r>
      <w:r>
        <w:rPr>
          <w:rFonts w:hint="eastAsia" w:ascii="Times New Roman" w:hAnsi="Times New Roman" w:eastAsia="方正楷体_GBK" w:cs="方正楷体_GBK"/>
          <w:color w:val="auto"/>
          <w:sz w:val="32"/>
          <w:szCs w:val="32"/>
          <w:highlight w:val="none"/>
          <w:u w:val="none"/>
          <w:shd w:val="clear" w:color="auto" w:fill="FFFFFF"/>
        </w:rPr>
        <w:t xml:space="preserve"> 支持上市企业再融资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shd w:val="clear" w:color="auto" w:fill="FFFFFF"/>
        </w:rPr>
        <w:t>境内外上市企业通过</w:t>
      </w:r>
      <w:r>
        <w:rPr>
          <w:rFonts w:hint="eastAsia" w:ascii="Times New Roman" w:hAnsi="Times New Roman" w:eastAsia="方正仿宋_GBK" w:cs="方正仿宋_GBK"/>
          <w:color w:val="auto"/>
          <w:sz w:val="32"/>
          <w:szCs w:val="32"/>
          <w:highlight w:val="none"/>
          <w:u w:val="none"/>
          <w:shd w:val="clear" w:color="auto" w:fill="FFFFFF"/>
          <w:lang w:val="en-US" w:eastAsia="zh-CN"/>
        </w:rPr>
        <w:t>定向</w:t>
      </w:r>
      <w:r>
        <w:rPr>
          <w:rFonts w:hint="eastAsia" w:ascii="Times New Roman" w:hAnsi="Times New Roman" w:eastAsia="方正仿宋_GBK" w:cs="方正仿宋_GBK"/>
          <w:color w:val="auto"/>
          <w:sz w:val="32"/>
          <w:szCs w:val="32"/>
          <w:highlight w:val="none"/>
          <w:u w:val="none"/>
          <w:shd w:val="clear" w:color="auto" w:fill="FFFFFF"/>
        </w:rPr>
        <w:t>增发、配股、发行可转债等</w:t>
      </w:r>
      <w:r>
        <w:rPr>
          <w:rFonts w:hint="eastAsia" w:ascii="Times New Roman" w:hAnsi="Times New Roman" w:eastAsia="方正仿宋_GBK" w:cs="方正仿宋_GBK"/>
          <w:color w:val="auto"/>
          <w:sz w:val="32"/>
          <w:szCs w:val="32"/>
          <w:highlight w:val="none"/>
          <w:u w:val="none"/>
          <w:shd w:val="clear" w:color="auto" w:fill="FFFFFF"/>
          <w:lang w:val="en-US" w:eastAsia="zh-CN"/>
        </w:rPr>
        <w:t>股权</w:t>
      </w:r>
      <w:r>
        <w:rPr>
          <w:rFonts w:hint="eastAsia" w:ascii="Times New Roman" w:hAnsi="Times New Roman" w:eastAsia="方正仿宋_GBK" w:cs="方正仿宋_GBK"/>
          <w:color w:val="auto"/>
          <w:sz w:val="32"/>
          <w:szCs w:val="32"/>
          <w:highlight w:val="none"/>
          <w:u w:val="none"/>
          <w:shd w:val="clear" w:color="auto" w:fill="FFFFFF"/>
        </w:rPr>
        <w:t>融资方式实现再融资的，按照</w:t>
      </w:r>
      <w:r>
        <w:rPr>
          <w:rFonts w:hint="eastAsia" w:ascii="Times New Roman" w:hAnsi="Times New Roman" w:eastAsia="方正仿宋_GBK" w:cs="方正仿宋_GBK"/>
          <w:color w:val="auto"/>
          <w:sz w:val="32"/>
          <w:szCs w:val="32"/>
          <w:highlight w:val="none"/>
          <w:u w:val="none"/>
          <w:shd w:val="clear" w:color="auto" w:fill="FFFFFF"/>
          <w:lang w:val="en-US" w:eastAsia="zh-CN"/>
        </w:rPr>
        <w:t>融资净额</w:t>
      </w:r>
      <w:r>
        <w:rPr>
          <w:rFonts w:hint="eastAsia" w:ascii="Times New Roman" w:hAnsi="Times New Roman" w:eastAsia="方正仿宋_GBK" w:cs="方正仿宋_GBK"/>
          <w:color w:val="auto"/>
          <w:sz w:val="32"/>
          <w:szCs w:val="32"/>
          <w:highlight w:val="none"/>
          <w:u w:val="none"/>
          <w:shd w:val="clear" w:color="auto" w:fill="FFFFFF"/>
        </w:rPr>
        <w:t>的1‰给予</w:t>
      </w:r>
      <w:r>
        <w:rPr>
          <w:rFonts w:hint="eastAsia" w:ascii="Times New Roman" w:hAnsi="Times New Roman" w:eastAsia="方正仿宋_GBK" w:cs="方正仿宋_GBK"/>
          <w:color w:val="auto"/>
          <w:sz w:val="32"/>
          <w:szCs w:val="32"/>
          <w:highlight w:val="none"/>
          <w:u w:val="none"/>
          <w:shd w:val="clear" w:color="auto" w:fill="FFFFFF"/>
          <w:lang w:val="en-US" w:eastAsia="zh-CN"/>
        </w:rPr>
        <w:t>奖补资金</w:t>
      </w:r>
      <w:r>
        <w:rPr>
          <w:rFonts w:hint="eastAsia" w:ascii="Times New Roman" w:hAnsi="Times New Roman" w:eastAsia="方正仿宋_GBK" w:cs="方正仿宋_GBK"/>
          <w:color w:val="auto"/>
          <w:sz w:val="32"/>
          <w:szCs w:val="32"/>
          <w:highlight w:val="none"/>
          <w:u w:val="none"/>
          <w:shd w:val="clear" w:color="auto" w:fill="FFFFFF"/>
        </w:rPr>
        <w:t>，每家企业每年累计</w:t>
      </w:r>
      <w:r>
        <w:rPr>
          <w:rFonts w:hint="eastAsia" w:ascii="Times New Roman" w:hAnsi="Times New Roman" w:eastAsia="方正仿宋_GBK" w:cs="方正仿宋_GBK"/>
          <w:color w:val="auto"/>
          <w:sz w:val="32"/>
          <w:szCs w:val="32"/>
          <w:highlight w:val="none"/>
          <w:u w:val="none"/>
          <w:shd w:val="clear" w:color="auto" w:fill="FFFFFF"/>
          <w:lang w:val="en-US" w:eastAsia="zh-CN"/>
        </w:rPr>
        <w:t>奖补金额</w:t>
      </w:r>
      <w:r>
        <w:rPr>
          <w:rFonts w:hint="eastAsia" w:ascii="Times New Roman" w:hAnsi="Times New Roman" w:eastAsia="方正仿宋_GBK" w:cs="方正仿宋_GBK"/>
          <w:color w:val="auto"/>
          <w:sz w:val="32"/>
          <w:szCs w:val="32"/>
          <w:highlight w:val="none"/>
          <w:u w:val="none"/>
          <w:shd w:val="clear" w:color="auto" w:fill="FFFFFF"/>
        </w:rPr>
        <w:t>不超过200万元。</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楷体_GBK" w:cs="Times New Roman"/>
          <w:color w:val="auto"/>
          <w:sz w:val="32"/>
          <w:szCs w:val="32"/>
          <w:highlight w:val="none"/>
          <w:u w:val="none"/>
        </w:rPr>
      </w:pPr>
      <w:r>
        <w:rPr>
          <w:rFonts w:hint="eastAsia" w:ascii="方正黑体_GBK" w:hAnsi="方正黑体_GBK" w:eastAsia="方正黑体_GBK" w:cs="方正黑体_GBK"/>
          <w:color w:val="auto"/>
          <w:kern w:val="0"/>
          <w:sz w:val="32"/>
          <w:szCs w:val="32"/>
          <w:highlight w:val="none"/>
          <w:u w:val="none"/>
          <w:shd w:val="clear" w:color="auto" w:fill="FFFFFF"/>
          <w:lang w:val="en-US" w:eastAsia="zh-CN" w:bidi="ar-SA"/>
        </w:rPr>
        <w:t>第十二条</w:t>
      </w:r>
      <w:r>
        <w:rPr>
          <w:rFonts w:hint="eastAsia" w:ascii="Times New Roman" w:hAnsi="Times New Roman" w:eastAsia="方正楷体_GBK" w:cs="Times New Roman"/>
          <w:color w:val="auto"/>
          <w:sz w:val="32"/>
          <w:szCs w:val="32"/>
          <w:highlight w:val="none"/>
          <w:u w:val="none"/>
        </w:rPr>
        <w:t xml:space="preserve"> 支持孵化基地和产业园区培育企业挂牌上市</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方正仿宋_GBK"/>
          <w:color w:val="auto"/>
          <w:kern w:val="0"/>
          <w:sz w:val="32"/>
          <w:szCs w:val="32"/>
          <w:highlight w:val="none"/>
          <w:u w:val="none"/>
          <w:shd w:val="clear" w:color="auto" w:fill="FFFFFF"/>
        </w:rPr>
      </w:pPr>
      <w:r>
        <w:rPr>
          <w:rFonts w:ascii="Times New Roman" w:hAnsi="Times New Roman" w:eastAsia="方正仿宋_GBK" w:cs="方正仿宋_GBK"/>
          <w:color w:val="auto"/>
          <w:kern w:val="0"/>
          <w:sz w:val="32"/>
          <w:szCs w:val="32"/>
          <w:highlight w:val="none"/>
          <w:u w:val="none"/>
          <w:shd w:val="clear" w:color="auto" w:fill="FFFFFF"/>
        </w:rPr>
        <w:t>对成功培育企业</w:t>
      </w:r>
      <w:r>
        <w:rPr>
          <w:rFonts w:hint="eastAsia" w:ascii="Times New Roman" w:hAnsi="Times New Roman" w:eastAsia="方正仿宋_GBK" w:cs="方正仿宋_GBK"/>
          <w:color w:val="auto"/>
          <w:kern w:val="0"/>
          <w:sz w:val="32"/>
          <w:szCs w:val="32"/>
          <w:highlight w:val="none"/>
          <w:u w:val="none"/>
          <w:shd w:val="clear" w:color="auto" w:fill="FFFFFF"/>
        </w:rPr>
        <w:t>挂牌</w:t>
      </w:r>
      <w:r>
        <w:rPr>
          <w:rFonts w:ascii="Times New Roman" w:hAnsi="Times New Roman" w:eastAsia="方正仿宋_GBK" w:cs="方正仿宋_GBK"/>
          <w:color w:val="auto"/>
          <w:kern w:val="0"/>
          <w:sz w:val="32"/>
          <w:szCs w:val="32"/>
          <w:highlight w:val="none"/>
          <w:u w:val="none"/>
          <w:shd w:val="clear" w:color="auto" w:fill="FFFFFF"/>
        </w:rPr>
        <w:t>上市的孵化基地和</w:t>
      </w:r>
      <w:r>
        <w:rPr>
          <w:rFonts w:hint="eastAsia" w:ascii="Times New Roman" w:hAnsi="Times New Roman" w:eastAsia="方正仿宋_GBK" w:cs="方正仿宋_GBK"/>
          <w:color w:val="auto"/>
          <w:kern w:val="0"/>
          <w:sz w:val="32"/>
          <w:szCs w:val="32"/>
          <w:highlight w:val="none"/>
          <w:u w:val="none"/>
          <w:shd w:val="clear" w:color="auto" w:fill="FFFFFF"/>
        </w:rPr>
        <w:t>产业园区</w:t>
      </w:r>
      <w:r>
        <w:rPr>
          <w:rFonts w:ascii="Times New Roman" w:hAnsi="Times New Roman" w:eastAsia="方正仿宋_GBK" w:cs="方正仿宋_GBK"/>
          <w:color w:val="auto"/>
          <w:kern w:val="0"/>
          <w:sz w:val="32"/>
          <w:szCs w:val="32"/>
          <w:highlight w:val="none"/>
          <w:u w:val="none"/>
          <w:shd w:val="clear" w:color="auto" w:fill="FFFFFF"/>
        </w:rPr>
        <w:t>，根据其区域内企业</w:t>
      </w:r>
      <w:r>
        <w:rPr>
          <w:rFonts w:hint="eastAsia" w:ascii="Times New Roman" w:hAnsi="Times New Roman" w:eastAsia="方正仿宋_GBK" w:cs="方正仿宋_GBK"/>
          <w:color w:val="auto"/>
          <w:kern w:val="0"/>
          <w:sz w:val="32"/>
          <w:szCs w:val="32"/>
          <w:highlight w:val="none"/>
          <w:u w:val="none"/>
          <w:shd w:val="clear" w:color="auto" w:fill="FFFFFF"/>
        </w:rPr>
        <w:t>挂牌上市板块</w:t>
      </w:r>
      <w:r>
        <w:rPr>
          <w:rFonts w:ascii="Times New Roman" w:hAnsi="Times New Roman" w:eastAsia="方正仿宋_GBK" w:cs="方正仿宋_GBK"/>
          <w:color w:val="auto"/>
          <w:kern w:val="0"/>
          <w:sz w:val="32"/>
          <w:szCs w:val="32"/>
          <w:highlight w:val="none"/>
          <w:u w:val="none"/>
          <w:shd w:val="clear" w:color="auto" w:fill="FFFFFF"/>
        </w:rPr>
        <w:t>给予</w:t>
      </w:r>
      <w:r>
        <w:rPr>
          <w:rFonts w:hint="eastAsia" w:ascii="Times New Roman" w:hAnsi="Times New Roman" w:eastAsia="方正仿宋_GBK" w:cs="方正仿宋_GBK"/>
          <w:color w:val="auto"/>
          <w:sz w:val="32"/>
          <w:szCs w:val="32"/>
          <w:highlight w:val="none"/>
          <w:u w:val="none"/>
          <w:shd w:val="clear" w:color="auto" w:fill="FFFFFF"/>
          <w:lang w:val="en-US" w:eastAsia="zh-CN"/>
        </w:rPr>
        <w:t>奖补</w:t>
      </w:r>
      <w:r>
        <w:rPr>
          <w:rFonts w:ascii="Times New Roman" w:hAnsi="Times New Roman" w:eastAsia="方正仿宋_GBK" w:cs="方正仿宋_GBK"/>
          <w:color w:val="auto"/>
          <w:kern w:val="0"/>
          <w:sz w:val="32"/>
          <w:szCs w:val="32"/>
          <w:highlight w:val="none"/>
          <w:u w:val="none"/>
          <w:shd w:val="clear" w:color="auto" w:fill="FFFFFF"/>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方正仿宋_GBK"/>
          <w:color w:val="auto"/>
          <w:kern w:val="0"/>
          <w:sz w:val="32"/>
          <w:szCs w:val="32"/>
          <w:highlight w:val="none"/>
          <w:u w:val="none"/>
          <w:shd w:val="clear" w:color="auto" w:fill="FFFFFF"/>
        </w:rPr>
      </w:pPr>
      <w:r>
        <w:rPr>
          <w:rFonts w:hint="eastAsia" w:ascii="Times New Roman" w:hAnsi="Times New Roman" w:eastAsia="方正楷体_GBK" w:cs="方正楷体_GBK"/>
          <w:color w:val="auto"/>
          <w:kern w:val="0"/>
          <w:sz w:val="32"/>
          <w:szCs w:val="32"/>
          <w:highlight w:val="none"/>
          <w:u w:val="none"/>
          <w:shd w:val="clear" w:color="auto" w:fill="FFFFFF"/>
        </w:rPr>
        <w:t>（一）</w:t>
      </w:r>
      <w:r>
        <w:rPr>
          <w:rFonts w:hint="eastAsia" w:ascii="Times New Roman" w:hAnsi="Times New Roman" w:eastAsia="方正仿宋_GBK" w:cs="方正仿宋_GBK"/>
          <w:color w:val="auto"/>
          <w:kern w:val="0"/>
          <w:sz w:val="32"/>
          <w:szCs w:val="32"/>
          <w:highlight w:val="none"/>
          <w:u w:val="none"/>
          <w:shd w:val="clear" w:color="auto" w:fill="FFFFFF"/>
        </w:rPr>
        <w:t>对</w:t>
      </w:r>
      <w:r>
        <w:rPr>
          <w:rFonts w:ascii="Times New Roman" w:hAnsi="Times New Roman" w:eastAsia="方正仿宋_GBK" w:cs="方正仿宋_GBK"/>
          <w:color w:val="auto"/>
          <w:kern w:val="0"/>
          <w:sz w:val="32"/>
          <w:szCs w:val="32"/>
          <w:highlight w:val="none"/>
          <w:u w:val="none"/>
          <w:shd w:val="clear" w:color="auto" w:fill="FFFFFF"/>
        </w:rPr>
        <w:t>培育企业在重庆</w:t>
      </w:r>
      <w:r>
        <w:rPr>
          <w:rFonts w:hint="eastAsia" w:ascii="Times New Roman" w:hAnsi="Times New Roman" w:eastAsia="方正仿宋_GBK" w:cs="方正仿宋_GBK"/>
          <w:color w:val="auto"/>
          <w:kern w:val="0"/>
          <w:sz w:val="32"/>
          <w:szCs w:val="32"/>
          <w:highlight w:val="none"/>
          <w:u w:val="none"/>
          <w:shd w:val="clear" w:color="auto" w:fill="FFFFFF"/>
          <w:lang w:eastAsia="zh-CN"/>
        </w:rPr>
        <w:t>OTC</w:t>
      </w:r>
      <w:r>
        <w:rPr>
          <w:rFonts w:hint="eastAsia" w:ascii="Times New Roman" w:hAnsi="Times New Roman" w:eastAsia="方正仿宋_GBK" w:cs="方正仿宋_GBK"/>
          <w:color w:val="auto"/>
          <w:sz w:val="32"/>
          <w:szCs w:val="32"/>
          <w:highlight w:val="none"/>
          <w:u w:val="none"/>
          <w:shd w:val="clear" w:color="auto" w:fill="FFFFFF"/>
          <w:lang w:eastAsia="zh-CN"/>
        </w:rPr>
        <w:t>股份报价转让系统挂牌</w:t>
      </w:r>
      <w:r>
        <w:rPr>
          <w:rFonts w:hint="eastAsia" w:ascii="Times New Roman" w:hAnsi="Times New Roman" w:eastAsia="方正仿宋_GBK" w:cs="方正仿宋_GBK"/>
          <w:color w:val="auto"/>
          <w:kern w:val="0"/>
          <w:sz w:val="32"/>
          <w:szCs w:val="32"/>
          <w:highlight w:val="none"/>
          <w:u w:val="none"/>
          <w:shd w:val="clear" w:color="auto" w:fill="FFFFFF"/>
        </w:rPr>
        <w:t>的</w:t>
      </w:r>
      <w:r>
        <w:rPr>
          <w:rFonts w:ascii="Times New Roman" w:hAnsi="Times New Roman" w:eastAsia="方正仿宋_GBK" w:cs="方正仿宋_GBK"/>
          <w:color w:val="auto"/>
          <w:kern w:val="0"/>
          <w:sz w:val="32"/>
          <w:szCs w:val="32"/>
          <w:highlight w:val="none"/>
          <w:u w:val="none"/>
          <w:shd w:val="clear" w:color="auto" w:fill="FFFFFF"/>
        </w:rPr>
        <w:t>，</w:t>
      </w:r>
      <w:r>
        <w:rPr>
          <w:rFonts w:hint="eastAsia" w:ascii="Times New Roman" w:hAnsi="Times New Roman" w:eastAsia="方正仿宋_GBK" w:cs="方正仿宋_GBK"/>
          <w:color w:val="auto"/>
          <w:kern w:val="0"/>
          <w:sz w:val="32"/>
          <w:szCs w:val="32"/>
          <w:highlight w:val="none"/>
          <w:u w:val="none"/>
          <w:shd w:val="clear" w:color="auto" w:fill="FFFFFF"/>
        </w:rPr>
        <w:t>按</w:t>
      </w:r>
      <w:r>
        <w:rPr>
          <w:rFonts w:ascii="Times New Roman" w:hAnsi="Times New Roman" w:eastAsia="方正仿宋_GBK" w:cs="方正仿宋_GBK"/>
          <w:color w:val="auto"/>
          <w:kern w:val="0"/>
          <w:sz w:val="32"/>
          <w:szCs w:val="32"/>
          <w:highlight w:val="none"/>
          <w:u w:val="none"/>
          <w:shd w:val="clear" w:color="auto" w:fill="FFFFFF"/>
        </w:rPr>
        <w:t>5万元</w:t>
      </w:r>
      <w:r>
        <w:rPr>
          <w:rFonts w:hint="eastAsia" w:ascii="Times New Roman" w:hAnsi="Times New Roman" w:eastAsia="方正仿宋_GBK" w:cs="方正仿宋_GBK"/>
          <w:color w:val="auto"/>
          <w:kern w:val="0"/>
          <w:sz w:val="32"/>
          <w:szCs w:val="32"/>
          <w:highlight w:val="none"/>
          <w:u w:val="none"/>
          <w:shd w:val="clear" w:color="auto" w:fill="FFFFFF"/>
        </w:rPr>
        <w:t>/家</w:t>
      </w:r>
      <w:r>
        <w:rPr>
          <w:rFonts w:ascii="Times New Roman" w:hAnsi="Times New Roman" w:eastAsia="方正仿宋_GBK" w:cs="方正仿宋_GBK"/>
          <w:color w:val="auto"/>
          <w:kern w:val="0"/>
          <w:sz w:val="32"/>
          <w:szCs w:val="32"/>
          <w:highlight w:val="none"/>
          <w:u w:val="none"/>
          <w:shd w:val="clear" w:color="auto" w:fill="FFFFFF"/>
        </w:rPr>
        <w:t>给予</w:t>
      </w:r>
      <w:r>
        <w:rPr>
          <w:rFonts w:hint="eastAsia" w:ascii="Times New Roman" w:hAnsi="Times New Roman" w:eastAsia="方正仿宋_GBK" w:cs="方正仿宋_GBK"/>
          <w:color w:val="auto"/>
          <w:sz w:val="32"/>
          <w:szCs w:val="32"/>
          <w:highlight w:val="none"/>
          <w:u w:val="none"/>
          <w:shd w:val="clear" w:color="auto" w:fill="FFFFFF"/>
          <w:lang w:val="en-US" w:eastAsia="zh-CN"/>
        </w:rPr>
        <w:t>奖补</w:t>
      </w:r>
      <w:r>
        <w:rPr>
          <w:rFonts w:hint="eastAsia" w:ascii="Times New Roman" w:hAnsi="Times New Roman" w:eastAsia="方正仿宋_GBK" w:cs="方正仿宋_GBK"/>
          <w:color w:val="auto"/>
          <w:kern w:val="0"/>
          <w:sz w:val="32"/>
          <w:szCs w:val="32"/>
          <w:highlight w:val="none"/>
          <w:u w:val="none"/>
          <w:shd w:val="clear" w:color="auto" w:fill="FFFFFF"/>
          <w:lang w:val="en-US" w:eastAsia="zh-CN"/>
        </w:rPr>
        <w:t>资金</w:t>
      </w:r>
      <w:r>
        <w:rPr>
          <w:rFonts w:hint="eastAsia" w:ascii="方正仿宋_GBK" w:hAnsi="方正仿宋_GBK" w:eastAsia="方正仿宋_GBK" w:cs="方正仿宋_GBK"/>
          <w:color w:val="auto"/>
          <w:kern w:val="0"/>
          <w:sz w:val="32"/>
          <w:szCs w:val="32"/>
          <w:highlight w:val="none"/>
          <w:u w:val="none"/>
          <w:shd w:val="clear" w:color="auto" w:fill="FFFFFF"/>
          <w:lang w:val="en-US" w:eastAsia="zh-CN"/>
        </w:rPr>
        <w:t>，同一企业不重复享受</w:t>
      </w:r>
      <w:r>
        <w:rPr>
          <w:rFonts w:ascii="Times New Roman" w:hAnsi="Times New Roman" w:eastAsia="方正仿宋_GBK" w:cs="方正仿宋_GBK"/>
          <w:color w:val="auto"/>
          <w:kern w:val="0"/>
          <w:sz w:val="32"/>
          <w:szCs w:val="32"/>
          <w:highlight w:val="none"/>
          <w:u w:val="none"/>
          <w:shd w:val="clear" w:color="auto" w:fill="FFFFFF"/>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方正仿宋_GBK"/>
          <w:color w:val="auto"/>
          <w:kern w:val="0"/>
          <w:sz w:val="32"/>
          <w:szCs w:val="32"/>
          <w:highlight w:val="none"/>
          <w:u w:val="none"/>
          <w:shd w:val="clear" w:color="auto" w:fill="FFFFFF"/>
        </w:rPr>
      </w:pPr>
      <w:r>
        <w:rPr>
          <w:rFonts w:hint="eastAsia" w:ascii="Times New Roman" w:hAnsi="Times New Roman" w:eastAsia="方正楷体_GBK" w:cs="方正楷体_GBK"/>
          <w:color w:val="auto"/>
          <w:kern w:val="0"/>
          <w:sz w:val="32"/>
          <w:szCs w:val="32"/>
          <w:highlight w:val="none"/>
          <w:u w:val="none"/>
          <w:shd w:val="clear" w:color="auto" w:fill="FFFFFF"/>
        </w:rPr>
        <w:t>（二）</w:t>
      </w:r>
      <w:r>
        <w:rPr>
          <w:rFonts w:hint="eastAsia" w:ascii="Times New Roman" w:hAnsi="Times New Roman" w:eastAsia="方正仿宋_GBK" w:cs="方正仿宋_GBK"/>
          <w:color w:val="auto"/>
          <w:kern w:val="0"/>
          <w:sz w:val="32"/>
          <w:szCs w:val="32"/>
          <w:highlight w:val="none"/>
          <w:u w:val="none"/>
          <w:shd w:val="clear" w:color="auto" w:fill="FFFFFF"/>
        </w:rPr>
        <w:t>对</w:t>
      </w:r>
      <w:r>
        <w:rPr>
          <w:rFonts w:ascii="Times New Roman" w:hAnsi="Times New Roman" w:eastAsia="方正仿宋_GBK" w:cs="方正仿宋_GBK"/>
          <w:color w:val="auto"/>
          <w:kern w:val="0"/>
          <w:sz w:val="32"/>
          <w:szCs w:val="32"/>
          <w:highlight w:val="none"/>
          <w:u w:val="none"/>
          <w:shd w:val="clear" w:color="auto" w:fill="FFFFFF"/>
        </w:rPr>
        <w:t>培育企业在全国中小企业股份转让系统挂牌</w:t>
      </w:r>
      <w:r>
        <w:rPr>
          <w:rFonts w:hint="eastAsia" w:ascii="Times New Roman" w:hAnsi="Times New Roman" w:eastAsia="方正仿宋_GBK" w:cs="方正仿宋_GBK"/>
          <w:color w:val="auto"/>
          <w:kern w:val="0"/>
          <w:sz w:val="32"/>
          <w:szCs w:val="32"/>
          <w:highlight w:val="none"/>
          <w:u w:val="none"/>
          <w:shd w:val="clear" w:color="auto" w:fill="FFFFFF"/>
        </w:rPr>
        <w:t>的</w:t>
      </w:r>
      <w:r>
        <w:rPr>
          <w:rFonts w:ascii="Times New Roman" w:hAnsi="Times New Roman" w:eastAsia="方正仿宋_GBK" w:cs="方正仿宋_GBK"/>
          <w:color w:val="auto"/>
          <w:kern w:val="0"/>
          <w:sz w:val="32"/>
          <w:szCs w:val="32"/>
          <w:highlight w:val="none"/>
          <w:u w:val="none"/>
          <w:shd w:val="clear" w:color="auto" w:fill="FFFFFF"/>
        </w:rPr>
        <w:t>，</w:t>
      </w:r>
      <w:r>
        <w:rPr>
          <w:rFonts w:hint="eastAsia" w:ascii="Times New Roman" w:hAnsi="Times New Roman" w:eastAsia="方正仿宋_GBK" w:cs="方正仿宋_GBK"/>
          <w:color w:val="auto"/>
          <w:kern w:val="0"/>
          <w:sz w:val="32"/>
          <w:szCs w:val="32"/>
          <w:highlight w:val="none"/>
          <w:u w:val="none"/>
          <w:shd w:val="clear" w:color="auto" w:fill="FFFFFF"/>
        </w:rPr>
        <w:t>按20</w:t>
      </w:r>
      <w:r>
        <w:rPr>
          <w:rFonts w:ascii="Times New Roman" w:hAnsi="Times New Roman" w:eastAsia="方正仿宋_GBK" w:cs="方正仿宋_GBK"/>
          <w:color w:val="auto"/>
          <w:kern w:val="0"/>
          <w:sz w:val="32"/>
          <w:szCs w:val="32"/>
          <w:highlight w:val="none"/>
          <w:u w:val="none"/>
          <w:shd w:val="clear" w:color="auto" w:fill="FFFFFF"/>
        </w:rPr>
        <w:t>万元</w:t>
      </w:r>
      <w:r>
        <w:rPr>
          <w:rFonts w:hint="eastAsia" w:ascii="Times New Roman" w:hAnsi="Times New Roman" w:eastAsia="方正仿宋_GBK" w:cs="方正仿宋_GBK"/>
          <w:color w:val="auto"/>
          <w:kern w:val="0"/>
          <w:sz w:val="32"/>
          <w:szCs w:val="32"/>
          <w:highlight w:val="none"/>
          <w:u w:val="none"/>
          <w:shd w:val="clear" w:color="auto" w:fill="FFFFFF"/>
        </w:rPr>
        <w:t>/家给予</w:t>
      </w:r>
      <w:r>
        <w:rPr>
          <w:rFonts w:hint="eastAsia" w:ascii="Times New Roman" w:hAnsi="Times New Roman" w:eastAsia="方正仿宋_GBK" w:cs="方正仿宋_GBK"/>
          <w:color w:val="auto"/>
          <w:sz w:val="32"/>
          <w:szCs w:val="32"/>
          <w:highlight w:val="none"/>
          <w:u w:val="none"/>
          <w:shd w:val="clear" w:color="auto" w:fill="FFFFFF"/>
          <w:lang w:val="en-US" w:eastAsia="zh-CN"/>
        </w:rPr>
        <w:t>奖补</w:t>
      </w:r>
      <w:r>
        <w:rPr>
          <w:rFonts w:hint="eastAsia" w:ascii="Times New Roman" w:hAnsi="Times New Roman" w:eastAsia="方正仿宋_GBK" w:cs="方正仿宋_GBK"/>
          <w:color w:val="auto"/>
          <w:kern w:val="0"/>
          <w:sz w:val="32"/>
          <w:szCs w:val="32"/>
          <w:highlight w:val="none"/>
          <w:u w:val="none"/>
          <w:shd w:val="clear" w:color="auto" w:fill="FFFFFF"/>
          <w:lang w:val="en-US" w:eastAsia="zh-CN"/>
        </w:rPr>
        <w:t>资金</w:t>
      </w:r>
      <w:r>
        <w:rPr>
          <w:rFonts w:hint="eastAsia" w:ascii="方正仿宋_GBK" w:hAnsi="方正仿宋_GBK" w:eastAsia="方正仿宋_GBK" w:cs="方正仿宋_GBK"/>
          <w:color w:val="auto"/>
          <w:kern w:val="0"/>
          <w:sz w:val="32"/>
          <w:szCs w:val="32"/>
          <w:highlight w:val="none"/>
          <w:u w:val="none"/>
          <w:shd w:val="clear" w:color="auto" w:fill="FFFFFF"/>
          <w:lang w:val="en-US" w:eastAsia="zh-CN"/>
        </w:rPr>
        <w:t>，同一企业不重复享受</w:t>
      </w:r>
      <w:r>
        <w:rPr>
          <w:rFonts w:ascii="Times New Roman" w:hAnsi="Times New Roman" w:eastAsia="方正仿宋_GBK" w:cs="方正仿宋_GBK"/>
          <w:color w:val="auto"/>
          <w:kern w:val="0"/>
          <w:sz w:val="32"/>
          <w:szCs w:val="32"/>
          <w:highlight w:val="none"/>
          <w:u w:val="none"/>
          <w:shd w:val="clear" w:color="auto" w:fill="FFFFFF"/>
        </w:rPr>
        <w:t>；</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方正仿宋_GBK"/>
          <w:color w:val="auto"/>
          <w:kern w:val="0"/>
          <w:sz w:val="32"/>
          <w:szCs w:val="32"/>
          <w:highlight w:val="none"/>
          <w:u w:val="none"/>
          <w:shd w:val="clear" w:color="auto" w:fill="FFFFFF"/>
        </w:rPr>
      </w:pPr>
      <w:r>
        <w:rPr>
          <w:rFonts w:hint="eastAsia" w:ascii="Times New Roman" w:hAnsi="Times New Roman" w:eastAsia="方正楷体_GBK" w:cs="方正楷体_GBK"/>
          <w:color w:val="auto"/>
          <w:kern w:val="0"/>
          <w:sz w:val="32"/>
          <w:szCs w:val="32"/>
          <w:highlight w:val="none"/>
          <w:u w:val="none"/>
          <w:shd w:val="clear" w:color="auto" w:fill="FFFFFF"/>
        </w:rPr>
        <w:t>（三）</w:t>
      </w:r>
      <w:r>
        <w:rPr>
          <w:rFonts w:hint="eastAsia" w:ascii="Times New Roman" w:hAnsi="Times New Roman" w:eastAsia="方正仿宋_GBK" w:cs="方正仿宋_GBK"/>
          <w:color w:val="auto"/>
          <w:kern w:val="0"/>
          <w:sz w:val="32"/>
          <w:szCs w:val="32"/>
          <w:highlight w:val="none"/>
          <w:u w:val="none"/>
          <w:shd w:val="clear" w:color="auto" w:fill="FFFFFF"/>
        </w:rPr>
        <w:t>对</w:t>
      </w:r>
      <w:r>
        <w:rPr>
          <w:rFonts w:ascii="Times New Roman" w:hAnsi="Times New Roman" w:eastAsia="方正仿宋_GBK" w:cs="方正仿宋_GBK"/>
          <w:color w:val="auto"/>
          <w:kern w:val="0"/>
          <w:sz w:val="32"/>
          <w:szCs w:val="32"/>
          <w:highlight w:val="none"/>
          <w:u w:val="none"/>
          <w:shd w:val="clear" w:color="auto" w:fill="FFFFFF"/>
        </w:rPr>
        <w:t>培育企业在境内外</w:t>
      </w:r>
      <w:r>
        <w:rPr>
          <w:rFonts w:hint="eastAsia" w:ascii="Times New Roman" w:hAnsi="Times New Roman" w:eastAsia="方正仿宋_GBK" w:cs="方正仿宋_GBK"/>
          <w:color w:val="auto"/>
          <w:kern w:val="0"/>
          <w:sz w:val="32"/>
          <w:szCs w:val="32"/>
          <w:highlight w:val="none"/>
          <w:u w:val="none"/>
          <w:shd w:val="clear" w:color="auto" w:fill="FFFFFF"/>
        </w:rPr>
        <w:t>主要</w:t>
      </w:r>
      <w:r>
        <w:rPr>
          <w:rFonts w:ascii="Times New Roman" w:hAnsi="Times New Roman" w:eastAsia="方正仿宋_GBK" w:cs="方正仿宋_GBK"/>
          <w:color w:val="auto"/>
          <w:kern w:val="0"/>
          <w:sz w:val="32"/>
          <w:szCs w:val="32"/>
          <w:highlight w:val="none"/>
          <w:u w:val="none"/>
          <w:shd w:val="clear" w:color="auto" w:fill="FFFFFF"/>
        </w:rPr>
        <w:t>证券交易所上市</w:t>
      </w:r>
      <w:r>
        <w:rPr>
          <w:rFonts w:hint="eastAsia" w:ascii="Times New Roman" w:hAnsi="Times New Roman" w:eastAsia="方正仿宋_GBK" w:cs="方正仿宋_GBK"/>
          <w:color w:val="auto"/>
          <w:kern w:val="0"/>
          <w:sz w:val="32"/>
          <w:szCs w:val="32"/>
          <w:highlight w:val="none"/>
          <w:u w:val="none"/>
          <w:shd w:val="clear" w:color="auto" w:fill="FFFFFF"/>
          <w:lang w:val="en-US" w:eastAsia="zh-CN"/>
        </w:rPr>
        <w:t>的</w:t>
      </w:r>
      <w:r>
        <w:rPr>
          <w:rFonts w:ascii="Times New Roman" w:hAnsi="Times New Roman" w:eastAsia="方正仿宋_GBK" w:cs="方正仿宋_GBK"/>
          <w:color w:val="auto"/>
          <w:kern w:val="0"/>
          <w:sz w:val="32"/>
          <w:szCs w:val="32"/>
          <w:highlight w:val="none"/>
          <w:u w:val="none"/>
          <w:shd w:val="clear" w:color="auto" w:fill="FFFFFF"/>
        </w:rPr>
        <w:t>，</w:t>
      </w:r>
      <w:r>
        <w:rPr>
          <w:rFonts w:hint="eastAsia" w:ascii="Times New Roman" w:hAnsi="Times New Roman" w:eastAsia="方正仿宋_GBK" w:cs="方正仿宋_GBK"/>
          <w:color w:val="auto"/>
          <w:kern w:val="0"/>
          <w:sz w:val="32"/>
          <w:szCs w:val="32"/>
          <w:highlight w:val="none"/>
          <w:u w:val="none"/>
          <w:shd w:val="clear" w:color="auto" w:fill="FFFFFF"/>
          <w:lang w:val="en-US" w:eastAsia="zh-CN"/>
        </w:rPr>
        <w:t>按</w:t>
      </w:r>
      <w:r>
        <w:rPr>
          <w:rFonts w:hint="eastAsia" w:ascii="Times New Roman" w:hAnsi="Times New Roman" w:eastAsia="方正仿宋_GBK" w:cs="方正仿宋_GBK"/>
          <w:color w:val="auto"/>
          <w:kern w:val="0"/>
          <w:sz w:val="32"/>
          <w:szCs w:val="32"/>
          <w:highlight w:val="none"/>
          <w:u w:val="none"/>
          <w:shd w:val="clear" w:color="auto" w:fill="FFFFFF"/>
        </w:rPr>
        <w:t>50</w:t>
      </w:r>
      <w:r>
        <w:rPr>
          <w:rFonts w:ascii="Times New Roman" w:hAnsi="Times New Roman" w:eastAsia="方正仿宋_GBK" w:cs="方正仿宋_GBK"/>
          <w:color w:val="auto"/>
          <w:kern w:val="0"/>
          <w:sz w:val="32"/>
          <w:szCs w:val="32"/>
          <w:highlight w:val="none"/>
          <w:u w:val="none"/>
          <w:shd w:val="clear" w:color="auto" w:fill="FFFFFF"/>
        </w:rPr>
        <w:t>万元</w:t>
      </w:r>
      <w:r>
        <w:rPr>
          <w:rFonts w:hint="eastAsia" w:ascii="Times New Roman" w:hAnsi="Times New Roman" w:eastAsia="方正仿宋_GBK" w:cs="方正仿宋_GBK"/>
          <w:color w:val="auto"/>
          <w:kern w:val="0"/>
          <w:sz w:val="32"/>
          <w:szCs w:val="32"/>
          <w:highlight w:val="none"/>
          <w:u w:val="none"/>
          <w:shd w:val="clear" w:color="auto" w:fill="FFFFFF"/>
        </w:rPr>
        <w:t>/家</w:t>
      </w:r>
      <w:r>
        <w:rPr>
          <w:rFonts w:ascii="Times New Roman" w:hAnsi="Times New Roman" w:eastAsia="方正仿宋_GBK" w:cs="方正仿宋_GBK"/>
          <w:color w:val="auto"/>
          <w:kern w:val="0"/>
          <w:sz w:val="32"/>
          <w:szCs w:val="32"/>
          <w:highlight w:val="none"/>
          <w:u w:val="none"/>
          <w:shd w:val="clear" w:color="auto" w:fill="FFFFFF"/>
        </w:rPr>
        <w:t>给予</w:t>
      </w:r>
      <w:r>
        <w:rPr>
          <w:rFonts w:hint="eastAsia" w:ascii="Times New Roman" w:hAnsi="Times New Roman" w:eastAsia="方正仿宋_GBK" w:cs="方正仿宋_GBK"/>
          <w:color w:val="auto"/>
          <w:sz w:val="32"/>
          <w:szCs w:val="32"/>
          <w:highlight w:val="none"/>
          <w:u w:val="none"/>
          <w:shd w:val="clear" w:color="auto" w:fill="FFFFFF"/>
          <w:lang w:val="en-US" w:eastAsia="zh-CN"/>
        </w:rPr>
        <w:t>奖补</w:t>
      </w:r>
      <w:r>
        <w:rPr>
          <w:rFonts w:hint="eastAsia" w:ascii="Times New Roman" w:hAnsi="Times New Roman" w:eastAsia="方正仿宋_GBK" w:cs="方正仿宋_GBK"/>
          <w:color w:val="auto"/>
          <w:kern w:val="0"/>
          <w:sz w:val="32"/>
          <w:szCs w:val="32"/>
          <w:highlight w:val="none"/>
          <w:u w:val="none"/>
          <w:shd w:val="clear" w:color="auto" w:fill="FFFFFF"/>
          <w:lang w:val="en-US" w:eastAsia="zh-CN"/>
        </w:rPr>
        <w:t>资金</w:t>
      </w:r>
      <w:r>
        <w:rPr>
          <w:rFonts w:hint="eastAsia" w:ascii="方正仿宋_GBK" w:hAnsi="方正仿宋_GBK" w:eastAsia="方正仿宋_GBK" w:cs="方正仿宋_GBK"/>
          <w:color w:val="auto"/>
          <w:kern w:val="0"/>
          <w:sz w:val="32"/>
          <w:szCs w:val="32"/>
          <w:highlight w:val="none"/>
          <w:u w:val="none"/>
          <w:shd w:val="clear" w:color="auto" w:fill="FFFFFF"/>
          <w:lang w:val="en-US" w:eastAsia="zh-CN"/>
        </w:rPr>
        <w:t>，同一企业不重复享受</w:t>
      </w:r>
      <w:r>
        <w:rPr>
          <w:rFonts w:ascii="Times New Roman" w:hAnsi="Times New Roman" w:eastAsia="方正仿宋_GBK" w:cs="方正仿宋_GBK"/>
          <w:color w:val="auto"/>
          <w:kern w:val="0"/>
          <w:sz w:val="32"/>
          <w:szCs w:val="32"/>
          <w:highlight w:val="none"/>
          <w:u w:val="none"/>
          <w:shd w:val="clear" w:color="auto" w:fill="FFFFFF"/>
        </w:rPr>
        <w:t>。</w:t>
      </w:r>
    </w:p>
    <w:p>
      <w:pPr>
        <w:pStyle w:val="2"/>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方正仿宋_GBK" w:cs="方正仿宋_GBK"/>
          <w:color w:val="auto"/>
          <w:kern w:val="0"/>
          <w:sz w:val="32"/>
          <w:szCs w:val="32"/>
          <w:highlight w:val="none"/>
          <w:u w:val="none"/>
          <w:shd w:val="clear" w:color="auto" w:fill="FFFFFF"/>
        </w:rPr>
      </w:pPr>
    </w:p>
    <w:p>
      <w:pPr>
        <w:pStyle w:val="2"/>
        <w:keepNext w:val="0"/>
        <w:keepLines w:val="0"/>
        <w:pageBreakBefore w:val="0"/>
        <w:widowControl w:val="0"/>
        <w:numPr>
          <w:ilvl w:val="0"/>
          <w:numId w:val="1"/>
        </w:numPr>
        <w:kinsoku/>
        <w:wordWrap/>
        <w:overflowPunct/>
        <w:topLinePunct w:val="0"/>
        <w:autoSpaceDE/>
        <w:autoSpaceDN/>
        <w:bidi w:val="0"/>
        <w:adjustRightInd/>
        <w:snapToGrid/>
        <w:ind w:left="0"/>
        <w:jc w:val="center"/>
        <w:textAlignment w:val="auto"/>
        <w:rPr>
          <w:rFonts w:ascii="Times New Roman" w:hAnsi="Times New Roman" w:eastAsia="方正黑体_GBK" w:cs="方正黑体_GBK"/>
          <w:color w:val="auto"/>
          <w:kern w:val="0"/>
          <w:sz w:val="32"/>
          <w:szCs w:val="32"/>
          <w:highlight w:val="none"/>
          <w:u w:val="none"/>
          <w:shd w:val="clear" w:color="auto" w:fill="FFFFFF"/>
        </w:rPr>
      </w:pPr>
      <w:r>
        <w:rPr>
          <w:rFonts w:hint="eastAsia" w:ascii="方正黑体_GBK" w:hAnsi="方正黑体_GBK" w:eastAsia="方正黑体_GBK" w:cs="方正黑体_GBK"/>
          <w:color w:val="auto"/>
          <w:kern w:val="0"/>
          <w:sz w:val="32"/>
          <w:szCs w:val="32"/>
          <w:highlight w:val="none"/>
          <w:u w:val="none"/>
          <w:shd w:val="clear" w:color="auto" w:fill="FFFFFF"/>
          <w:lang w:val="en-US" w:eastAsia="zh-CN" w:bidi="ar-SA"/>
        </w:rPr>
        <w:t>入库备案基本条件及申报材料</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方正仿宋_GBK" w:cs="方正仿宋_GBK"/>
          <w:color w:val="auto"/>
          <w:kern w:val="0"/>
          <w:sz w:val="32"/>
          <w:szCs w:val="32"/>
          <w:highlight w:val="none"/>
          <w:u w:val="none"/>
          <w:shd w:val="clear" w:color="auto" w:fill="FFFFFF"/>
        </w:rPr>
      </w:pPr>
      <w:r>
        <w:rPr>
          <w:rFonts w:hint="eastAsia" w:ascii="方正黑体_GBK" w:hAnsi="方正黑体_GBK" w:eastAsia="方正黑体_GBK" w:cs="方正黑体_GBK"/>
          <w:color w:val="auto"/>
          <w:kern w:val="0"/>
          <w:sz w:val="32"/>
          <w:szCs w:val="32"/>
          <w:highlight w:val="none"/>
          <w:u w:val="none"/>
          <w:shd w:val="clear" w:color="auto" w:fill="FFFFFF"/>
          <w:lang w:val="en-US" w:eastAsia="zh-CN" w:bidi="ar-SA"/>
        </w:rPr>
        <w:t>第十三条</w:t>
      </w:r>
      <w:r>
        <w:rPr>
          <w:rFonts w:hint="eastAsia" w:ascii="Times New Roman" w:hAnsi="Times New Roman" w:eastAsia="方正楷体_GBK" w:cs="方正楷体_GBK"/>
          <w:color w:val="auto"/>
          <w:kern w:val="0"/>
          <w:sz w:val="32"/>
          <w:szCs w:val="32"/>
          <w:highlight w:val="none"/>
          <w:u w:val="none"/>
          <w:shd w:val="clear" w:color="auto" w:fill="FFFFFF"/>
          <w:lang w:val="en-US" w:eastAsia="zh-CN"/>
        </w:rPr>
        <w:t xml:space="preserve"> </w:t>
      </w:r>
      <w:r>
        <w:rPr>
          <w:rFonts w:hint="eastAsia" w:ascii="Times New Roman" w:hAnsi="Times New Roman" w:eastAsia="方正仿宋_GBK" w:cs="方正仿宋_GBK"/>
          <w:color w:val="auto"/>
          <w:kern w:val="0"/>
          <w:sz w:val="32"/>
          <w:szCs w:val="32"/>
          <w:highlight w:val="none"/>
          <w:u w:val="none"/>
          <w:shd w:val="clear" w:color="auto" w:fill="FFFFFF"/>
        </w:rPr>
        <w:t>申报区级拟挂牌上市企业储备库需满足以下基本条件：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highlight w:val="none"/>
          <w:u w:val="none"/>
        </w:rPr>
      </w:pPr>
      <w:r>
        <w:rPr>
          <w:rFonts w:hint="eastAsia" w:ascii="Times New Roman" w:hAnsi="Times New Roman" w:eastAsia="方正楷体_GBK" w:cs="方正楷体_GBK"/>
          <w:color w:val="auto"/>
          <w:kern w:val="0"/>
          <w:sz w:val="32"/>
          <w:szCs w:val="32"/>
          <w:highlight w:val="none"/>
          <w:u w:val="none"/>
          <w:shd w:val="clear" w:color="auto" w:fill="FFFFFF"/>
        </w:rPr>
        <w:t>（一）</w:t>
      </w:r>
      <w:r>
        <w:rPr>
          <w:rFonts w:ascii="Times New Roman" w:hAnsi="Times New Roman" w:eastAsia="方正仿宋_GBK" w:cs="Times New Roman"/>
          <w:color w:val="auto"/>
          <w:sz w:val="32"/>
          <w:szCs w:val="32"/>
          <w:highlight w:val="none"/>
          <w:u w:val="none"/>
        </w:rPr>
        <w:t>在本区</w:t>
      </w:r>
      <w:r>
        <w:rPr>
          <w:rFonts w:hint="eastAsia" w:ascii="Times New Roman" w:hAnsi="Times New Roman" w:eastAsia="方正仿宋_GBK" w:cs="Times New Roman"/>
          <w:color w:val="auto"/>
          <w:sz w:val="32"/>
          <w:szCs w:val="32"/>
          <w:highlight w:val="none"/>
          <w:u w:val="none"/>
          <w:lang w:val="en-US" w:eastAsia="zh-CN"/>
        </w:rPr>
        <w:t>依法合规经营的</w:t>
      </w:r>
      <w:bookmarkStart w:id="0" w:name="_GoBack"/>
      <w:bookmarkEnd w:id="0"/>
      <w:r>
        <w:rPr>
          <w:rFonts w:ascii="Times New Roman" w:hAnsi="Times New Roman" w:eastAsia="方正仿宋_GBK" w:cs="Times New Roman"/>
          <w:color w:val="auto"/>
          <w:sz w:val="32"/>
          <w:szCs w:val="32"/>
          <w:highlight w:val="none"/>
          <w:u w:val="none"/>
        </w:rPr>
        <w:t>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highlight w:val="none"/>
          <w:u w:val="none"/>
        </w:rPr>
      </w:pPr>
      <w:r>
        <w:rPr>
          <w:rFonts w:hint="eastAsia" w:ascii="Times New Roman" w:hAnsi="Times New Roman" w:eastAsia="方正楷体_GBK" w:cs="方正楷体_GBK"/>
          <w:color w:val="auto"/>
          <w:kern w:val="0"/>
          <w:sz w:val="32"/>
          <w:szCs w:val="32"/>
          <w:highlight w:val="none"/>
          <w:u w:val="none"/>
          <w:shd w:val="clear" w:color="auto" w:fill="FFFFFF"/>
        </w:rPr>
        <w:t>（二）</w:t>
      </w:r>
      <w:r>
        <w:rPr>
          <w:rFonts w:ascii="Times New Roman" w:hAnsi="Times New Roman" w:eastAsia="方正仿宋_GBK" w:cs="Times New Roman"/>
          <w:color w:val="auto"/>
          <w:sz w:val="32"/>
          <w:szCs w:val="32"/>
          <w:highlight w:val="none"/>
          <w:u w:val="none"/>
        </w:rPr>
        <w:t>企业内控制度较为完善，运作规范；生产经营合法合规，主营业务突出，符合国家产业发展方向；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highlight w:val="none"/>
          <w:u w:val="none"/>
        </w:rPr>
      </w:pPr>
      <w:r>
        <w:rPr>
          <w:rFonts w:hint="eastAsia" w:ascii="Times New Roman" w:hAnsi="Times New Roman" w:eastAsia="方正楷体_GBK" w:cs="方正楷体_GBK"/>
          <w:color w:val="auto"/>
          <w:kern w:val="0"/>
          <w:sz w:val="32"/>
          <w:szCs w:val="32"/>
          <w:highlight w:val="none"/>
          <w:u w:val="none"/>
          <w:shd w:val="clear" w:color="auto" w:fill="FFFFFF"/>
        </w:rPr>
        <w:t>（三）</w:t>
      </w:r>
      <w:r>
        <w:rPr>
          <w:rFonts w:ascii="Times New Roman" w:hAnsi="Times New Roman" w:eastAsia="方正仿宋_GBK" w:cs="Times New Roman"/>
          <w:color w:val="auto"/>
          <w:sz w:val="32"/>
          <w:szCs w:val="32"/>
          <w:highlight w:val="none"/>
          <w:u w:val="none"/>
        </w:rPr>
        <w:t>企业及其控股股东、实际控制人最近两年内征信记录良好，不存在重大违法违规行为，无重大财务风险，无非法集资风险；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方正仿宋_GBK"/>
          <w:color w:val="auto"/>
          <w:kern w:val="0"/>
          <w:sz w:val="32"/>
          <w:szCs w:val="32"/>
          <w:highlight w:val="none"/>
          <w:u w:val="none"/>
          <w:shd w:val="clear" w:color="auto" w:fill="FFFFFF"/>
        </w:rPr>
      </w:pPr>
      <w:r>
        <w:rPr>
          <w:rFonts w:hint="eastAsia" w:ascii="Times New Roman" w:hAnsi="Times New Roman" w:eastAsia="方正楷体_GBK" w:cs="方正楷体_GBK"/>
          <w:color w:val="auto"/>
          <w:kern w:val="0"/>
          <w:sz w:val="32"/>
          <w:szCs w:val="32"/>
          <w:highlight w:val="none"/>
          <w:u w:val="none"/>
          <w:shd w:val="clear" w:color="auto" w:fill="FFFFFF"/>
        </w:rPr>
        <w:t>（四）</w:t>
      </w:r>
      <w:r>
        <w:rPr>
          <w:rFonts w:hint="eastAsia" w:ascii="Times New Roman" w:hAnsi="Times New Roman" w:eastAsia="方正仿宋_GBK" w:cs="Times New Roman"/>
          <w:snapToGrid w:val="0"/>
          <w:color w:val="auto"/>
          <w:sz w:val="32"/>
          <w:szCs w:val="32"/>
          <w:highlight w:val="none"/>
          <w:u w:val="none"/>
        </w:rPr>
        <w:t>改制上市（挂牌）工作计划及安排明确可行</w:t>
      </w:r>
      <w:r>
        <w:rPr>
          <w:rFonts w:hint="eastAsia" w:ascii="Times New Roman" w:hAnsi="Times New Roman" w:eastAsia="方正仿宋_GBK" w:cs="Times New Roman"/>
          <w:color w:val="auto"/>
          <w:sz w:val="32"/>
          <w:szCs w:val="32"/>
          <w:highlight w:val="none"/>
          <w:u w:val="none"/>
        </w:rPr>
        <w:t>。</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方正仿宋_GBK" w:cs="方正仿宋_GBK"/>
          <w:color w:val="auto"/>
          <w:kern w:val="0"/>
          <w:sz w:val="32"/>
          <w:szCs w:val="32"/>
          <w:highlight w:val="none"/>
          <w:u w:val="none"/>
          <w:shd w:val="clear" w:color="auto" w:fill="FFFFFF"/>
        </w:rPr>
      </w:pPr>
      <w:r>
        <w:rPr>
          <w:rFonts w:hint="eastAsia" w:ascii="方正黑体_GBK" w:hAnsi="方正黑体_GBK" w:eastAsia="方正黑体_GBK" w:cs="方正黑体_GBK"/>
          <w:color w:val="auto"/>
          <w:kern w:val="0"/>
          <w:sz w:val="32"/>
          <w:szCs w:val="32"/>
          <w:highlight w:val="none"/>
          <w:u w:val="none"/>
          <w:shd w:val="clear" w:color="auto" w:fill="FFFFFF"/>
          <w:lang w:val="en-US" w:eastAsia="zh-CN" w:bidi="ar-SA"/>
        </w:rPr>
        <w:t>第十四条</w:t>
      </w:r>
      <w:r>
        <w:rPr>
          <w:rFonts w:hint="eastAsia" w:ascii="Times New Roman" w:hAnsi="Times New Roman" w:eastAsia="方正楷体_GBK" w:cs="方正楷体_GBK"/>
          <w:color w:val="auto"/>
          <w:kern w:val="0"/>
          <w:sz w:val="32"/>
          <w:szCs w:val="32"/>
          <w:highlight w:val="none"/>
          <w:u w:val="none"/>
          <w:shd w:val="clear" w:color="auto" w:fill="FFFFFF"/>
          <w:lang w:val="en-US" w:eastAsia="zh-CN"/>
        </w:rPr>
        <w:t xml:space="preserve"> </w:t>
      </w:r>
      <w:r>
        <w:rPr>
          <w:rFonts w:hint="eastAsia" w:ascii="Times New Roman" w:hAnsi="Times New Roman" w:eastAsia="方正仿宋_GBK" w:cs="方正仿宋_GBK"/>
          <w:color w:val="auto"/>
          <w:kern w:val="0"/>
          <w:sz w:val="32"/>
          <w:szCs w:val="32"/>
          <w:highlight w:val="none"/>
          <w:u w:val="none"/>
          <w:shd w:val="clear" w:color="auto" w:fill="FFFFFF"/>
        </w:rPr>
        <w:t>申报拟挂牌上市企业储备库需提交以下材料：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napToGrid w:val="0"/>
          <w:color w:val="auto"/>
          <w:sz w:val="32"/>
          <w:szCs w:val="32"/>
          <w:highlight w:val="none"/>
          <w:u w:val="none"/>
        </w:rPr>
      </w:pPr>
      <w:r>
        <w:rPr>
          <w:rFonts w:hint="eastAsia" w:ascii="Times New Roman" w:hAnsi="Times New Roman" w:eastAsia="方正楷体_GBK" w:cs="方正楷体_GBK"/>
          <w:color w:val="auto"/>
          <w:kern w:val="0"/>
          <w:sz w:val="32"/>
          <w:szCs w:val="32"/>
          <w:highlight w:val="none"/>
          <w:u w:val="none"/>
          <w:shd w:val="clear" w:color="auto" w:fill="FFFFFF"/>
        </w:rPr>
        <w:t>（一）</w:t>
      </w:r>
      <w:r>
        <w:rPr>
          <w:rFonts w:hint="eastAsia" w:ascii="Times New Roman" w:hAnsi="Times New Roman" w:eastAsia="方正仿宋_GBK" w:cs="方正仿宋_GBK"/>
          <w:color w:val="auto"/>
          <w:kern w:val="0"/>
          <w:sz w:val="32"/>
          <w:szCs w:val="32"/>
          <w:highlight w:val="none"/>
          <w:u w:val="none"/>
          <w:shd w:val="clear" w:color="auto" w:fill="FFFFFF"/>
        </w:rPr>
        <w:t>申请报告。</w:t>
      </w:r>
      <w:r>
        <w:rPr>
          <w:rFonts w:hint="eastAsia" w:ascii="Times New Roman" w:hAnsi="Times New Roman" w:eastAsia="方正仿宋_GBK" w:cs="Times New Roman"/>
          <w:snapToGrid w:val="0"/>
          <w:color w:val="auto"/>
          <w:sz w:val="32"/>
          <w:szCs w:val="32"/>
          <w:highlight w:val="none"/>
          <w:u w:val="none"/>
        </w:rPr>
        <w:t>主要包括企业基本概况、历史沿革、股权结构、行业地位、生产经营情况、上市（挂牌）工作计划等内容；</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方正仿宋_GBK" w:cs="Times New Roman"/>
          <w:snapToGrid w:val="0"/>
          <w:color w:val="auto"/>
          <w:sz w:val="32"/>
          <w:szCs w:val="32"/>
          <w:highlight w:val="none"/>
          <w:u w:val="none"/>
        </w:rPr>
      </w:pPr>
      <w:r>
        <w:rPr>
          <w:rFonts w:hint="eastAsia" w:ascii="Times New Roman" w:hAnsi="Times New Roman" w:eastAsia="方正楷体_GBK" w:cs="方正楷体_GBK"/>
          <w:color w:val="auto"/>
          <w:kern w:val="0"/>
          <w:sz w:val="32"/>
          <w:szCs w:val="32"/>
          <w:highlight w:val="none"/>
          <w:u w:val="none"/>
          <w:shd w:val="clear" w:color="auto" w:fill="FFFFFF"/>
        </w:rPr>
        <w:t>（二）</w:t>
      </w:r>
      <w:r>
        <w:rPr>
          <w:rFonts w:hint="eastAsia" w:ascii="Times New Roman" w:hAnsi="Times New Roman" w:eastAsia="方正仿宋_GBK" w:cs="Times New Roman"/>
          <w:snapToGrid w:val="0"/>
          <w:color w:val="auto"/>
          <w:sz w:val="32"/>
          <w:szCs w:val="32"/>
          <w:highlight w:val="none"/>
          <w:u w:val="none"/>
        </w:rPr>
        <w:t>企业法人营业执照、税务登记证和法定代表人工作简历及身份证复印件；</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方正仿宋_GBK" w:cs="Times New Roman"/>
          <w:color w:val="auto"/>
          <w:sz w:val="32"/>
          <w:highlight w:val="none"/>
          <w:u w:val="none"/>
        </w:rPr>
      </w:pPr>
      <w:r>
        <w:rPr>
          <w:rFonts w:hint="eastAsia" w:ascii="Times New Roman" w:hAnsi="Times New Roman" w:eastAsia="方正楷体_GBK" w:cs="方正楷体_GBK"/>
          <w:color w:val="auto"/>
          <w:kern w:val="0"/>
          <w:sz w:val="32"/>
          <w:szCs w:val="32"/>
          <w:highlight w:val="none"/>
          <w:u w:val="none"/>
          <w:shd w:val="clear" w:color="auto" w:fill="FFFFFF"/>
        </w:rPr>
        <w:t>（三）</w:t>
      </w:r>
      <w:r>
        <w:rPr>
          <w:rFonts w:hint="eastAsia" w:ascii="Times New Roman" w:hAnsi="Times New Roman" w:eastAsia="方正仿宋_GBK" w:cs="Times New Roman"/>
          <w:color w:val="auto"/>
          <w:sz w:val="32"/>
          <w:highlight w:val="none"/>
          <w:u w:val="none"/>
        </w:rPr>
        <w:t>企业挂牌、上市工作进度相关材料；</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方正仿宋_GBK"/>
          <w:color w:val="auto"/>
          <w:sz w:val="32"/>
          <w:highlight w:val="none"/>
          <w:u w:val="none"/>
        </w:rPr>
      </w:pPr>
      <w:r>
        <w:rPr>
          <w:rFonts w:hint="eastAsia" w:ascii="Times New Roman" w:hAnsi="Times New Roman" w:eastAsia="方正楷体_GBK" w:cs="方正楷体_GBK"/>
          <w:color w:val="auto"/>
          <w:kern w:val="0"/>
          <w:sz w:val="32"/>
          <w:szCs w:val="32"/>
          <w:highlight w:val="none"/>
          <w:u w:val="none"/>
          <w:shd w:val="clear" w:color="auto" w:fill="FFFFFF"/>
        </w:rPr>
        <w:t>（四）</w:t>
      </w:r>
      <w:r>
        <w:rPr>
          <w:rFonts w:hint="eastAsia" w:ascii="Times New Roman" w:hAnsi="Times New Roman" w:eastAsia="方正仿宋_GBK"/>
          <w:color w:val="auto"/>
          <w:sz w:val="32"/>
          <w:highlight w:val="none"/>
          <w:u w:val="none"/>
        </w:rPr>
        <w:t>企业近两年的财务报表和审计报告；</w:t>
      </w:r>
    </w:p>
    <w:p>
      <w:pPr>
        <w:pStyle w:val="2"/>
        <w:keepNext w:val="0"/>
        <w:keepLines w:val="0"/>
        <w:pageBreakBefore w:val="0"/>
        <w:widowControl w:val="0"/>
        <w:kinsoku/>
        <w:wordWrap/>
        <w:overflowPunct/>
        <w:topLinePunct w:val="0"/>
        <w:autoSpaceDE/>
        <w:autoSpaceDN/>
        <w:bidi w:val="0"/>
        <w:adjustRightInd/>
        <w:snapToGrid/>
        <w:ind w:left="638" w:leftChars="304" w:firstLine="640" w:firstLineChars="200"/>
        <w:textAlignment w:val="auto"/>
        <w:rPr>
          <w:rFonts w:ascii="Times New Roman" w:hAnsi="Times New Roman" w:eastAsia="方正仿宋_GBK" w:cs="Times New Roman"/>
          <w:snapToGrid w:val="0"/>
          <w:color w:val="auto"/>
          <w:sz w:val="32"/>
          <w:szCs w:val="32"/>
          <w:highlight w:val="none"/>
          <w:u w:val="none"/>
        </w:rPr>
      </w:pPr>
      <w:r>
        <w:rPr>
          <w:rFonts w:hint="eastAsia" w:ascii="Times New Roman" w:hAnsi="Times New Roman" w:eastAsia="方正楷体_GBK" w:cs="方正楷体_GBK"/>
          <w:color w:val="auto"/>
          <w:kern w:val="0"/>
          <w:sz w:val="32"/>
          <w:szCs w:val="32"/>
          <w:highlight w:val="none"/>
          <w:u w:val="none"/>
          <w:shd w:val="clear" w:color="auto" w:fill="FFFFFF"/>
        </w:rPr>
        <w:t>（五）</w:t>
      </w:r>
      <w:r>
        <w:rPr>
          <w:rFonts w:hint="eastAsia" w:ascii="Times New Roman" w:hAnsi="Times New Roman" w:eastAsia="方正仿宋_GBK" w:cs="Times New Roman"/>
          <w:snapToGrid w:val="0"/>
          <w:color w:val="auto"/>
          <w:sz w:val="32"/>
          <w:szCs w:val="32"/>
          <w:highlight w:val="none"/>
          <w:u w:val="none"/>
        </w:rPr>
        <w:t>江北区拟挂牌上市企业储备库申报表；</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方正仿宋_GBK" w:cs="Times New Roman"/>
          <w:snapToGrid w:val="0"/>
          <w:color w:val="auto"/>
          <w:sz w:val="32"/>
          <w:szCs w:val="32"/>
          <w:highlight w:val="none"/>
          <w:u w:val="none"/>
        </w:rPr>
      </w:pPr>
      <w:r>
        <w:rPr>
          <w:rFonts w:hint="eastAsia" w:ascii="Times New Roman" w:hAnsi="Times New Roman" w:eastAsia="方正楷体_GBK" w:cs="方正楷体_GBK"/>
          <w:color w:val="auto"/>
          <w:kern w:val="0"/>
          <w:sz w:val="32"/>
          <w:szCs w:val="32"/>
          <w:highlight w:val="none"/>
          <w:u w:val="none"/>
          <w:shd w:val="clear" w:color="auto" w:fill="FFFFFF"/>
        </w:rPr>
        <w:t>（六）</w:t>
      </w:r>
      <w:r>
        <w:rPr>
          <w:rFonts w:hint="eastAsia" w:ascii="Times New Roman" w:hAnsi="Times New Roman" w:eastAsia="方正仿宋_GBK" w:cs="Times New Roman"/>
          <w:color w:val="auto"/>
          <w:sz w:val="32"/>
          <w:szCs w:val="32"/>
          <w:highlight w:val="none"/>
          <w:u w:val="none"/>
        </w:rPr>
        <w:t>区金融办要求的其他</w:t>
      </w:r>
      <w:r>
        <w:rPr>
          <w:rFonts w:hint="eastAsia" w:ascii="Times New Roman" w:hAnsi="Times New Roman" w:eastAsia="方正仿宋_GBK" w:cs="Times New Roman"/>
          <w:color w:val="auto"/>
          <w:sz w:val="32"/>
          <w:szCs w:val="32"/>
          <w:highlight w:val="none"/>
          <w:u w:val="none"/>
          <w:lang w:val="en-US" w:eastAsia="zh-CN"/>
        </w:rPr>
        <w:t>必要</w:t>
      </w:r>
      <w:r>
        <w:rPr>
          <w:rFonts w:hint="eastAsia" w:ascii="Times New Roman" w:hAnsi="Times New Roman" w:eastAsia="方正仿宋_GBK" w:cs="Times New Roman"/>
          <w:color w:val="auto"/>
          <w:sz w:val="32"/>
          <w:szCs w:val="32"/>
          <w:highlight w:val="none"/>
          <w:u w:val="none"/>
        </w:rPr>
        <w:t>材料。</w:t>
      </w:r>
    </w:p>
    <w:p>
      <w:pPr>
        <w:pStyle w:val="2"/>
        <w:keepNext w:val="0"/>
        <w:keepLines w:val="0"/>
        <w:pageBreakBefore w:val="0"/>
        <w:widowControl w:val="0"/>
        <w:kinsoku/>
        <w:wordWrap/>
        <w:overflowPunct/>
        <w:topLinePunct w:val="0"/>
        <w:autoSpaceDE/>
        <w:autoSpaceDN/>
        <w:bidi w:val="0"/>
        <w:adjustRightInd/>
        <w:snapToGrid/>
        <w:ind w:left="638" w:leftChars="304" w:firstLine="640" w:firstLineChars="200"/>
        <w:textAlignment w:val="auto"/>
        <w:rPr>
          <w:rFonts w:ascii="Times New Roman" w:hAnsi="Times New Roman" w:eastAsia="方正仿宋_GBK" w:cs="Times New Roman"/>
          <w:snapToGrid w:val="0"/>
          <w:color w:val="auto"/>
          <w:sz w:val="32"/>
          <w:szCs w:val="32"/>
          <w:highlight w:val="none"/>
          <w:u w:val="none"/>
        </w:rPr>
      </w:pPr>
      <w:r>
        <w:rPr>
          <w:rFonts w:hint="eastAsia" w:ascii="方正黑体_GBK" w:hAnsi="方正黑体_GBK" w:eastAsia="方正黑体_GBK" w:cs="方正黑体_GBK"/>
          <w:color w:val="auto"/>
          <w:kern w:val="0"/>
          <w:sz w:val="32"/>
          <w:szCs w:val="32"/>
          <w:highlight w:val="none"/>
          <w:u w:val="none"/>
          <w:shd w:val="clear" w:color="auto" w:fill="FFFFFF"/>
          <w:lang w:val="en-US" w:eastAsia="zh-CN" w:bidi="ar-SA"/>
        </w:rPr>
        <w:t>第十五条</w:t>
      </w:r>
      <w:r>
        <w:rPr>
          <w:rFonts w:hint="eastAsia" w:ascii="Times New Roman" w:hAnsi="Times New Roman" w:eastAsia="方正楷体_GBK" w:cs="方正楷体_GBK"/>
          <w:snapToGrid w:val="0"/>
          <w:color w:val="auto"/>
          <w:sz w:val="32"/>
          <w:szCs w:val="32"/>
          <w:highlight w:val="none"/>
          <w:u w:val="none"/>
          <w:lang w:val="en-US" w:eastAsia="zh-CN"/>
        </w:rPr>
        <w:t xml:space="preserve"> </w:t>
      </w:r>
      <w:r>
        <w:rPr>
          <w:rFonts w:hint="eastAsia" w:ascii="Times New Roman" w:hAnsi="Times New Roman" w:eastAsia="方正仿宋_GBK" w:cs="Times New Roman"/>
          <w:snapToGrid w:val="0"/>
          <w:color w:val="auto"/>
          <w:sz w:val="32"/>
          <w:szCs w:val="32"/>
          <w:highlight w:val="none"/>
          <w:u w:val="none"/>
        </w:rPr>
        <w:t>孵化基地和产业园区备案需满足以下条件：</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方正仿宋_GBK" w:cs="Times New Roman"/>
          <w:snapToGrid w:val="0"/>
          <w:color w:val="auto"/>
          <w:sz w:val="32"/>
          <w:szCs w:val="32"/>
          <w:highlight w:val="none"/>
          <w:u w:val="none"/>
        </w:rPr>
      </w:pPr>
      <w:r>
        <w:rPr>
          <w:rFonts w:hint="eastAsia" w:ascii="Times New Roman" w:hAnsi="Times New Roman" w:eastAsia="方正楷体_GBK" w:cs="方正楷体_GBK"/>
          <w:color w:val="auto"/>
          <w:kern w:val="0"/>
          <w:sz w:val="32"/>
          <w:szCs w:val="32"/>
          <w:highlight w:val="none"/>
          <w:u w:val="none"/>
          <w:shd w:val="clear" w:color="auto" w:fill="FFFFFF"/>
        </w:rPr>
        <w:t>（一）</w:t>
      </w:r>
      <w:r>
        <w:rPr>
          <w:rFonts w:hint="eastAsia" w:ascii="Times New Roman" w:hAnsi="Times New Roman" w:eastAsia="方正仿宋_GBK" w:cs="Times New Roman"/>
          <w:snapToGrid w:val="0"/>
          <w:color w:val="auto"/>
          <w:sz w:val="32"/>
          <w:szCs w:val="32"/>
          <w:highlight w:val="none"/>
          <w:u w:val="none"/>
        </w:rPr>
        <w:t>孵化基地和产业园区需设立在江北区内，且具有独立法人资格；</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方正仿宋_GBK" w:cs="Times New Roman"/>
          <w:snapToGrid w:val="0"/>
          <w:color w:val="auto"/>
          <w:sz w:val="32"/>
          <w:szCs w:val="32"/>
          <w:highlight w:val="none"/>
          <w:u w:val="none"/>
        </w:rPr>
      </w:pPr>
      <w:r>
        <w:rPr>
          <w:rFonts w:hint="eastAsia" w:ascii="Times New Roman" w:hAnsi="Times New Roman" w:eastAsia="方正楷体_GBK" w:cs="方正楷体_GBK"/>
          <w:color w:val="auto"/>
          <w:kern w:val="0"/>
          <w:sz w:val="32"/>
          <w:szCs w:val="32"/>
          <w:highlight w:val="none"/>
          <w:u w:val="none"/>
          <w:shd w:val="clear" w:color="auto" w:fill="FFFFFF"/>
        </w:rPr>
        <w:t>（二）</w:t>
      </w:r>
      <w:r>
        <w:rPr>
          <w:rFonts w:hint="eastAsia" w:ascii="Times New Roman" w:hAnsi="Times New Roman" w:eastAsia="方正仿宋_GBK" w:cs="Times New Roman"/>
          <w:snapToGrid w:val="0"/>
          <w:color w:val="auto"/>
          <w:sz w:val="32"/>
          <w:szCs w:val="32"/>
          <w:highlight w:val="none"/>
          <w:u w:val="none"/>
        </w:rPr>
        <w:t>有相关国家部门、市级部门或区级部门批复认定；</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方正仿宋_GBK" w:cs="Times New Roman"/>
          <w:snapToGrid w:val="0"/>
          <w:color w:val="auto"/>
          <w:sz w:val="32"/>
          <w:szCs w:val="32"/>
          <w:highlight w:val="none"/>
          <w:u w:val="none"/>
        </w:rPr>
      </w:pPr>
      <w:r>
        <w:rPr>
          <w:rFonts w:hint="eastAsia" w:ascii="Times New Roman" w:hAnsi="Times New Roman" w:eastAsia="方正楷体_GBK" w:cs="方正楷体_GBK"/>
          <w:color w:val="auto"/>
          <w:kern w:val="0"/>
          <w:sz w:val="32"/>
          <w:szCs w:val="32"/>
          <w:highlight w:val="none"/>
          <w:u w:val="none"/>
          <w:shd w:val="clear" w:color="auto" w:fill="FFFFFF"/>
        </w:rPr>
        <w:t>（三）</w:t>
      </w:r>
      <w:r>
        <w:rPr>
          <w:rFonts w:hint="eastAsia" w:ascii="Times New Roman" w:hAnsi="Times New Roman" w:eastAsia="方正仿宋_GBK" w:cs="Times New Roman"/>
          <w:snapToGrid w:val="0"/>
          <w:color w:val="auto"/>
          <w:sz w:val="32"/>
          <w:szCs w:val="32"/>
          <w:highlight w:val="none"/>
          <w:u w:val="none"/>
        </w:rPr>
        <w:t>对拟上市企业有明晰的孵化或扶持计划。</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方正仿宋_GBK" w:cs="Times New Roman"/>
          <w:snapToGrid w:val="0"/>
          <w:color w:val="auto"/>
          <w:sz w:val="32"/>
          <w:szCs w:val="32"/>
          <w:highlight w:val="none"/>
          <w:u w:val="none"/>
        </w:rPr>
      </w:pPr>
      <w:r>
        <w:rPr>
          <w:rFonts w:hint="eastAsia" w:ascii="方正黑体_GBK" w:hAnsi="方正黑体_GBK" w:eastAsia="方正黑体_GBK" w:cs="方正黑体_GBK"/>
          <w:color w:val="auto"/>
          <w:kern w:val="0"/>
          <w:sz w:val="32"/>
          <w:szCs w:val="32"/>
          <w:highlight w:val="none"/>
          <w:u w:val="none"/>
          <w:shd w:val="clear" w:color="auto" w:fill="FFFFFF"/>
          <w:lang w:val="en-US" w:eastAsia="zh-CN" w:bidi="ar-SA"/>
        </w:rPr>
        <w:t>第十六条</w:t>
      </w:r>
      <w:r>
        <w:rPr>
          <w:rFonts w:hint="eastAsia" w:ascii="Times New Roman" w:hAnsi="Times New Roman" w:eastAsia="方正楷体_GBK" w:cs="方正楷体_GBK"/>
          <w:snapToGrid w:val="0"/>
          <w:color w:val="auto"/>
          <w:sz w:val="32"/>
          <w:szCs w:val="32"/>
          <w:highlight w:val="none"/>
          <w:u w:val="none"/>
          <w:lang w:val="en-US" w:eastAsia="zh-CN"/>
        </w:rPr>
        <w:t xml:space="preserve"> </w:t>
      </w:r>
      <w:r>
        <w:rPr>
          <w:rFonts w:hint="eastAsia" w:ascii="Times New Roman" w:hAnsi="Times New Roman" w:eastAsia="方正仿宋_GBK" w:cs="Times New Roman"/>
          <w:snapToGrid w:val="0"/>
          <w:color w:val="auto"/>
          <w:sz w:val="32"/>
          <w:szCs w:val="32"/>
          <w:highlight w:val="none"/>
          <w:u w:val="none"/>
        </w:rPr>
        <w:t>孵化基地和产业园区备案需提交以下材料，</w:t>
      </w:r>
      <w:r>
        <w:rPr>
          <w:rFonts w:ascii="Times New Roman" w:hAnsi="Times New Roman" w:eastAsia="方正仿宋_GBK" w:cs="Times New Roman"/>
          <w:color w:val="auto"/>
          <w:sz w:val="32"/>
          <w:szCs w:val="32"/>
          <w:highlight w:val="none"/>
          <w:u w:val="none"/>
        </w:rPr>
        <w:t>备案时间满半年后方可享受政策扶持</w:t>
      </w:r>
      <w:r>
        <w:rPr>
          <w:rFonts w:hint="eastAsia" w:ascii="Times New Roman" w:hAnsi="Times New Roman" w:eastAsia="方正仿宋_GBK" w:cs="Times New Roman"/>
          <w:color w:val="auto"/>
          <w:sz w:val="32"/>
          <w:szCs w:val="32"/>
          <w:highlight w:val="none"/>
          <w:u w:val="none"/>
        </w:rPr>
        <w:t>：</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方正仿宋_GBK" w:cs="Times New Roman"/>
          <w:color w:val="auto"/>
          <w:sz w:val="32"/>
          <w:szCs w:val="32"/>
          <w:highlight w:val="none"/>
          <w:u w:val="none"/>
        </w:rPr>
      </w:pPr>
      <w:r>
        <w:rPr>
          <w:rFonts w:hint="eastAsia" w:ascii="Times New Roman" w:hAnsi="Times New Roman" w:eastAsia="方正楷体_GBK" w:cs="方正楷体_GBK"/>
          <w:color w:val="auto"/>
          <w:kern w:val="0"/>
          <w:sz w:val="32"/>
          <w:szCs w:val="32"/>
          <w:highlight w:val="none"/>
          <w:u w:val="none"/>
          <w:shd w:val="clear" w:color="auto" w:fill="FFFFFF"/>
        </w:rPr>
        <w:t>（一）</w:t>
      </w:r>
      <w:r>
        <w:rPr>
          <w:rFonts w:hint="eastAsia" w:ascii="Times New Roman" w:hAnsi="Times New Roman" w:eastAsia="方正仿宋_GBK" w:cs="Times New Roman"/>
          <w:snapToGrid w:val="0"/>
          <w:color w:val="auto"/>
          <w:sz w:val="32"/>
          <w:szCs w:val="32"/>
          <w:highlight w:val="none"/>
          <w:u w:val="none"/>
        </w:rPr>
        <w:t>相关国家部门、市级部门或区级部门对</w:t>
      </w:r>
      <w:r>
        <w:rPr>
          <w:rFonts w:ascii="Times New Roman" w:hAnsi="Times New Roman" w:eastAsia="方正仿宋_GBK" w:cs="Times New Roman"/>
          <w:color w:val="auto"/>
          <w:sz w:val="32"/>
          <w:szCs w:val="32"/>
          <w:highlight w:val="none"/>
          <w:u w:val="none"/>
        </w:rPr>
        <w:t>孵化基地</w:t>
      </w:r>
      <w:r>
        <w:rPr>
          <w:rFonts w:hint="eastAsia" w:ascii="Times New Roman" w:hAnsi="Times New Roman" w:eastAsia="方正仿宋_GBK" w:cs="Times New Roman"/>
          <w:color w:val="auto"/>
          <w:sz w:val="32"/>
          <w:szCs w:val="32"/>
          <w:highlight w:val="none"/>
          <w:u w:val="none"/>
        </w:rPr>
        <w:t>或产业园区的</w:t>
      </w:r>
      <w:r>
        <w:rPr>
          <w:rFonts w:hint="eastAsia" w:ascii="Times New Roman" w:hAnsi="Times New Roman" w:eastAsia="方正仿宋_GBK" w:cs="Times New Roman"/>
          <w:snapToGrid w:val="0"/>
          <w:color w:val="auto"/>
          <w:sz w:val="32"/>
          <w:szCs w:val="32"/>
          <w:highlight w:val="none"/>
          <w:u w:val="none"/>
        </w:rPr>
        <w:t>批复认定文件；</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方正仿宋_GBK" w:cs="Times New Roman"/>
          <w:color w:val="auto"/>
          <w:sz w:val="32"/>
          <w:szCs w:val="32"/>
          <w:highlight w:val="none"/>
          <w:u w:val="none"/>
        </w:rPr>
      </w:pPr>
      <w:r>
        <w:rPr>
          <w:rFonts w:hint="eastAsia" w:ascii="Times New Roman" w:hAnsi="Times New Roman" w:eastAsia="方正楷体_GBK" w:cs="方正楷体_GBK"/>
          <w:color w:val="auto"/>
          <w:kern w:val="0"/>
          <w:sz w:val="32"/>
          <w:szCs w:val="32"/>
          <w:highlight w:val="none"/>
          <w:u w:val="none"/>
          <w:shd w:val="clear" w:color="auto" w:fill="FFFFFF"/>
        </w:rPr>
        <w:t>（二）</w:t>
      </w:r>
      <w:r>
        <w:rPr>
          <w:rFonts w:ascii="Times New Roman" w:hAnsi="Times New Roman" w:eastAsia="方正仿宋_GBK" w:cs="Times New Roman"/>
          <w:color w:val="auto"/>
          <w:sz w:val="32"/>
          <w:szCs w:val="32"/>
          <w:highlight w:val="none"/>
          <w:u w:val="none"/>
        </w:rPr>
        <w:t>每季度报送上市工作整体推进情况和重点企业改制进展情况</w:t>
      </w:r>
      <w:r>
        <w:rPr>
          <w:rFonts w:hint="eastAsia" w:ascii="Times New Roman" w:hAnsi="Times New Roman" w:eastAsia="方正仿宋_GBK" w:cs="Times New Roman"/>
          <w:color w:val="auto"/>
          <w:sz w:val="32"/>
          <w:szCs w:val="32"/>
          <w:highlight w:val="none"/>
          <w:u w:val="none"/>
        </w:rPr>
        <w:t>；</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方正仿宋_GBK" w:cs="Times New Roman"/>
          <w:color w:val="auto"/>
          <w:sz w:val="32"/>
          <w:szCs w:val="32"/>
          <w:highlight w:val="none"/>
          <w:u w:val="none"/>
        </w:rPr>
      </w:pPr>
      <w:r>
        <w:rPr>
          <w:rFonts w:hint="eastAsia" w:ascii="Times New Roman" w:hAnsi="Times New Roman" w:eastAsia="方正楷体_GBK" w:cs="方正楷体_GBK"/>
          <w:color w:val="auto"/>
          <w:kern w:val="0"/>
          <w:sz w:val="32"/>
          <w:szCs w:val="32"/>
          <w:highlight w:val="none"/>
          <w:u w:val="none"/>
          <w:shd w:val="clear" w:color="auto" w:fill="FFFFFF"/>
        </w:rPr>
        <w:t>（三）</w:t>
      </w:r>
      <w:r>
        <w:rPr>
          <w:rFonts w:hint="eastAsia" w:ascii="Times New Roman" w:hAnsi="Times New Roman" w:eastAsia="方正仿宋_GBK" w:cs="Times New Roman"/>
          <w:color w:val="auto"/>
          <w:sz w:val="32"/>
          <w:szCs w:val="32"/>
          <w:highlight w:val="none"/>
          <w:u w:val="none"/>
        </w:rPr>
        <w:t>区金融办要求的其他</w:t>
      </w:r>
      <w:r>
        <w:rPr>
          <w:rFonts w:hint="eastAsia" w:ascii="Times New Roman" w:hAnsi="Times New Roman" w:eastAsia="方正仿宋_GBK" w:cs="Times New Roman"/>
          <w:color w:val="auto"/>
          <w:sz w:val="32"/>
          <w:szCs w:val="32"/>
          <w:highlight w:val="none"/>
          <w:u w:val="none"/>
          <w:lang w:val="en-US" w:eastAsia="zh-CN"/>
        </w:rPr>
        <w:t>必要</w:t>
      </w:r>
      <w:r>
        <w:rPr>
          <w:rFonts w:hint="eastAsia" w:ascii="Times New Roman" w:hAnsi="Times New Roman" w:eastAsia="方正仿宋_GBK" w:cs="Times New Roman"/>
          <w:color w:val="auto"/>
          <w:sz w:val="32"/>
          <w:szCs w:val="32"/>
          <w:highlight w:val="none"/>
          <w:u w:val="none"/>
        </w:rPr>
        <w:t>材料。</w:t>
      </w:r>
    </w:p>
    <w:p>
      <w:pPr>
        <w:pStyle w:val="2"/>
        <w:ind w:firstLine="640" w:firstLineChars="200"/>
        <w:rPr>
          <w:rFonts w:ascii="Times New Roman" w:hAnsi="Times New Roman" w:eastAsia="方正仿宋_GBK" w:cs="Times New Roman"/>
          <w:color w:val="auto"/>
          <w:sz w:val="32"/>
          <w:szCs w:val="32"/>
          <w:highlight w:val="none"/>
          <w:u w:val="none"/>
        </w:rPr>
      </w:pPr>
    </w:p>
    <w:p>
      <w:pPr>
        <w:pStyle w:val="2"/>
        <w:jc w:val="center"/>
        <w:rPr>
          <w:rFonts w:hint="eastAsia" w:ascii="Times New Roman" w:hAnsi="Times New Roman" w:eastAsia="方正黑体_GBK" w:cs="Times New Roman"/>
          <w:color w:val="auto"/>
          <w:sz w:val="32"/>
          <w:szCs w:val="32"/>
          <w:highlight w:val="none"/>
          <w:u w:val="none"/>
          <w:lang w:eastAsia="zh-CN"/>
        </w:rPr>
      </w:pPr>
      <w:r>
        <w:rPr>
          <w:rFonts w:hint="eastAsia" w:ascii="方正黑体_GBK" w:hAnsi="方正黑体_GBK" w:eastAsia="方正黑体_GBK" w:cs="方正黑体_GBK"/>
          <w:color w:val="auto"/>
          <w:kern w:val="0"/>
          <w:sz w:val="32"/>
          <w:szCs w:val="32"/>
          <w:highlight w:val="none"/>
          <w:u w:val="none"/>
          <w:shd w:val="clear" w:color="auto" w:fill="FFFFFF"/>
          <w:lang w:val="en-US" w:eastAsia="zh-CN" w:bidi="ar-SA"/>
        </w:rPr>
        <w:t>第五章   财政奖补资金申报材料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color w:val="auto"/>
          <w:sz w:val="32"/>
          <w:szCs w:val="32"/>
          <w:highlight w:val="none"/>
          <w:u w:val="none"/>
          <w:shd w:val="clear" w:color="auto" w:fill="FFFFFF"/>
        </w:rPr>
      </w:pPr>
      <w:r>
        <w:rPr>
          <w:rFonts w:hint="eastAsia" w:ascii="方正黑体_GBK" w:hAnsi="方正黑体_GBK" w:eastAsia="方正黑体_GBK" w:cs="方正黑体_GBK"/>
          <w:color w:val="auto"/>
          <w:kern w:val="0"/>
          <w:sz w:val="32"/>
          <w:szCs w:val="32"/>
          <w:highlight w:val="none"/>
          <w:u w:val="none"/>
          <w:shd w:val="clear" w:color="auto" w:fill="FFFFFF"/>
          <w:lang w:val="en-US" w:eastAsia="zh-CN" w:bidi="ar-SA"/>
        </w:rPr>
        <w:t>第十七条</w:t>
      </w:r>
      <w:r>
        <w:rPr>
          <w:rFonts w:hint="eastAsia" w:ascii="Times New Roman" w:hAnsi="Times New Roman" w:eastAsia="方正仿宋_GBK" w:cs="方正仿宋_GBK"/>
          <w:color w:val="auto"/>
          <w:sz w:val="32"/>
          <w:szCs w:val="32"/>
          <w:highlight w:val="none"/>
          <w:u w:val="none"/>
          <w:shd w:val="clear" w:color="auto" w:fill="FFFFFF"/>
        </w:rPr>
        <w:t xml:space="preserve"> 企业申请境内外挂牌</w:t>
      </w:r>
      <w:r>
        <w:rPr>
          <w:rFonts w:hint="eastAsia" w:ascii="Times New Roman" w:hAnsi="Times New Roman" w:eastAsia="方正仿宋_GBK" w:cs="方正仿宋_GBK"/>
          <w:color w:val="auto"/>
          <w:sz w:val="32"/>
          <w:szCs w:val="32"/>
          <w:highlight w:val="none"/>
          <w:u w:val="none"/>
          <w:shd w:val="clear" w:color="auto" w:fill="FFFFFF"/>
          <w:lang w:eastAsia="zh-CN"/>
        </w:rPr>
        <w:t>（</w:t>
      </w:r>
      <w:r>
        <w:rPr>
          <w:rFonts w:hint="eastAsia" w:ascii="Times New Roman" w:hAnsi="Times New Roman" w:eastAsia="方正仿宋_GBK" w:cs="方正仿宋_GBK"/>
          <w:color w:val="auto"/>
          <w:sz w:val="32"/>
          <w:szCs w:val="32"/>
          <w:highlight w:val="none"/>
          <w:u w:val="none"/>
          <w:shd w:val="clear" w:color="auto" w:fill="FFFFFF"/>
          <w:lang w:val="en-US" w:eastAsia="zh-CN"/>
        </w:rPr>
        <w:t>培育</w:t>
      </w:r>
      <w:r>
        <w:rPr>
          <w:rFonts w:hint="eastAsia" w:ascii="Times New Roman" w:hAnsi="Times New Roman" w:eastAsia="方正仿宋_GBK" w:cs="方正仿宋_GBK"/>
          <w:color w:val="auto"/>
          <w:sz w:val="32"/>
          <w:szCs w:val="32"/>
          <w:highlight w:val="none"/>
          <w:u w:val="none"/>
          <w:shd w:val="clear" w:color="auto" w:fill="FFFFFF"/>
          <w:lang w:eastAsia="zh-CN"/>
        </w:rPr>
        <w:t>）</w:t>
      </w:r>
      <w:r>
        <w:rPr>
          <w:rFonts w:hint="eastAsia" w:ascii="Times New Roman" w:hAnsi="Times New Roman" w:eastAsia="方正仿宋_GBK" w:cs="方正仿宋_GBK"/>
          <w:color w:val="auto"/>
          <w:sz w:val="32"/>
          <w:szCs w:val="32"/>
          <w:highlight w:val="none"/>
          <w:u w:val="none"/>
          <w:shd w:val="clear" w:color="auto" w:fill="FFFFFF"/>
        </w:rPr>
        <w:t>上市企业</w:t>
      </w:r>
      <w:r>
        <w:rPr>
          <w:rFonts w:hint="eastAsia" w:ascii="Times New Roman" w:hAnsi="Times New Roman" w:eastAsia="方正仿宋_GBK" w:cs="方正仿宋_GBK"/>
          <w:color w:val="auto"/>
          <w:sz w:val="32"/>
          <w:szCs w:val="32"/>
          <w:highlight w:val="none"/>
          <w:u w:val="none"/>
          <w:shd w:val="clear" w:color="auto" w:fill="FFFFFF"/>
          <w:lang w:eastAsia="zh-CN"/>
        </w:rPr>
        <w:t>奖补</w:t>
      </w:r>
      <w:r>
        <w:rPr>
          <w:rFonts w:hint="eastAsia" w:ascii="Times New Roman" w:hAnsi="Times New Roman" w:eastAsia="方正仿宋_GBK" w:cs="方正仿宋_GBK"/>
          <w:color w:val="auto"/>
          <w:sz w:val="32"/>
          <w:szCs w:val="32"/>
          <w:highlight w:val="none"/>
          <w:u w:val="none"/>
          <w:shd w:val="clear" w:color="auto" w:fill="FFFFFF"/>
        </w:rPr>
        <w:t>资金，</w:t>
      </w:r>
      <w:r>
        <w:rPr>
          <w:rFonts w:hint="eastAsia" w:ascii="Times New Roman" w:hAnsi="Times New Roman" w:eastAsia="方正仿宋_GBK" w:cs="方正仿宋_GBK"/>
          <w:color w:val="auto"/>
          <w:sz w:val="32"/>
          <w:szCs w:val="32"/>
          <w:highlight w:val="none"/>
          <w:u w:val="none"/>
          <w:shd w:val="clear" w:color="auto" w:fill="FFFFFF"/>
          <w:lang w:val="en-US" w:eastAsia="zh-CN"/>
        </w:rPr>
        <w:t>需</w:t>
      </w:r>
      <w:r>
        <w:rPr>
          <w:rFonts w:hint="eastAsia" w:ascii="Times New Roman" w:hAnsi="Times New Roman" w:eastAsia="方正仿宋_GBK" w:cs="方正仿宋_GBK"/>
          <w:color w:val="auto"/>
          <w:sz w:val="32"/>
          <w:szCs w:val="32"/>
          <w:highlight w:val="none"/>
          <w:u w:val="none"/>
          <w:shd w:val="clear" w:color="auto" w:fill="FFFFFF"/>
        </w:rPr>
        <w:t>提交以下材料：</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方正仿宋_GBK" w:cs="方正仿宋_GBK"/>
          <w:color w:val="auto"/>
          <w:sz w:val="32"/>
          <w:szCs w:val="32"/>
          <w:highlight w:val="none"/>
          <w:u w:val="none"/>
          <w:shd w:val="clear" w:color="auto" w:fill="FFFFFF"/>
        </w:rPr>
      </w:pPr>
      <w:r>
        <w:rPr>
          <w:rFonts w:hint="eastAsia" w:ascii="Times New Roman" w:hAnsi="Times New Roman" w:eastAsia="方正楷体_GBK" w:cs="方正楷体_GBK"/>
          <w:color w:val="auto"/>
          <w:kern w:val="0"/>
          <w:sz w:val="32"/>
          <w:szCs w:val="32"/>
          <w:highlight w:val="none"/>
          <w:u w:val="none"/>
          <w:shd w:val="clear" w:color="auto" w:fill="FFFFFF"/>
        </w:rPr>
        <w:t>（一）</w:t>
      </w:r>
      <w:r>
        <w:rPr>
          <w:rFonts w:hint="eastAsia" w:ascii="Times New Roman" w:hAnsi="Times New Roman" w:eastAsia="方正仿宋_GBK" w:cs="方正仿宋_GBK"/>
          <w:color w:val="auto"/>
          <w:sz w:val="32"/>
          <w:szCs w:val="32"/>
          <w:highlight w:val="none"/>
          <w:u w:val="none"/>
          <w:shd w:val="clear" w:color="auto" w:fill="FFFFFF"/>
          <w:lang w:val="en-US" w:eastAsia="zh-CN"/>
        </w:rPr>
        <w:t>奖补</w:t>
      </w:r>
      <w:r>
        <w:rPr>
          <w:rFonts w:hint="eastAsia" w:ascii="Times New Roman" w:hAnsi="Times New Roman" w:eastAsia="方正仿宋_GBK" w:cs="方正仿宋_GBK"/>
          <w:color w:val="auto"/>
          <w:sz w:val="32"/>
          <w:szCs w:val="32"/>
          <w:highlight w:val="none"/>
          <w:u w:val="none"/>
          <w:shd w:val="clear" w:color="auto" w:fill="FFFFFF"/>
        </w:rPr>
        <w:t>资金的申请文件；</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方正仿宋_GBK" w:cs="方正仿宋_GBK"/>
          <w:color w:val="auto"/>
          <w:sz w:val="32"/>
          <w:szCs w:val="32"/>
          <w:highlight w:val="none"/>
          <w:u w:val="none"/>
          <w:shd w:val="clear" w:color="auto" w:fill="FFFFFF"/>
        </w:rPr>
      </w:pPr>
      <w:r>
        <w:rPr>
          <w:rFonts w:hint="eastAsia" w:ascii="Times New Roman" w:hAnsi="Times New Roman" w:eastAsia="方正楷体_GBK" w:cs="方正楷体_GBK"/>
          <w:color w:val="auto"/>
          <w:kern w:val="0"/>
          <w:sz w:val="32"/>
          <w:szCs w:val="32"/>
          <w:highlight w:val="none"/>
          <w:u w:val="none"/>
          <w:shd w:val="clear" w:color="auto" w:fill="FFFFFF"/>
        </w:rPr>
        <w:t>（二）</w:t>
      </w:r>
      <w:r>
        <w:rPr>
          <w:rFonts w:hint="eastAsia" w:ascii="Times New Roman" w:hAnsi="Times New Roman" w:eastAsia="方正仿宋_GBK" w:cs="方正仿宋_GBK"/>
          <w:color w:val="auto"/>
          <w:sz w:val="32"/>
          <w:szCs w:val="32"/>
          <w:highlight w:val="none"/>
          <w:u w:val="none"/>
          <w:shd w:val="clear" w:color="auto" w:fill="FFFFFF"/>
        </w:rPr>
        <w:t>企业营业执照、工商登记变更核准通知书、纳税证明等复印件；</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color w:val="auto"/>
          <w:sz w:val="32"/>
          <w:szCs w:val="32"/>
          <w:highlight w:val="none"/>
          <w:u w:val="none"/>
          <w:shd w:val="clear" w:color="auto" w:fill="FFFFFF"/>
        </w:rPr>
      </w:pPr>
      <w:r>
        <w:rPr>
          <w:rFonts w:hint="eastAsia" w:ascii="Times New Roman" w:hAnsi="Times New Roman" w:eastAsia="方正楷体_GBK" w:cs="方正楷体_GBK"/>
          <w:color w:val="auto"/>
          <w:kern w:val="0"/>
          <w:sz w:val="32"/>
          <w:szCs w:val="32"/>
          <w:highlight w:val="none"/>
          <w:u w:val="none"/>
          <w:shd w:val="clear" w:color="auto" w:fill="FFFFFF"/>
        </w:rPr>
        <w:t>（</w:t>
      </w:r>
      <w:r>
        <w:rPr>
          <w:rFonts w:hint="eastAsia" w:ascii="Times New Roman" w:hAnsi="Times New Roman" w:eastAsia="方正楷体_GBK" w:cs="方正楷体_GBK"/>
          <w:color w:val="auto"/>
          <w:kern w:val="0"/>
          <w:sz w:val="32"/>
          <w:szCs w:val="32"/>
          <w:highlight w:val="none"/>
          <w:u w:val="none"/>
          <w:shd w:val="clear" w:color="auto" w:fill="FFFFFF"/>
          <w:lang w:val="en-US" w:eastAsia="zh-CN"/>
        </w:rPr>
        <w:t>三</w:t>
      </w:r>
      <w:r>
        <w:rPr>
          <w:rFonts w:hint="eastAsia" w:ascii="Times New Roman" w:hAnsi="Times New Roman" w:eastAsia="方正楷体_GBK" w:cs="方正楷体_GBK"/>
          <w:color w:val="auto"/>
          <w:kern w:val="0"/>
          <w:sz w:val="32"/>
          <w:szCs w:val="32"/>
          <w:highlight w:val="none"/>
          <w:u w:val="none"/>
          <w:shd w:val="clear" w:color="auto" w:fill="FFFFFF"/>
        </w:rPr>
        <w:t>）</w:t>
      </w:r>
      <w:r>
        <w:rPr>
          <w:rFonts w:hint="eastAsia" w:ascii="Times New Roman" w:hAnsi="Times New Roman" w:eastAsia="方正仿宋_GBK" w:cs="方正仿宋_GBK"/>
          <w:color w:val="auto"/>
          <w:sz w:val="32"/>
          <w:szCs w:val="32"/>
          <w:highlight w:val="none"/>
          <w:u w:val="none"/>
          <w:shd w:val="clear" w:color="auto" w:fill="FFFFFF"/>
        </w:rPr>
        <w:t>企业在银行开立的基本账户信息；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highlight w:val="none"/>
          <w:u w:val="none"/>
          <w:shd w:val="clear" w:color="auto" w:fill="FFFFFF"/>
        </w:rPr>
      </w:pPr>
      <w:r>
        <w:rPr>
          <w:rFonts w:hint="eastAsia" w:ascii="Times New Roman" w:hAnsi="Times New Roman" w:eastAsia="方正楷体_GBK" w:cs="方正楷体_GBK"/>
          <w:color w:val="auto"/>
          <w:kern w:val="0"/>
          <w:sz w:val="32"/>
          <w:szCs w:val="32"/>
          <w:highlight w:val="none"/>
          <w:u w:val="none"/>
          <w:shd w:val="clear" w:color="auto" w:fill="FFFFFF"/>
        </w:rPr>
        <w:t>（</w:t>
      </w:r>
      <w:r>
        <w:rPr>
          <w:rFonts w:hint="eastAsia" w:ascii="Times New Roman" w:hAnsi="Times New Roman" w:eastAsia="方正楷体_GBK" w:cs="方正楷体_GBK"/>
          <w:color w:val="auto"/>
          <w:kern w:val="0"/>
          <w:sz w:val="32"/>
          <w:szCs w:val="32"/>
          <w:highlight w:val="none"/>
          <w:u w:val="none"/>
          <w:shd w:val="clear" w:color="auto" w:fill="FFFFFF"/>
          <w:lang w:val="en-US" w:eastAsia="zh-CN"/>
        </w:rPr>
        <w:t>四</w:t>
      </w:r>
      <w:r>
        <w:rPr>
          <w:rFonts w:hint="eastAsia" w:ascii="Times New Roman" w:hAnsi="Times New Roman" w:eastAsia="方正楷体_GBK" w:cs="方正楷体_GBK"/>
          <w:color w:val="auto"/>
          <w:kern w:val="0"/>
          <w:sz w:val="32"/>
          <w:szCs w:val="32"/>
          <w:highlight w:val="none"/>
          <w:u w:val="none"/>
          <w:shd w:val="clear" w:color="auto" w:fill="FFFFFF"/>
        </w:rPr>
        <w:t>）</w:t>
      </w:r>
      <w:r>
        <w:rPr>
          <w:rFonts w:hint="eastAsia" w:ascii="Times New Roman" w:hAnsi="Times New Roman" w:eastAsia="方正仿宋_GBK" w:cs="方正仿宋_GBK"/>
          <w:color w:val="auto"/>
          <w:sz w:val="32"/>
          <w:szCs w:val="32"/>
          <w:highlight w:val="none"/>
          <w:u w:val="none"/>
          <w:shd w:val="clear" w:color="auto" w:fill="FFFFFF"/>
        </w:rPr>
        <w:t>申请第六条</w:t>
      </w:r>
      <w:r>
        <w:rPr>
          <w:rFonts w:hint="eastAsia" w:ascii="Times New Roman" w:hAnsi="Times New Roman" w:eastAsia="方正仿宋_GBK" w:cs="方正仿宋_GBK"/>
          <w:color w:val="auto"/>
          <w:sz w:val="32"/>
          <w:szCs w:val="32"/>
          <w:highlight w:val="none"/>
          <w:u w:val="none"/>
          <w:shd w:val="clear" w:color="auto" w:fill="FFFFFF"/>
          <w:lang w:eastAsia="zh-CN"/>
        </w:rPr>
        <w:t>、</w:t>
      </w:r>
      <w:r>
        <w:rPr>
          <w:rFonts w:hint="eastAsia" w:ascii="Times New Roman" w:hAnsi="Times New Roman" w:eastAsia="方正仿宋_GBK" w:cs="方正仿宋_GBK"/>
          <w:color w:val="auto"/>
          <w:sz w:val="32"/>
          <w:szCs w:val="32"/>
          <w:highlight w:val="none"/>
          <w:u w:val="none"/>
          <w:shd w:val="clear" w:color="auto" w:fill="FFFFFF"/>
          <w:lang w:val="en-US" w:eastAsia="zh-CN"/>
        </w:rPr>
        <w:t>第七条、第八条第（一）项奖补</w:t>
      </w:r>
      <w:r>
        <w:rPr>
          <w:rFonts w:hint="eastAsia" w:ascii="Times New Roman" w:hAnsi="Times New Roman" w:eastAsia="方正仿宋_GBK" w:cs="方正仿宋_GBK"/>
          <w:color w:val="auto"/>
          <w:sz w:val="32"/>
          <w:szCs w:val="32"/>
          <w:highlight w:val="none"/>
          <w:u w:val="none"/>
          <w:shd w:val="clear" w:color="auto" w:fill="FFFFFF"/>
        </w:rPr>
        <w:t>资金的，需提交上市、挂牌取得实质性进展的</w:t>
      </w:r>
      <w:r>
        <w:rPr>
          <w:rFonts w:hint="eastAsia" w:ascii="Times New Roman" w:hAnsi="Times New Roman" w:eastAsia="方正仿宋_GBK" w:cs="方正仿宋_GBK"/>
          <w:color w:val="auto"/>
          <w:sz w:val="32"/>
          <w:szCs w:val="32"/>
          <w:highlight w:val="none"/>
          <w:u w:val="none"/>
          <w:shd w:val="clear" w:color="auto" w:fill="FFFFFF"/>
          <w:lang w:val="en-US" w:eastAsia="zh-CN"/>
        </w:rPr>
        <w:t>正式</w:t>
      </w:r>
      <w:r>
        <w:rPr>
          <w:rFonts w:hint="eastAsia" w:ascii="Times New Roman" w:hAnsi="Times New Roman" w:eastAsia="方正仿宋_GBK" w:cs="方正仿宋_GBK"/>
          <w:color w:val="auto"/>
          <w:sz w:val="32"/>
          <w:szCs w:val="32"/>
          <w:highlight w:val="none"/>
          <w:u w:val="none"/>
          <w:shd w:val="clear" w:color="auto" w:fill="FFFFFF"/>
        </w:rPr>
        <w:t>文件</w:t>
      </w:r>
      <w:r>
        <w:rPr>
          <w:rFonts w:hint="eastAsia" w:ascii="Times New Roman" w:hAnsi="Times New Roman" w:eastAsia="方正仿宋_GBK" w:cs="方正仿宋_GBK"/>
          <w:color w:val="auto"/>
          <w:sz w:val="32"/>
          <w:szCs w:val="32"/>
          <w:highlight w:val="none"/>
          <w:u w:val="none"/>
          <w:shd w:val="clear" w:color="auto" w:fill="FFFFFF"/>
          <w:lang w:val="en-US" w:eastAsia="zh-CN"/>
        </w:rPr>
        <w:t>复印件</w:t>
      </w:r>
      <w:r>
        <w:rPr>
          <w:rFonts w:hint="eastAsia" w:ascii="Times New Roman" w:hAnsi="Times New Roman" w:eastAsia="方正仿宋_GBK" w:cs="方正仿宋_GBK"/>
          <w:color w:val="auto"/>
          <w:sz w:val="32"/>
          <w:szCs w:val="32"/>
          <w:highlight w:val="none"/>
          <w:u w:val="none"/>
          <w:shd w:val="clear" w:color="auto" w:fill="FFFFFF"/>
        </w:rPr>
        <w:t>，包括但不限于</w:t>
      </w:r>
      <w:r>
        <w:rPr>
          <w:rFonts w:hint="eastAsia" w:ascii="Times New Roman" w:hAnsi="Times New Roman" w:eastAsia="方正仿宋_GBK" w:cs="方正仿宋_GBK"/>
          <w:color w:val="auto"/>
          <w:sz w:val="32"/>
          <w:szCs w:val="32"/>
          <w:highlight w:val="none"/>
          <w:u w:val="none"/>
          <w:shd w:val="clear" w:color="auto" w:fill="FFFFFF"/>
          <w:lang w:eastAsia="zh-CN"/>
        </w:rPr>
        <w:t>重庆股份转让中心出具的挂牌备案确认函、入板培育公告，</w:t>
      </w:r>
      <w:r>
        <w:rPr>
          <w:rFonts w:hint="eastAsia" w:ascii="Times New Roman" w:hAnsi="Times New Roman" w:eastAsia="方正仿宋_GBK" w:cs="方正仿宋_GBK"/>
          <w:color w:val="auto"/>
          <w:sz w:val="32"/>
          <w:szCs w:val="32"/>
          <w:highlight w:val="none"/>
          <w:u w:val="none"/>
          <w:shd w:val="clear" w:color="auto" w:fill="FFFFFF"/>
          <w:lang w:val="en-US" w:eastAsia="zh-CN"/>
        </w:rPr>
        <w:t>全国中小企业股份转让系统同意挂牌函，企业</w:t>
      </w:r>
      <w:r>
        <w:rPr>
          <w:rFonts w:hint="eastAsia" w:ascii="Times New Roman" w:hAnsi="Times New Roman" w:eastAsia="方正仿宋_GBK" w:cs="方正仿宋_GBK"/>
          <w:i w:val="0"/>
          <w:iCs w:val="0"/>
          <w:caps w:val="0"/>
          <w:color w:val="auto"/>
          <w:spacing w:val="0"/>
          <w:sz w:val="32"/>
          <w:szCs w:val="32"/>
          <w:highlight w:val="none"/>
          <w:u w:val="none"/>
          <w:shd w:val="clear" w:color="auto" w:fill="FFFFFF"/>
        </w:rPr>
        <w:t>与保荐机构、律师事务所和会计</w:t>
      </w:r>
      <w:r>
        <w:rPr>
          <w:rFonts w:hint="eastAsia" w:ascii="Times New Roman" w:hAnsi="Times New Roman" w:eastAsia="方正仿宋_GBK" w:cs="方正仿宋_GBK"/>
          <w:i w:val="0"/>
          <w:iCs w:val="0"/>
          <w:caps w:val="0"/>
          <w:color w:val="auto"/>
          <w:spacing w:val="0"/>
          <w:sz w:val="32"/>
          <w:szCs w:val="32"/>
          <w:highlight w:val="none"/>
          <w:u w:val="none"/>
          <w:shd w:val="clear" w:color="auto" w:fill="FFFFFF"/>
          <w:lang w:val="en-US" w:eastAsia="zh-CN"/>
        </w:rPr>
        <w:t>师</w:t>
      </w:r>
      <w:r>
        <w:rPr>
          <w:rFonts w:hint="eastAsia" w:ascii="Times New Roman" w:hAnsi="Times New Roman" w:eastAsia="方正仿宋_GBK" w:cs="方正仿宋_GBK"/>
          <w:i w:val="0"/>
          <w:iCs w:val="0"/>
          <w:caps w:val="0"/>
          <w:color w:val="auto"/>
          <w:spacing w:val="0"/>
          <w:sz w:val="32"/>
          <w:szCs w:val="32"/>
          <w:highlight w:val="none"/>
          <w:u w:val="none"/>
          <w:shd w:val="clear" w:color="auto" w:fill="FFFFFF"/>
        </w:rPr>
        <w:t>事务所签署的IPO正式协议和约定书</w:t>
      </w:r>
      <w:r>
        <w:rPr>
          <w:rFonts w:hint="eastAsia" w:ascii="Times New Roman" w:hAnsi="Times New Roman" w:eastAsia="方正仿宋_GBK" w:cs="方正仿宋_GBK"/>
          <w:color w:val="auto"/>
          <w:sz w:val="32"/>
          <w:szCs w:val="32"/>
          <w:highlight w:val="none"/>
          <w:u w:val="none"/>
          <w:shd w:val="clear" w:color="auto" w:fill="FFFFFF"/>
        </w:rPr>
        <w:t>，</w:t>
      </w:r>
      <w:r>
        <w:rPr>
          <w:rFonts w:hint="eastAsia" w:ascii="Times New Roman" w:hAnsi="Times New Roman" w:eastAsia="方正仿宋_GBK" w:cs="方正仿宋_GBK"/>
          <w:i w:val="0"/>
          <w:iCs w:val="0"/>
          <w:caps w:val="0"/>
          <w:color w:val="auto"/>
          <w:spacing w:val="0"/>
          <w:sz w:val="32"/>
          <w:szCs w:val="32"/>
          <w:highlight w:val="none"/>
          <w:u w:val="none"/>
          <w:shd w:val="clear" w:color="auto" w:fill="FFFFFF"/>
        </w:rPr>
        <w:t>重庆证监局上市辅导备案佐证材料</w:t>
      </w:r>
      <w:r>
        <w:rPr>
          <w:rFonts w:hint="eastAsia" w:ascii="Times New Roman" w:hAnsi="Times New Roman" w:eastAsia="方正仿宋_GBK" w:cs="方正仿宋_GBK"/>
          <w:i w:val="0"/>
          <w:iCs w:val="0"/>
          <w:caps w:val="0"/>
          <w:color w:val="auto"/>
          <w:spacing w:val="0"/>
          <w:sz w:val="32"/>
          <w:szCs w:val="32"/>
          <w:highlight w:val="none"/>
          <w:u w:val="none"/>
          <w:shd w:val="clear" w:color="auto" w:fill="FFFFFF"/>
          <w:lang w:eastAsia="zh-CN"/>
        </w:rPr>
        <w:t>，</w:t>
      </w:r>
      <w:r>
        <w:rPr>
          <w:rFonts w:hint="eastAsia" w:ascii="Times New Roman" w:hAnsi="Times New Roman" w:eastAsia="方正仿宋_GBK" w:cs="方正仿宋_GBK"/>
          <w:i w:val="0"/>
          <w:iCs w:val="0"/>
          <w:caps w:val="0"/>
          <w:color w:val="auto"/>
          <w:spacing w:val="0"/>
          <w:sz w:val="32"/>
          <w:szCs w:val="32"/>
          <w:highlight w:val="none"/>
          <w:u w:val="none"/>
          <w:shd w:val="clear" w:color="auto" w:fill="FFFFFF"/>
        </w:rPr>
        <w:t>中国证监会行政许可申请受理佐证材料或者交易所受理佐证材料</w:t>
      </w:r>
      <w:r>
        <w:rPr>
          <w:rFonts w:hint="eastAsia" w:ascii="Times New Roman" w:hAnsi="Times New Roman" w:eastAsia="方正仿宋_GBK" w:cs="方正仿宋_GBK"/>
          <w:i w:val="0"/>
          <w:iCs w:val="0"/>
          <w:caps w:val="0"/>
          <w:color w:val="auto"/>
          <w:spacing w:val="0"/>
          <w:sz w:val="32"/>
          <w:szCs w:val="32"/>
          <w:highlight w:val="none"/>
          <w:u w:val="none"/>
          <w:shd w:val="clear" w:color="auto" w:fill="FFFFFF"/>
          <w:lang w:eastAsia="zh-CN"/>
        </w:rPr>
        <w:t>，</w:t>
      </w:r>
      <w:r>
        <w:rPr>
          <w:rFonts w:hint="eastAsia" w:ascii="Times New Roman" w:hAnsi="Times New Roman" w:eastAsia="方正仿宋_GBK" w:cs="方正仿宋_GBK"/>
          <w:i w:val="0"/>
          <w:iCs w:val="0"/>
          <w:caps w:val="0"/>
          <w:color w:val="auto"/>
          <w:spacing w:val="0"/>
          <w:sz w:val="32"/>
          <w:szCs w:val="32"/>
          <w:highlight w:val="none"/>
          <w:u w:val="none"/>
          <w:shd w:val="clear" w:color="auto" w:fill="FFFFFF"/>
        </w:rPr>
        <w:t>中国证监会核发的IPO批文或中国证监会同意IPO注册批复</w:t>
      </w:r>
      <w:r>
        <w:rPr>
          <w:rFonts w:hint="eastAsia" w:ascii="Times New Roman" w:hAnsi="Times New Roman" w:eastAsia="方正仿宋_GBK" w:cs="方正仿宋_GBK"/>
          <w:i w:val="0"/>
          <w:iCs w:val="0"/>
          <w:caps w:val="0"/>
          <w:color w:val="auto"/>
          <w:spacing w:val="0"/>
          <w:sz w:val="32"/>
          <w:szCs w:val="32"/>
          <w:highlight w:val="none"/>
          <w:u w:val="none"/>
          <w:shd w:val="clear" w:color="auto" w:fill="FFFFFF"/>
          <w:lang w:eastAsia="zh-CN"/>
        </w:rPr>
        <w:t>，</w:t>
      </w:r>
      <w:r>
        <w:rPr>
          <w:rFonts w:hint="eastAsia" w:ascii="Times New Roman" w:hAnsi="Times New Roman" w:eastAsia="方正仿宋_GBK" w:cs="方正仿宋_GBK"/>
          <w:i w:val="0"/>
          <w:iCs w:val="0"/>
          <w:caps w:val="0"/>
          <w:color w:val="auto"/>
          <w:spacing w:val="0"/>
          <w:sz w:val="32"/>
          <w:szCs w:val="32"/>
          <w:highlight w:val="none"/>
          <w:u w:val="none"/>
          <w:shd w:val="clear" w:color="auto" w:fill="FFFFFF"/>
        </w:rPr>
        <w:t>在境外证券交易所上市</w:t>
      </w:r>
      <w:r>
        <w:rPr>
          <w:rFonts w:hint="eastAsia" w:ascii="Times New Roman" w:hAnsi="Times New Roman" w:eastAsia="方正仿宋_GBK" w:cs="方正仿宋_GBK"/>
          <w:i w:val="0"/>
          <w:iCs w:val="0"/>
          <w:caps w:val="0"/>
          <w:color w:val="auto"/>
          <w:spacing w:val="0"/>
          <w:sz w:val="32"/>
          <w:szCs w:val="32"/>
          <w:highlight w:val="none"/>
          <w:u w:val="none"/>
          <w:shd w:val="clear" w:color="auto" w:fill="FFFFFF"/>
          <w:lang w:eastAsia="zh-CN"/>
        </w:rPr>
        <w:t>、</w:t>
      </w:r>
      <w:r>
        <w:rPr>
          <w:rFonts w:hint="eastAsia" w:ascii="Times New Roman" w:hAnsi="Times New Roman" w:eastAsia="方正仿宋_GBK" w:cs="方正仿宋_GBK"/>
          <w:i w:val="0"/>
          <w:iCs w:val="0"/>
          <w:caps w:val="0"/>
          <w:color w:val="auto"/>
          <w:spacing w:val="0"/>
          <w:sz w:val="32"/>
          <w:szCs w:val="32"/>
          <w:highlight w:val="none"/>
          <w:u w:val="none"/>
          <w:shd w:val="clear" w:color="auto" w:fill="FFFFFF"/>
          <w:lang w:val="en-US" w:eastAsia="zh-CN"/>
        </w:rPr>
        <w:t>募资</w:t>
      </w:r>
      <w:r>
        <w:rPr>
          <w:rFonts w:hint="eastAsia" w:ascii="Times New Roman" w:hAnsi="Times New Roman" w:eastAsia="方正仿宋_GBK" w:cs="方正仿宋_GBK"/>
          <w:i w:val="0"/>
          <w:iCs w:val="0"/>
          <w:caps w:val="0"/>
          <w:color w:val="auto"/>
          <w:spacing w:val="0"/>
          <w:sz w:val="32"/>
          <w:szCs w:val="32"/>
          <w:highlight w:val="none"/>
          <w:u w:val="none"/>
          <w:shd w:val="clear" w:color="auto" w:fill="FFFFFF"/>
        </w:rPr>
        <w:t>佐证材料</w:t>
      </w:r>
      <w:r>
        <w:rPr>
          <w:rFonts w:hint="eastAsia" w:ascii="Times New Roman" w:hAnsi="Times New Roman" w:eastAsia="方正仿宋_GBK" w:cs="方正仿宋_GBK"/>
          <w:color w:val="auto"/>
          <w:sz w:val="32"/>
          <w:szCs w:val="32"/>
          <w:highlight w:val="none"/>
          <w:u w:val="none"/>
          <w:shd w:val="clear" w:color="auto" w:fill="FFFFFF"/>
        </w:rPr>
        <w:t>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仿宋"/>
          <w:color w:val="auto"/>
          <w:sz w:val="31"/>
          <w:szCs w:val="31"/>
          <w:u w:val="none"/>
          <w:shd w:val="clear" w:color="auto" w:fill="FFFFFF"/>
          <w:lang w:val="en-US" w:eastAsia="zh-CN"/>
        </w:rPr>
      </w:pPr>
      <w:r>
        <w:rPr>
          <w:rFonts w:hint="default" w:ascii="Times New Roman" w:hAnsi="Times New Roman" w:eastAsia="方正楷体_GBK" w:cs="方正楷体_GBK"/>
          <w:color w:val="auto"/>
          <w:kern w:val="0"/>
          <w:sz w:val="32"/>
          <w:szCs w:val="32"/>
          <w:highlight w:val="none"/>
          <w:u w:val="none"/>
          <w:shd w:val="clear" w:color="auto" w:fill="FFFFFF"/>
          <w:lang w:eastAsia="zh-CN"/>
        </w:rPr>
        <w:t>（</w:t>
      </w:r>
      <w:r>
        <w:rPr>
          <w:rFonts w:hint="default" w:ascii="Times New Roman" w:hAnsi="Times New Roman" w:eastAsia="方正楷体_GBK" w:cs="方正楷体_GBK"/>
          <w:color w:val="auto"/>
          <w:kern w:val="0"/>
          <w:sz w:val="32"/>
          <w:szCs w:val="32"/>
          <w:highlight w:val="none"/>
          <w:u w:val="none"/>
          <w:shd w:val="clear" w:color="auto" w:fill="FFFFFF"/>
          <w:lang w:val="en-US" w:eastAsia="zh-CN"/>
        </w:rPr>
        <w:t>五</w:t>
      </w:r>
      <w:r>
        <w:rPr>
          <w:rFonts w:hint="default" w:ascii="Times New Roman" w:hAnsi="Times New Roman" w:eastAsia="方正楷体_GBK" w:cs="方正楷体_GBK"/>
          <w:color w:val="auto"/>
          <w:kern w:val="0"/>
          <w:sz w:val="32"/>
          <w:szCs w:val="32"/>
          <w:highlight w:val="none"/>
          <w:u w:val="none"/>
          <w:shd w:val="clear" w:color="auto" w:fill="FFFFFF"/>
          <w:lang w:eastAsia="zh-CN"/>
        </w:rPr>
        <w:t>）</w:t>
      </w:r>
      <w:r>
        <w:rPr>
          <w:rFonts w:hint="eastAsia" w:ascii="Times New Roman" w:hAnsi="Times New Roman" w:eastAsia="方正仿宋_GBK" w:cs="方正仿宋_GBK"/>
          <w:color w:val="auto"/>
          <w:sz w:val="32"/>
          <w:szCs w:val="32"/>
          <w:highlight w:val="none"/>
          <w:u w:val="none"/>
          <w:shd w:val="clear" w:color="auto" w:fill="FFFFFF"/>
          <w:lang w:val="en-US" w:eastAsia="zh-CN"/>
        </w:rPr>
        <w:t>申请第八条第（二）项奖补资金的，需提交</w:t>
      </w:r>
      <w:r>
        <w:rPr>
          <w:rFonts w:hint="eastAsia" w:ascii="Times New Roman" w:hAnsi="Times New Roman" w:eastAsia="方正仿宋_GBK" w:cs="方正仿宋_GBK"/>
          <w:i w:val="0"/>
          <w:iCs w:val="0"/>
          <w:caps w:val="0"/>
          <w:color w:val="auto"/>
          <w:spacing w:val="0"/>
          <w:sz w:val="32"/>
          <w:szCs w:val="32"/>
          <w:highlight w:val="none"/>
          <w:u w:val="none"/>
          <w:shd w:val="clear" w:color="auto" w:fill="FFFFFF"/>
        </w:rPr>
        <w:t>上市首发募集资金验资报告等证明材料</w:t>
      </w:r>
      <w:r>
        <w:rPr>
          <w:rFonts w:hint="eastAsia" w:ascii="Times New Roman" w:hAnsi="Times New Roman" w:eastAsia="方正仿宋_GBK" w:cs="方正仿宋_GBK"/>
          <w:i w:val="0"/>
          <w:iCs w:val="0"/>
          <w:caps w:val="0"/>
          <w:color w:val="auto"/>
          <w:spacing w:val="0"/>
          <w:sz w:val="32"/>
          <w:szCs w:val="32"/>
          <w:highlight w:val="none"/>
          <w:u w:val="none"/>
          <w:shd w:val="clear" w:color="auto" w:fill="FFFFFF"/>
          <w:lang w:val="en-US" w:eastAsia="zh-CN"/>
        </w:rPr>
        <w:t>复印件</w:t>
      </w:r>
      <w:r>
        <w:rPr>
          <w:rFonts w:hint="default" w:ascii="Times New Roman" w:hAnsi="Times New Roman" w:eastAsia="仿宋" w:cs="仿宋"/>
          <w:i w:val="0"/>
          <w:iCs w:val="0"/>
          <w:caps w:val="0"/>
          <w:color w:val="auto"/>
          <w:spacing w:val="0"/>
          <w:sz w:val="31"/>
          <w:szCs w:val="31"/>
          <w:u w:val="none"/>
          <w:shd w:val="clear" w:color="auto" w:fill="FFFFFF"/>
          <w:lang w:eastAsia="zh-CN"/>
        </w:rPr>
        <w:t>；</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仿宋"/>
          <w:i w:val="0"/>
          <w:iCs w:val="0"/>
          <w:caps w:val="0"/>
          <w:color w:val="auto"/>
          <w:spacing w:val="0"/>
          <w:sz w:val="31"/>
          <w:szCs w:val="31"/>
          <w:u w:val="none"/>
          <w:shd w:val="clear" w:color="auto" w:fill="FFFFFF"/>
          <w:lang w:val="en-US" w:eastAsia="zh-CN"/>
        </w:rPr>
      </w:pPr>
      <w:r>
        <w:rPr>
          <w:rFonts w:hint="eastAsia" w:ascii="Times New Roman" w:hAnsi="Times New Roman" w:eastAsia="方正楷体_GBK" w:cs="方正楷体_GBK"/>
          <w:color w:val="auto"/>
          <w:kern w:val="0"/>
          <w:sz w:val="32"/>
          <w:szCs w:val="32"/>
          <w:highlight w:val="none"/>
          <w:u w:val="none"/>
          <w:shd w:val="clear" w:color="auto" w:fill="FFFFFF"/>
        </w:rPr>
        <w:t>（六）</w:t>
      </w:r>
      <w:r>
        <w:rPr>
          <w:rFonts w:hint="eastAsia" w:ascii="Times New Roman" w:hAnsi="Times New Roman" w:eastAsia="方正仿宋_GBK" w:cs="方正仿宋_GBK"/>
          <w:color w:val="auto"/>
          <w:sz w:val="32"/>
          <w:szCs w:val="32"/>
          <w:highlight w:val="none"/>
          <w:u w:val="none"/>
          <w:shd w:val="clear" w:color="auto" w:fill="FFFFFF"/>
        </w:rPr>
        <w:t>区金融办要求的其他</w:t>
      </w:r>
      <w:r>
        <w:rPr>
          <w:rFonts w:hint="eastAsia" w:ascii="Times New Roman" w:hAnsi="Times New Roman" w:eastAsia="方正仿宋_GBK" w:cs="方正仿宋_GBK"/>
          <w:color w:val="auto"/>
          <w:sz w:val="32"/>
          <w:szCs w:val="32"/>
          <w:highlight w:val="none"/>
          <w:u w:val="none"/>
          <w:shd w:val="clear" w:color="auto" w:fill="FFFFFF"/>
          <w:lang w:val="en-US" w:eastAsia="zh-CN"/>
        </w:rPr>
        <w:t>必要</w:t>
      </w:r>
      <w:r>
        <w:rPr>
          <w:rFonts w:hint="eastAsia" w:ascii="Times New Roman" w:hAnsi="Times New Roman" w:eastAsia="方正仿宋_GBK" w:cs="方正仿宋_GBK"/>
          <w:color w:val="auto"/>
          <w:sz w:val="32"/>
          <w:szCs w:val="32"/>
          <w:highlight w:val="none"/>
          <w:u w:val="none"/>
          <w:shd w:val="clear" w:color="auto" w:fill="FFFFFF"/>
        </w:rPr>
        <w:t>材料</w:t>
      </w:r>
      <w:r>
        <w:rPr>
          <w:rFonts w:hint="eastAsia" w:ascii="Times New Roman" w:hAnsi="Times New Roman" w:eastAsia="方正仿宋_GBK" w:cs="Times New Roman"/>
          <w:color w:val="auto"/>
          <w:sz w:val="32"/>
          <w:szCs w:val="32"/>
          <w:highlight w:val="none"/>
          <w:u w:val="none"/>
        </w:rPr>
        <w:t>。</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方正仿宋_GBK" w:cs="方正仿宋_GBK"/>
          <w:color w:val="auto"/>
          <w:sz w:val="32"/>
          <w:szCs w:val="32"/>
          <w:highlight w:val="none"/>
          <w:u w:val="none"/>
          <w:shd w:val="clear" w:color="auto" w:fill="FFFFFF"/>
        </w:rPr>
      </w:pPr>
      <w:r>
        <w:rPr>
          <w:rFonts w:hint="eastAsia" w:ascii="方正黑体_GBK" w:hAnsi="方正黑体_GBK" w:eastAsia="方正黑体_GBK" w:cs="方正黑体_GBK"/>
          <w:color w:val="auto"/>
          <w:kern w:val="0"/>
          <w:sz w:val="32"/>
          <w:szCs w:val="32"/>
          <w:highlight w:val="none"/>
          <w:u w:val="none"/>
          <w:shd w:val="clear" w:color="auto" w:fill="FFFFFF"/>
          <w:lang w:val="en-US" w:eastAsia="zh-CN" w:bidi="ar-SA"/>
        </w:rPr>
        <w:t>第十八条</w:t>
      </w:r>
      <w:r>
        <w:rPr>
          <w:rFonts w:hint="eastAsia" w:ascii="Times New Roman" w:hAnsi="Times New Roman" w:eastAsia="方正仿宋_GBK" w:cs="方正仿宋_GBK"/>
          <w:color w:val="auto"/>
          <w:sz w:val="32"/>
          <w:szCs w:val="32"/>
          <w:highlight w:val="none"/>
          <w:u w:val="none"/>
          <w:shd w:val="clear" w:color="auto" w:fill="FFFFFF"/>
        </w:rPr>
        <w:t xml:space="preserve"> 企业申请再融资资金</w:t>
      </w:r>
      <w:r>
        <w:rPr>
          <w:rFonts w:hint="eastAsia" w:ascii="Times New Roman" w:hAnsi="Times New Roman" w:eastAsia="方正仿宋_GBK" w:cs="方正仿宋_GBK"/>
          <w:color w:val="auto"/>
          <w:sz w:val="32"/>
          <w:szCs w:val="32"/>
          <w:highlight w:val="none"/>
          <w:u w:val="none"/>
          <w:shd w:val="clear" w:color="auto" w:fill="FFFFFF"/>
          <w:lang w:eastAsia="zh-CN"/>
        </w:rPr>
        <w:t>奖补</w:t>
      </w:r>
      <w:r>
        <w:rPr>
          <w:rFonts w:hint="eastAsia" w:ascii="Times New Roman" w:hAnsi="Times New Roman" w:eastAsia="方正仿宋_GBK" w:cs="方正仿宋_GBK"/>
          <w:color w:val="auto"/>
          <w:sz w:val="32"/>
          <w:szCs w:val="32"/>
          <w:highlight w:val="none"/>
          <w:u w:val="none"/>
          <w:shd w:val="clear" w:color="auto" w:fill="FFFFFF"/>
        </w:rPr>
        <w:t>的，</w:t>
      </w:r>
      <w:r>
        <w:rPr>
          <w:rFonts w:hint="eastAsia" w:ascii="Times New Roman" w:hAnsi="Times New Roman" w:eastAsia="方正仿宋_GBK" w:cs="方正仿宋_GBK"/>
          <w:color w:val="auto"/>
          <w:sz w:val="32"/>
          <w:szCs w:val="32"/>
          <w:highlight w:val="none"/>
          <w:u w:val="none"/>
          <w:shd w:val="clear" w:color="auto" w:fill="FFFFFF"/>
          <w:lang w:val="en-US" w:eastAsia="zh-CN"/>
        </w:rPr>
        <w:t>需</w:t>
      </w:r>
      <w:r>
        <w:rPr>
          <w:rFonts w:hint="eastAsia" w:ascii="Times New Roman" w:hAnsi="Times New Roman" w:eastAsia="方正仿宋_GBK" w:cs="方正仿宋_GBK"/>
          <w:color w:val="auto"/>
          <w:sz w:val="32"/>
          <w:szCs w:val="32"/>
          <w:highlight w:val="none"/>
          <w:u w:val="none"/>
          <w:shd w:val="clear" w:color="auto" w:fill="FFFFFF"/>
        </w:rPr>
        <w:t>提交以下材料：</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方正仿宋_GBK" w:cs="方正仿宋_GBK"/>
          <w:color w:val="auto"/>
          <w:sz w:val="32"/>
          <w:szCs w:val="32"/>
          <w:highlight w:val="none"/>
          <w:u w:val="none"/>
          <w:shd w:val="clear" w:color="auto" w:fill="FFFFFF"/>
        </w:rPr>
      </w:pPr>
      <w:r>
        <w:rPr>
          <w:rFonts w:hint="eastAsia" w:ascii="Times New Roman" w:hAnsi="Times New Roman" w:eastAsia="方正楷体_GBK" w:cs="方正楷体_GBK"/>
          <w:color w:val="auto"/>
          <w:kern w:val="0"/>
          <w:sz w:val="32"/>
          <w:szCs w:val="32"/>
          <w:highlight w:val="none"/>
          <w:u w:val="none"/>
          <w:shd w:val="clear" w:color="auto" w:fill="FFFFFF"/>
        </w:rPr>
        <w:t>（一）</w:t>
      </w:r>
      <w:r>
        <w:rPr>
          <w:rFonts w:hint="eastAsia" w:ascii="Times New Roman" w:hAnsi="Times New Roman" w:eastAsia="方正仿宋_GBK" w:cs="方正仿宋_GBK"/>
          <w:color w:val="auto"/>
          <w:sz w:val="32"/>
          <w:szCs w:val="32"/>
          <w:highlight w:val="none"/>
          <w:u w:val="none"/>
          <w:shd w:val="clear" w:color="auto" w:fill="FFFFFF"/>
          <w:lang w:eastAsia="zh-CN"/>
        </w:rPr>
        <w:t>奖补</w:t>
      </w:r>
      <w:r>
        <w:rPr>
          <w:rFonts w:hint="eastAsia" w:ascii="Times New Roman" w:hAnsi="Times New Roman" w:eastAsia="方正仿宋_GBK" w:cs="方正仿宋_GBK"/>
          <w:color w:val="auto"/>
          <w:sz w:val="32"/>
          <w:szCs w:val="32"/>
          <w:highlight w:val="none"/>
          <w:u w:val="none"/>
          <w:shd w:val="clear" w:color="auto" w:fill="FFFFFF"/>
        </w:rPr>
        <w:t>资金的申请文件；</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方正仿宋_GBK" w:cs="方正仿宋_GBK"/>
          <w:color w:val="auto"/>
          <w:sz w:val="32"/>
          <w:szCs w:val="32"/>
          <w:highlight w:val="none"/>
          <w:u w:val="none"/>
          <w:shd w:val="clear" w:color="auto" w:fill="FFFFFF"/>
        </w:rPr>
      </w:pPr>
      <w:r>
        <w:rPr>
          <w:rFonts w:hint="eastAsia" w:ascii="Times New Roman" w:hAnsi="Times New Roman" w:eastAsia="方正楷体_GBK" w:cs="方正楷体_GBK"/>
          <w:color w:val="auto"/>
          <w:kern w:val="0"/>
          <w:sz w:val="32"/>
          <w:szCs w:val="32"/>
          <w:highlight w:val="none"/>
          <w:u w:val="none"/>
          <w:shd w:val="clear" w:color="auto" w:fill="FFFFFF"/>
        </w:rPr>
        <w:t>（二）</w:t>
      </w:r>
      <w:r>
        <w:rPr>
          <w:rFonts w:hint="eastAsia" w:ascii="Times New Roman" w:hAnsi="Times New Roman" w:eastAsia="方正仿宋_GBK" w:cs="方正仿宋_GBK"/>
          <w:color w:val="auto"/>
          <w:sz w:val="32"/>
          <w:szCs w:val="32"/>
          <w:highlight w:val="none"/>
          <w:u w:val="none"/>
          <w:shd w:val="clear" w:color="auto" w:fill="FFFFFF"/>
        </w:rPr>
        <w:t>企业营业执照等复印件；</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方正仿宋_GBK" w:cs="方正仿宋_GBK"/>
          <w:color w:val="auto"/>
          <w:sz w:val="32"/>
          <w:szCs w:val="32"/>
          <w:highlight w:val="none"/>
          <w:u w:val="none"/>
          <w:shd w:val="clear" w:color="auto" w:fill="FFFFFF"/>
        </w:rPr>
      </w:pPr>
      <w:r>
        <w:rPr>
          <w:rFonts w:hint="eastAsia" w:ascii="Times New Roman" w:hAnsi="Times New Roman" w:eastAsia="方正楷体_GBK" w:cs="方正楷体_GBK"/>
          <w:color w:val="auto"/>
          <w:kern w:val="0"/>
          <w:sz w:val="32"/>
          <w:szCs w:val="32"/>
          <w:highlight w:val="none"/>
          <w:u w:val="none"/>
          <w:shd w:val="clear" w:color="auto" w:fill="FFFFFF"/>
        </w:rPr>
        <w:t>（三）</w:t>
      </w:r>
      <w:r>
        <w:rPr>
          <w:rFonts w:hint="eastAsia" w:ascii="Times New Roman" w:hAnsi="Times New Roman" w:eastAsia="方正仿宋_GBK" w:cs="方正仿宋_GBK"/>
          <w:color w:val="auto"/>
          <w:kern w:val="2"/>
          <w:sz w:val="32"/>
          <w:szCs w:val="32"/>
          <w:highlight w:val="none"/>
          <w:u w:val="none"/>
          <w:shd w:val="clear" w:color="auto" w:fill="FFFFFF"/>
          <w:lang w:val="en-US" w:eastAsia="zh-CN"/>
        </w:rPr>
        <w:t>本次再融资发行的</w:t>
      </w:r>
      <w:r>
        <w:rPr>
          <w:rFonts w:hint="eastAsia" w:ascii="Times New Roman" w:hAnsi="Times New Roman" w:eastAsia="方正仿宋_GBK" w:cs="方正仿宋_GBK"/>
          <w:color w:val="auto"/>
          <w:sz w:val="32"/>
          <w:szCs w:val="32"/>
          <w:highlight w:val="none"/>
          <w:u w:val="none"/>
          <w:shd w:val="clear" w:color="auto" w:fill="FFFFFF"/>
        </w:rPr>
        <w:t>董事会决议、股东大会决议；</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方正仿宋_GBK" w:cs="方正仿宋_GBK"/>
          <w:color w:val="auto"/>
          <w:sz w:val="32"/>
          <w:szCs w:val="32"/>
          <w:highlight w:val="none"/>
          <w:u w:val="none"/>
          <w:shd w:val="clear" w:color="auto" w:fill="FFFFFF"/>
        </w:rPr>
      </w:pPr>
      <w:r>
        <w:rPr>
          <w:rFonts w:hint="eastAsia" w:ascii="Times New Roman" w:hAnsi="Times New Roman" w:eastAsia="方正楷体_GBK" w:cs="方正楷体_GBK"/>
          <w:color w:val="auto"/>
          <w:kern w:val="0"/>
          <w:sz w:val="32"/>
          <w:szCs w:val="32"/>
          <w:highlight w:val="none"/>
          <w:u w:val="none"/>
          <w:shd w:val="clear" w:color="auto" w:fill="FFFFFF"/>
        </w:rPr>
        <w:t>（四）</w:t>
      </w:r>
      <w:r>
        <w:rPr>
          <w:rFonts w:hint="eastAsia" w:ascii="Times New Roman" w:hAnsi="Times New Roman" w:eastAsia="方正仿宋_GBK" w:cs="方正仿宋_GBK"/>
          <w:i w:val="0"/>
          <w:iCs w:val="0"/>
          <w:caps w:val="0"/>
          <w:color w:val="auto"/>
          <w:spacing w:val="0"/>
          <w:sz w:val="32"/>
          <w:szCs w:val="32"/>
          <w:highlight w:val="none"/>
          <w:u w:val="none"/>
          <w:shd w:val="clear" w:color="auto" w:fill="FFFFFF"/>
        </w:rPr>
        <w:t>交易场所出具的再融资证明文件或中国证监会出具的再融资批复文件的复印件</w:t>
      </w:r>
      <w:r>
        <w:rPr>
          <w:rFonts w:hint="eastAsia" w:ascii="Times New Roman" w:hAnsi="Times New Roman" w:eastAsia="方正仿宋_GBK" w:cs="方正仿宋_GBK"/>
          <w:color w:val="auto"/>
          <w:sz w:val="32"/>
          <w:szCs w:val="32"/>
          <w:highlight w:val="none"/>
          <w:u w:val="none"/>
          <w:shd w:val="clear" w:color="auto" w:fill="FFFFFF"/>
        </w:rPr>
        <w:t>；</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方正仿宋_GBK" w:cs="方正仿宋_GBK"/>
          <w:color w:val="auto"/>
          <w:sz w:val="32"/>
          <w:szCs w:val="32"/>
          <w:highlight w:val="none"/>
          <w:u w:val="none"/>
          <w:shd w:val="clear" w:color="auto" w:fill="FFFFFF"/>
        </w:rPr>
      </w:pPr>
      <w:r>
        <w:rPr>
          <w:rFonts w:hint="eastAsia" w:ascii="Times New Roman" w:hAnsi="Times New Roman" w:eastAsia="方正楷体_GBK" w:cs="方正楷体_GBK"/>
          <w:color w:val="auto"/>
          <w:kern w:val="0"/>
          <w:sz w:val="32"/>
          <w:szCs w:val="32"/>
          <w:highlight w:val="none"/>
          <w:u w:val="none"/>
          <w:shd w:val="clear" w:color="auto" w:fill="FFFFFF"/>
        </w:rPr>
        <w:t>（五）</w:t>
      </w:r>
      <w:r>
        <w:rPr>
          <w:rFonts w:hint="eastAsia" w:ascii="Times New Roman" w:hAnsi="Times New Roman" w:eastAsia="方正仿宋_GBK" w:cs="方正仿宋_GBK"/>
          <w:color w:val="auto"/>
          <w:sz w:val="32"/>
          <w:szCs w:val="32"/>
          <w:highlight w:val="none"/>
          <w:u w:val="none"/>
          <w:shd w:val="clear" w:color="auto" w:fill="FFFFFF"/>
        </w:rPr>
        <w:t>资金（资产）到位证明或验资报告复印件；</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方正仿宋_GBK" w:cs="方正仿宋_GBK"/>
          <w:color w:val="auto"/>
          <w:sz w:val="32"/>
          <w:szCs w:val="32"/>
          <w:highlight w:val="none"/>
          <w:u w:val="none"/>
          <w:shd w:val="clear" w:color="auto" w:fill="FFFFFF"/>
        </w:rPr>
      </w:pPr>
      <w:r>
        <w:rPr>
          <w:rFonts w:hint="eastAsia" w:ascii="Times New Roman" w:hAnsi="Times New Roman" w:eastAsia="方正楷体_GBK" w:cs="方正楷体_GBK"/>
          <w:color w:val="auto"/>
          <w:kern w:val="0"/>
          <w:sz w:val="32"/>
          <w:szCs w:val="32"/>
          <w:highlight w:val="none"/>
          <w:u w:val="none"/>
          <w:shd w:val="clear" w:color="auto" w:fill="FFFFFF"/>
        </w:rPr>
        <w:t>（六）</w:t>
      </w:r>
      <w:r>
        <w:rPr>
          <w:rFonts w:hint="eastAsia" w:ascii="Times New Roman" w:hAnsi="Times New Roman" w:eastAsia="方正仿宋_GBK" w:cs="Times New Roman"/>
          <w:color w:val="auto"/>
          <w:sz w:val="32"/>
          <w:szCs w:val="32"/>
          <w:highlight w:val="none"/>
          <w:u w:val="none"/>
        </w:rPr>
        <w:t>区金融办要求的其他</w:t>
      </w:r>
      <w:r>
        <w:rPr>
          <w:rFonts w:hint="eastAsia" w:ascii="Times New Roman" w:hAnsi="Times New Roman" w:eastAsia="方正仿宋_GBK" w:cs="Times New Roman"/>
          <w:color w:val="auto"/>
          <w:sz w:val="32"/>
          <w:szCs w:val="32"/>
          <w:highlight w:val="none"/>
          <w:u w:val="none"/>
          <w:lang w:val="en-US" w:eastAsia="zh-CN"/>
        </w:rPr>
        <w:t>必要</w:t>
      </w:r>
      <w:r>
        <w:rPr>
          <w:rFonts w:hint="eastAsia" w:ascii="Times New Roman" w:hAnsi="Times New Roman" w:eastAsia="方正仿宋_GBK" w:cs="Times New Roman"/>
          <w:color w:val="auto"/>
          <w:sz w:val="32"/>
          <w:szCs w:val="32"/>
          <w:highlight w:val="none"/>
          <w:u w:val="none"/>
        </w:rPr>
        <w:t>材料。</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方正仿宋_GBK" w:cs="方正仿宋_GBK"/>
          <w:color w:val="auto"/>
          <w:sz w:val="32"/>
          <w:szCs w:val="32"/>
          <w:highlight w:val="none"/>
          <w:u w:val="none"/>
          <w:shd w:val="clear" w:color="auto" w:fill="FFFFFF"/>
        </w:rPr>
      </w:pPr>
      <w:r>
        <w:rPr>
          <w:rFonts w:hint="eastAsia" w:ascii="方正黑体_GBK" w:hAnsi="方正黑体_GBK" w:eastAsia="方正黑体_GBK" w:cs="方正黑体_GBK"/>
          <w:color w:val="auto"/>
          <w:kern w:val="0"/>
          <w:sz w:val="32"/>
          <w:szCs w:val="32"/>
          <w:highlight w:val="none"/>
          <w:u w:val="none"/>
          <w:shd w:val="clear" w:color="auto" w:fill="FFFFFF"/>
          <w:lang w:val="en-US" w:eastAsia="zh-CN" w:bidi="ar-SA"/>
        </w:rPr>
        <w:t>第十九条</w:t>
      </w:r>
      <w:r>
        <w:rPr>
          <w:rFonts w:hint="eastAsia" w:ascii="Times New Roman" w:hAnsi="Times New Roman" w:eastAsia="方正楷体_GBK" w:cs="方正楷体_GBK"/>
          <w:color w:val="auto"/>
          <w:sz w:val="32"/>
          <w:szCs w:val="32"/>
          <w:highlight w:val="none"/>
          <w:u w:val="none"/>
          <w:shd w:val="clear" w:color="auto" w:fill="FFFFFF"/>
        </w:rPr>
        <w:t xml:space="preserve"> </w:t>
      </w:r>
      <w:r>
        <w:rPr>
          <w:rFonts w:hint="eastAsia" w:ascii="Times New Roman" w:hAnsi="Times New Roman" w:eastAsia="方正仿宋_GBK" w:cs="方正仿宋_GBK"/>
          <w:color w:val="auto"/>
          <w:sz w:val="32"/>
          <w:szCs w:val="32"/>
          <w:highlight w:val="none"/>
          <w:u w:val="none"/>
          <w:shd w:val="clear" w:color="auto" w:fill="FFFFFF"/>
        </w:rPr>
        <w:t>孵化基地和产业园区申请扶持</w:t>
      </w:r>
      <w:r>
        <w:rPr>
          <w:rFonts w:hint="eastAsia" w:ascii="Times New Roman" w:hAnsi="Times New Roman" w:eastAsia="方正仿宋_GBK" w:cs="方正仿宋_GBK"/>
          <w:color w:val="auto"/>
          <w:sz w:val="32"/>
          <w:szCs w:val="32"/>
          <w:highlight w:val="none"/>
          <w:u w:val="none"/>
          <w:shd w:val="clear" w:color="auto" w:fill="FFFFFF"/>
          <w:lang w:eastAsia="zh-CN"/>
        </w:rPr>
        <w:t>奖补</w:t>
      </w:r>
      <w:r>
        <w:rPr>
          <w:rFonts w:hint="eastAsia" w:ascii="Times New Roman" w:hAnsi="Times New Roman" w:eastAsia="方正仿宋_GBK" w:cs="方正仿宋_GBK"/>
          <w:color w:val="auto"/>
          <w:sz w:val="32"/>
          <w:szCs w:val="32"/>
          <w:highlight w:val="none"/>
          <w:u w:val="none"/>
          <w:shd w:val="clear" w:color="auto" w:fill="FFFFFF"/>
        </w:rPr>
        <w:t>，</w:t>
      </w:r>
      <w:r>
        <w:rPr>
          <w:rFonts w:hint="eastAsia" w:ascii="Times New Roman" w:hAnsi="Times New Roman" w:eastAsia="方正仿宋_GBK" w:cs="方正仿宋_GBK"/>
          <w:color w:val="auto"/>
          <w:sz w:val="32"/>
          <w:szCs w:val="32"/>
          <w:highlight w:val="none"/>
          <w:u w:val="none"/>
          <w:shd w:val="clear" w:color="auto" w:fill="FFFFFF"/>
          <w:lang w:val="en-US" w:eastAsia="zh-CN"/>
        </w:rPr>
        <w:t>需</w:t>
      </w:r>
      <w:r>
        <w:rPr>
          <w:rFonts w:hint="eastAsia" w:ascii="Times New Roman" w:hAnsi="Times New Roman" w:eastAsia="方正仿宋_GBK" w:cs="方正仿宋_GBK"/>
          <w:color w:val="auto"/>
          <w:sz w:val="32"/>
          <w:szCs w:val="32"/>
          <w:highlight w:val="none"/>
          <w:u w:val="none"/>
          <w:shd w:val="clear" w:color="auto" w:fill="FFFFFF"/>
        </w:rPr>
        <w:t>提交以下资料：</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方正仿宋_GBK" w:cs="方正仿宋_GBK"/>
          <w:color w:val="auto"/>
          <w:sz w:val="32"/>
          <w:szCs w:val="32"/>
          <w:highlight w:val="none"/>
          <w:u w:val="none"/>
          <w:shd w:val="clear" w:color="auto" w:fill="FFFFFF"/>
        </w:rPr>
      </w:pPr>
      <w:r>
        <w:rPr>
          <w:rFonts w:hint="eastAsia" w:ascii="Times New Roman" w:hAnsi="Times New Roman" w:eastAsia="方正楷体_GBK" w:cs="方正楷体_GBK"/>
          <w:color w:val="auto"/>
          <w:kern w:val="0"/>
          <w:sz w:val="32"/>
          <w:szCs w:val="32"/>
          <w:highlight w:val="none"/>
          <w:u w:val="none"/>
          <w:shd w:val="clear" w:color="auto" w:fill="FFFFFF"/>
        </w:rPr>
        <w:t>（一）</w:t>
      </w:r>
      <w:r>
        <w:rPr>
          <w:rFonts w:hint="eastAsia" w:ascii="Times New Roman" w:hAnsi="Times New Roman" w:eastAsia="方正仿宋_GBK" w:cs="方正仿宋_GBK"/>
          <w:color w:val="auto"/>
          <w:sz w:val="32"/>
          <w:szCs w:val="32"/>
          <w:highlight w:val="none"/>
          <w:u w:val="none"/>
          <w:shd w:val="clear" w:color="auto" w:fill="FFFFFF"/>
          <w:lang w:eastAsia="zh-CN"/>
        </w:rPr>
        <w:t>奖补</w:t>
      </w:r>
      <w:r>
        <w:rPr>
          <w:rFonts w:hint="eastAsia" w:ascii="Times New Roman" w:hAnsi="Times New Roman" w:eastAsia="方正仿宋_GBK" w:cs="方正仿宋_GBK"/>
          <w:color w:val="auto"/>
          <w:sz w:val="32"/>
          <w:szCs w:val="32"/>
          <w:highlight w:val="none"/>
          <w:u w:val="none"/>
          <w:shd w:val="clear" w:color="auto" w:fill="FFFFFF"/>
        </w:rPr>
        <w:t>资金的申请文件；</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楷体_GBK" w:cs="方正楷体_GBK"/>
          <w:color w:val="auto"/>
          <w:kern w:val="0"/>
          <w:sz w:val="32"/>
          <w:szCs w:val="32"/>
          <w:highlight w:val="none"/>
          <w:u w:val="none"/>
          <w:shd w:val="clear" w:color="auto" w:fill="FFFFFF"/>
        </w:rPr>
      </w:pPr>
      <w:r>
        <w:rPr>
          <w:rFonts w:hint="eastAsia" w:ascii="Times New Roman" w:hAnsi="Times New Roman" w:eastAsia="方正楷体_GBK" w:cs="方正楷体_GBK"/>
          <w:color w:val="auto"/>
          <w:kern w:val="0"/>
          <w:sz w:val="32"/>
          <w:szCs w:val="32"/>
          <w:highlight w:val="none"/>
          <w:u w:val="none"/>
          <w:shd w:val="clear" w:color="auto" w:fill="FFFFFF"/>
        </w:rPr>
        <w:t>（二）</w:t>
      </w:r>
      <w:r>
        <w:rPr>
          <w:rFonts w:hint="eastAsia" w:ascii="Times New Roman" w:hAnsi="Times New Roman" w:eastAsia="方正仿宋_GBK" w:cs="方正仿宋_GBK"/>
          <w:color w:val="auto"/>
          <w:sz w:val="32"/>
          <w:szCs w:val="32"/>
          <w:highlight w:val="none"/>
          <w:u w:val="none"/>
          <w:shd w:val="clear" w:color="auto" w:fill="FFFFFF"/>
        </w:rPr>
        <w:t>企业营业执照等</w:t>
      </w:r>
      <w:r>
        <w:rPr>
          <w:rFonts w:hint="eastAsia" w:ascii="Times New Roman" w:hAnsi="Times New Roman" w:eastAsia="方正仿宋_GBK" w:cs="方正仿宋_GBK"/>
          <w:color w:val="auto"/>
          <w:sz w:val="32"/>
          <w:szCs w:val="32"/>
          <w:highlight w:val="none"/>
          <w:u w:val="none"/>
          <w:shd w:val="clear" w:color="auto" w:fill="FFFFFF"/>
          <w:lang w:val="en-US" w:eastAsia="zh-CN"/>
        </w:rPr>
        <w:t>复印件；</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方正仿宋_GBK" w:cs="方正仿宋_GBK"/>
          <w:color w:val="auto"/>
          <w:sz w:val="32"/>
          <w:szCs w:val="32"/>
          <w:highlight w:val="none"/>
          <w:u w:val="none"/>
          <w:shd w:val="clear" w:color="auto" w:fill="FFFFFF"/>
        </w:rPr>
      </w:pPr>
      <w:r>
        <w:rPr>
          <w:rFonts w:hint="eastAsia" w:ascii="Times New Roman" w:hAnsi="Times New Roman" w:eastAsia="方正楷体_GBK" w:cs="方正楷体_GBK"/>
          <w:color w:val="auto"/>
          <w:kern w:val="0"/>
          <w:sz w:val="32"/>
          <w:szCs w:val="32"/>
          <w:highlight w:val="none"/>
          <w:u w:val="none"/>
          <w:shd w:val="clear" w:color="auto" w:fill="FFFFFF"/>
          <w:lang w:eastAsia="zh-CN"/>
        </w:rPr>
        <w:t>（</w:t>
      </w:r>
      <w:r>
        <w:rPr>
          <w:rFonts w:hint="eastAsia" w:ascii="Times New Roman" w:hAnsi="Times New Roman" w:eastAsia="方正楷体_GBK" w:cs="方正楷体_GBK"/>
          <w:color w:val="auto"/>
          <w:kern w:val="0"/>
          <w:sz w:val="32"/>
          <w:szCs w:val="32"/>
          <w:highlight w:val="none"/>
          <w:u w:val="none"/>
          <w:shd w:val="clear" w:color="auto" w:fill="FFFFFF"/>
          <w:lang w:val="en-US" w:eastAsia="zh-CN"/>
        </w:rPr>
        <w:t>三</w:t>
      </w:r>
      <w:r>
        <w:rPr>
          <w:rFonts w:hint="eastAsia" w:ascii="Times New Roman" w:hAnsi="Times New Roman" w:eastAsia="方正楷体_GBK" w:cs="方正楷体_GBK"/>
          <w:color w:val="auto"/>
          <w:kern w:val="0"/>
          <w:sz w:val="32"/>
          <w:szCs w:val="32"/>
          <w:highlight w:val="none"/>
          <w:u w:val="none"/>
          <w:shd w:val="clear" w:color="auto" w:fill="FFFFFF"/>
          <w:lang w:eastAsia="zh-CN"/>
        </w:rPr>
        <w:t>）</w:t>
      </w:r>
      <w:r>
        <w:rPr>
          <w:rFonts w:hint="eastAsia" w:ascii="Times New Roman" w:hAnsi="Times New Roman" w:eastAsia="方正仿宋_GBK" w:cs="方正仿宋_GBK"/>
          <w:color w:val="auto"/>
          <w:sz w:val="32"/>
          <w:szCs w:val="32"/>
          <w:highlight w:val="none"/>
          <w:u w:val="none"/>
          <w:shd w:val="clear" w:color="auto" w:fill="FFFFFF"/>
        </w:rPr>
        <w:t>孵化基地或产业园区内企业成功挂牌或上市的证明材料</w:t>
      </w:r>
      <w:r>
        <w:rPr>
          <w:rFonts w:hint="eastAsia" w:ascii="Times New Roman" w:hAnsi="Times New Roman" w:eastAsia="方正仿宋_GBK" w:cs="方正仿宋_GBK"/>
          <w:color w:val="auto"/>
          <w:sz w:val="32"/>
          <w:szCs w:val="32"/>
          <w:highlight w:val="none"/>
          <w:u w:val="none"/>
          <w:shd w:val="clear" w:color="auto" w:fill="FFFFFF"/>
          <w:lang w:eastAsia="zh-CN"/>
        </w:rPr>
        <w:t>（</w:t>
      </w:r>
      <w:r>
        <w:rPr>
          <w:rFonts w:hint="eastAsia" w:ascii="Times New Roman" w:hAnsi="Times New Roman" w:eastAsia="方正仿宋_GBK" w:cs="方正仿宋_GBK"/>
          <w:color w:val="auto"/>
          <w:sz w:val="32"/>
          <w:szCs w:val="32"/>
          <w:highlight w:val="none"/>
          <w:u w:val="none"/>
          <w:shd w:val="clear" w:color="auto" w:fill="FFFFFF"/>
          <w:lang w:val="en-US" w:eastAsia="zh-CN"/>
        </w:rPr>
        <w:t>参照第</w:t>
      </w:r>
      <w:r>
        <w:rPr>
          <w:rFonts w:hint="eastAsia" w:ascii="方正仿宋_GBK" w:hAnsi="方正仿宋_GBK" w:eastAsia="方正仿宋_GBK" w:cs="方正仿宋_GBK"/>
          <w:color w:val="auto"/>
          <w:sz w:val="32"/>
          <w:szCs w:val="32"/>
          <w:highlight w:val="none"/>
          <w:u w:val="none"/>
          <w:shd w:val="clear" w:color="auto" w:fill="FFFFFF"/>
          <w:lang w:val="en-US" w:eastAsia="zh-CN"/>
        </w:rPr>
        <w:t>十七条第（四）项</w:t>
      </w:r>
      <w:r>
        <w:rPr>
          <w:rFonts w:hint="eastAsia" w:ascii="Times New Roman" w:hAnsi="Times New Roman" w:eastAsia="方正仿宋_GBK" w:cs="方正仿宋_GBK"/>
          <w:color w:val="auto"/>
          <w:sz w:val="32"/>
          <w:szCs w:val="32"/>
          <w:highlight w:val="none"/>
          <w:u w:val="none"/>
          <w:shd w:val="clear" w:color="auto" w:fill="FFFFFF"/>
          <w:lang w:val="en-US" w:eastAsia="zh-CN"/>
        </w:rPr>
        <w:t>内容</w:t>
      </w:r>
      <w:r>
        <w:rPr>
          <w:rFonts w:hint="eastAsia" w:ascii="Times New Roman" w:hAnsi="Times New Roman" w:eastAsia="方正仿宋_GBK" w:cs="方正仿宋_GBK"/>
          <w:color w:val="auto"/>
          <w:sz w:val="32"/>
          <w:szCs w:val="32"/>
          <w:highlight w:val="none"/>
          <w:u w:val="none"/>
          <w:shd w:val="clear" w:color="auto" w:fill="FFFFFF"/>
          <w:lang w:eastAsia="zh-CN"/>
        </w:rPr>
        <w:t>）</w:t>
      </w:r>
      <w:r>
        <w:rPr>
          <w:rFonts w:hint="eastAsia" w:ascii="Times New Roman" w:hAnsi="Times New Roman" w:eastAsia="方正仿宋_GBK" w:cs="方正仿宋_GBK"/>
          <w:color w:val="auto"/>
          <w:sz w:val="32"/>
          <w:szCs w:val="32"/>
          <w:highlight w:val="none"/>
          <w:u w:val="none"/>
          <w:shd w:val="clear" w:color="auto" w:fill="FFFFFF"/>
        </w:rPr>
        <w:t>；</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方正仿宋_GBK" w:cs="方正仿宋_GBK"/>
          <w:color w:val="auto"/>
          <w:sz w:val="32"/>
          <w:szCs w:val="32"/>
          <w:highlight w:val="none"/>
          <w:u w:val="none"/>
          <w:shd w:val="clear" w:color="auto" w:fill="FFFFFF"/>
        </w:rPr>
      </w:pPr>
      <w:r>
        <w:rPr>
          <w:rFonts w:hint="eastAsia" w:ascii="Times New Roman" w:hAnsi="Times New Roman" w:eastAsia="方正楷体_GBK" w:cs="方正楷体_GBK"/>
          <w:color w:val="auto"/>
          <w:kern w:val="0"/>
          <w:sz w:val="32"/>
          <w:szCs w:val="32"/>
          <w:highlight w:val="none"/>
          <w:u w:val="none"/>
          <w:shd w:val="clear" w:color="auto" w:fill="FFFFFF"/>
        </w:rPr>
        <w:t>（</w:t>
      </w:r>
      <w:r>
        <w:rPr>
          <w:rFonts w:hint="eastAsia" w:ascii="Times New Roman" w:hAnsi="Times New Roman" w:eastAsia="方正楷体_GBK" w:cs="方正楷体_GBK"/>
          <w:color w:val="auto"/>
          <w:kern w:val="0"/>
          <w:sz w:val="32"/>
          <w:szCs w:val="32"/>
          <w:highlight w:val="none"/>
          <w:u w:val="none"/>
          <w:shd w:val="clear" w:color="auto" w:fill="FFFFFF"/>
          <w:lang w:val="en-US" w:eastAsia="zh-CN"/>
        </w:rPr>
        <w:t>四</w:t>
      </w:r>
      <w:r>
        <w:rPr>
          <w:rFonts w:hint="eastAsia" w:ascii="Times New Roman" w:hAnsi="Times New Roman" w:eastAsia="方正楷体_GBK" w:cs="方正楷体_GBK"/>
          <w:color w:val="auto"/>
          <w:kern w:val="0"/>
          <w:sz w:val="32"/>
          <w:szCs w:val="32"/>
          <w:highlight w:val="none"/>
          <w:u w:val="none"/>
          <w:shd w:val="clear" w:color="auto" w:fill="FFFFFF"/>
        </w:rPr>
        <w:t>）</w:t>
      </w:r>
      <w:r>
        <w:rPr>
          <w:rFonts w:hint="eastAsia" w:ascii="Times New Roman" w:hAnsi="Times New Roman" w:eastAsia="方正仿宋_GBK" w:cs="方正仿宋_GBK"/>
          <w:color w:val="auto"/>
          <w:sz w:val="32"/>
          <w:szCs w:val="32"/>
          <w:highlight w:val="none"/>
          <w:u w:val="none"/>
          <w:shd w:val="clear" w:color="auto" w:fill="FFFFFF"/>
        </w:rPr>
        <w:t>孵化基地或产业园区对该挂牌上市企业扶持举措的佐证材料；</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color w:val="auto"/>
          <w:sz w:val="32"/>
          <w:szCs w:val="32"/>
          <w:highlight w:val="none"/>
          <w:u w:val="none"/>
          <w:shd w:val="clear" w:color="auto" w:fill="FFFFFF"/>
          <w:lang w:eastAsia="zh-CN"/>
        </w:rPr>
      </w:pPr>
      <w:r>
        <w:rPr>
          <w:rFonts w:hint="eastAsia" w:ascii="Times New Roman" w:hAnsi="Times New Roman" w:eastAsia="方正楷体_GBK" w:cs="方正楷体_GBK"/>
          <w:color w:val="auto"/>
          <w:kern w:val="0"/>
          <w:sz w:val="32"/>
          <w:szCs w:val="32"/>
          <w:highlight w:val="none"/>
          <w:u w:val="none"/>
          <w:shd w:val="clear" w:color="auto" w:fill="FFFFFF"/>
        </w:rPr>
        <w:t>（</w:t>
      </w:r>
      <w:r>
        <w:rPr>
          <w:rFonts w:hint="eastAsia" w:ascii="Times New Roman" w:hAnsi="Times New Roman" w:eastAsia="方正楷体_GBK" w:cs="方正楷体_GBK"/>
          <w:color w:val="auto"/>
          <w:kern w:val="0"/>
          <w:sz w:val="32"/>
          <w:szCs w:val="32"/>
          <w:highlight w:val="none"/>
          <w:u w:val="none"/>
          <w:shd w:val="clear" w:color="auto" w:fill="FFFFFF"/>
          <w:lang w:val="en-US" w:eastAsia="zh-CN"/>
        </w:rPr>
        <w:t>五</w:t>
      </w:r>
      <w:r>
        <w:rPr>
          <w:rFonts w:hint="eastAsia" w:ascii="Times New Roman" w:hAnsi="Times New Roman" w:eastAsia="方正楷体_GBK" w:cs="方正楷体_GBK"/>
          <w:color w:val="auto"/>
          <w:kern w:val="0"/>
          <w:sz w:val="32"/>
          <w:szCs w:val="32"/>
          <w:highlight w:val="none"/>
          <w:u w:val="none"/>
          <w:shd w:val="clear" w:color="auto" w:fill="FFFFFF"/>
        </w:rPr>
        <w:t>）</w:t>
      </w:r>
      <w:r>
        <w:rPr>
          <w:rFonts w:hint="eastAsia" w:ascii="Times New Roman" w:hAnsi="Times New Roman" w:eastAsia="方正仿宋_GBK" w:cs="方正仿宋_GBK"/>
          <w:color w:val="auto"/>
          <w:sz w:val="32"/>
          <w:szCs w:val="32"/>
          <w:highlight w:val="none"/>
          <w:u w:val="none"/>
          <w:shd w:val="clear" w:color="auto" w:fill="FFFFFF"/>
        </w:rPr>
        <w:t>孵化基地或产业园区在银行开立的基本账户信息</w:t>
      </w:r>
      <w:r>
        <w:rPr>
          <w:rFonts w:hint="eastAsia" w:ascii="Times New Roman" w:hAnsi="Times New Roman" w:cs="方正仿宋_GBK"/>
          <w:color w:val="auto"/>
          <w:sz w:val="32"/>
          <w:szCs w:val="32"/>
          <w:highlight w:val="none"/>
          <w:u w:val="none"/>
          <w:shd w:val="clear" w:color="auto" w:fill="FFFFFF"/>
          <w:lang w:eastAsia="zh-CN"/>
        </w:rPr>
        <w:t>；</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方正仿宋_GBK" w:cs="方正仿宋_GBK"/>
          <w:color w:val="auto"/>
          <w:sz w:val="32"/>
          <w:szCs w:val="32"/>
          <w:highlight w:val="none"/>
          <w:u w:val="none"/>
          <w:shd w:val="clear" w:color="auto" w:fill="FFFFFF"/>
        </w:rPr>
      </w:pPr>
      <w:r>
        <w:rPr>
          <w:rFonts w:hint="eastAsia" w:ascii="Times New Roman" w:hAnsi="Times New Roman" w:eastAsia="方正楷体_GBK" w:cs="方正楷体_GBK"/>
          <w:color w:val="auto"/>
          <w:kern w:val="0"/>
          <w:sz w:val="32"/>
          <w:szCs w:val="32"/>
          <w:highlight w:val="none"/>
          <w:u w:val="none"/>
          <w:shd w:val="clear" w:color="auto" w:fill="FFFFFF"/>
        </w:rPr>
        <w:t>（</w:t>
      </w:r>
      <w:r>
        <w:rPr>
          <w:rFonts w:hint="eastAsia" w:ascii="Times New Roman" w:hAnsi="Times New Roman" w:eastAsia="方正楷体_GBK" w:cs="方正楷体_GBK"/>
          <w:color w:val="auto"/>
          <w:kern w:val="0"/>
          <w:sz w:val="32"/>
          <w:szCs w:val="32"/>
          <w:highlight w:val="none"/>
          <w:u w:val="none"/>
          <w:shd w:val="clear" w:color="auto" w:fill="FFFFFF"/>
          <w:lang w:val="en-US" w:eastAsia="zh-CN"/>
        </w:rPr>
        <w:t>六</w:t>
      </w:r>
      <w:r>
        <w:rPr>
          <w:rFonts w:hint="eastAsia" w:ascii="Times New Roman" w:hAnsi="Times New Roman" w:eastAsia="方正楷体_GBK" w:cs="方正楷体_GBK"/>
          <w:color w:val="auto"/>
          <w:kern w:val="0"/>
          <w:sz w:val="32"/>
          <w:szCs w:val="32"/>
          <w:highlight w:val="none"/>
          <w:u w:val="none"/>
          <w:shd w:val="clear" w:color="auto" w:fill="FFFFFF"/>
        </w:rPr>
        <w:t>）</w:t>
      </w:r>
      <w:r>
        <w:rPr>
          <w:rFonts w:hint="eastAsia" w:ascii="Times New Roman" w:hAnsi="Times New Roman" w:eastAsia="方正仿宋_GBK" w:cs="方正仿宋_GBK"/>
          <w:color w:val="auto"/>
          <w:sz w:val="32"/>
          <w:szCs w:val="32"/>
          <w:highlight w:val="none"/>
          <w:u w:val="none"/>
          <w:shd w:val="clear" w:color="auto" w:fill="FFFFFF"/>
        </w:rPr>
        <w:t>区金融办要求的其他</w:t>
      </w:r>
      <w:r>
        <w:rPr>
          <w:rFonts w:hint="eastAsia" w:ascii="Times New Roman" w:hAnsi="Times New Roman" w:eastAsia="方正仿宋_GBK" w:cs="Times New Roman"/>
          <w:color w:val="auto"/>
          <w:sz w:val="32"/>
          <w:szCs w:val="32"/>
          <w:highlight w:val="none"/>
          <w:u w:val="none"/>
          <w:lang w:val="en-US" w:eastAsia="zh-CN"/>
        </w:rPr>
        <w:t>必要</w:t>
      </w:r>
      <w:r>
        <w:rPr>
          <w:rFonts w:hint="eastAsia" w:ascii="Times New Roman" w:hAnsi="Times New Roman" w:eastAsia="方正仿宋_GBK" w:cs="方正仿宋_GBK"/>
          <w:color w:val="auto"/>
          <w:sz w:val="32"/>
          <w:szCs w:val="32"/>
          <w:highlight w:val="none"/>
          <w:u w:val="none"/>
          <w:shd w:val="clear" w:color="auto" w:fill="FFFFFF"/>
        </w:rPr>
        <w:t>材料。</w:t>
      </w:r>
    </w:p>
    <w:p>
      <w:pPr>
        <w:pStyle w:val="2"/>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ascii="Times New Roman" w:hAnsi="Times New Roman" w:eastAsia="方正黑体_GBK" w:cs="Times New Roman"/>
          <w:color w:val="auto"/>
          <w:sz w:val="32"/>
          <w:szCs w:val="22"/>
          <w:highlight w:val="none"/>
          <w:u w:val="none"/>
        </w:rPr>
      </w:pPr>
    </w:p>
    <w:p>
      <w:pPr>
        <w:pStyle w:val="2"/>
        <w:jc w:val="center"/>
        <w:rPr>
          <w:rFonts w:hint="eastAsia" w:ascii="Times New Roman" w:hAnsi="Times New Roman" w:eastAsia="方正楷体_GBK" w:cs="方正楷体_GBK"/>
          <w:color w:val="auto"/>
          <w:kern w:val="0"/>
          <w:sz w:val="32"/>
          <w:szCs w:val="32"/>
          <w:highlight w:val="none"/>
          <w:u w:val="none"/>
          <w:shd w:val="clear" w:color="auto" w:fill="FFFFFF"/>
        </w:rPr>
      </w:pPr>
      <w:r>
        <w:rPr>
          <w:rFonts w:hint="eastAsia" w:ascii="方正黑体_GBK" w:hAnsi="方正黑体_GBK" w:eastAsia="方正黑体_GBK" w:cs="方正黑体_GBK"/>
          <w:color w:val="auto"/>
          <w:kern w:val="0"/>
          <w:sz w:val="32"/>
          <w:szCs w:val="32"/>
          <w:highlight w:val="none"/>
          <w:u w:val="none"/>
          <w:shd w:val="clear" w:color="auto" w:fill="FFFFFF"/>
          <w:lang w:val="en-US" w:eastAsia="zh-CN" w:bidi="ar-SA"/>
        </w:rPr>
        <w:t>第六章  附则</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方正仿宋_GBK"/>
          <w:color w:val="auto"/>
          <w:sz w:val="32"/>
          <w:szCs w:val="32"/>
          <w:highlight w:val="none"/>
          <w:u w:val="none"/>
          <w:shd w:val="clear" w:color="auto" w:fill="FFFFFF"/>
        </w:rPr>
      </w:pPr>
      <w:r>
        <w:rPr>
          <w:rFonts w:hint="eastAsia" w:ascii="方正黑体_GBK" w:hAnsi="方正黑体_GBK" w:eastAsia="方正黑体_GBK" w:cs="方正黑体_GBK"/>
          <w:color w:val="auto"/>
          <w:kern w:val="0"/>
          <w:sz w:val="32"/>
          <w:szCs w:val="32"/>
          <w:highlight w:val="none"/>
          <w:u w:val="none"/>
          <w:shd w:val="clear" w:color="auto" w:fill="FFFFFF"/>
          <w:lang w:val="en-US" w:eastAsia="zh-CN" w:bidi="ar-SA"/>
        </w:rPr>
        <w:t>第二十条</w:t>
      </w:r>
      <w:r>
        <w:rPr>
          <w:rFonts w:hint="eastAsia" w:ascii="Times New Roman" w:hAnsi="Times New Roman" w:eastAsia="方正仿宋_GBK" w:cs="方正仿宋_GBK"/>
          <w:color w:val="auto"/>
          <w:kern w:val="0"/>
          <w:sz w:val="32"/>
          <w:szCs w:val="32"/>
          <w:highlight w:val="none"/>
          <w:u w:val="none"/>
          <w:shd w:val="clear" w:color="auto" w:fill="FFFFFF"/>
        </w:rPr>
        <w:t xml:space="preserve"> </w:t>
      </w:r>
      <w:r>
        <w:rPr>
          <w:rFonts w:hint="eastAsia" w:ascii="Times New Roman" w:hAnsi="Times New Roman" w:eastAsia="方正仿宋_GBK" w:cs="方正仿宋_GBK"/>
          <w:i w:val="0"/>
          <w:iCs w:val="0"/>
          <w:caps w:val="0"/>
          <w:color w:val="auto"/>
          <w:spacing w:val="0"/>
          <w:kern w:val="0"/>
          <w:sz w:val="32"/>
          <w:szCs w:val="32"/>
          <w:highlight w:val="none"/>
          <w:u w:val="none"/>
          <w:shd w:val="clear" w:color="auto" w:fill="FFFFFF"/>
        </w:rPr>
        <w:t>在本办法实施之前，企业</w:t>
      </w:r>
      <w:r>
        <w:rPr>
          <w:rFonts w:hint="eastAsia" w:ascii="Times New Roman" w:hAnsi="Times New Roman" w:eastAsia="方正仿宋_GBK" w:cs="方正仿宋_GBK"/>
          <w:i w:val="0"/>
          <w:iCs w:val="0"/>
          <w:caps w:val="0"/>
          <w:color w:val="auto"/>
          <w:spacing w:val="0"/>
          <w:kern w:val="0"/>
          <w:sz w:val="32"/>
          <w:szCs w:val="32"/>
          <w:highlight w:val="none"/>
          <w:u w:val="none"/>
          <w:shd w:val="clear" w:color="auto" w:fill="FFFFFF"/>
          <w:lang w:val="en-US" w:eastAsia="zh-CN"/>
        </w:rPr>
        <w:t>上市、挂牌且</w:t>
      </w:r>
      <w:r>
        <w:rPr>
          <w:rFonts w:hint="eastAsia" w:ascii="Times New Roman" w:hAnsi="Times New Roman" w:eastAsia="方正仿宋_GBK" w:cs="方正仿宋_GBK"/>
          <w:i w:val="0"/>
          <w:iCs w:val="0"/>
          <w:caps w:val="0"/>
          <w:color w:val="auto"/>
          <w:spacing w:val="0"/>
          <w:kern w:val="0"/>
          <w:sz w:val="32"/>
          <w:szCs w:val="32"/>
          <w:highlight w:val="none"/>
          <w:u w:val="none"/>
          <w:shd w:val="clear" w:color="auto" w:fill="FFFFFF"/>
        </w:rPr>
        <w:t>符合</w:t>
      </w:r>
      <w:r>
        <w:rPr>
          <w:rFonts w:hint="eastAsia" w:ascii="Times New Roman" w:hAnsi="Times New Roman" w:eastAsia="方正仿宋_GBK" w:cs="方正仿宋_GBK"/>
          <w:color w:val="auto"/>
          <w:kern w:val="0"/>
          <w:sz w:val="32"/>
          <w:szCs w:val="32"/>
          <w:highlight w:val="none"/>
          <w:u w:val="none"/>
          <w:shd w:val="clear" w:color="auto" w:fill="FFFFFF"/>
        </w:rPr>
        <w:t>《重庆市江北区人民政府办公室关于印发江北区鼓励企业改制上市暂行办法的通知》（江北府办〔2015〕166号）</w:t>
      </w:r>
      <w:r>
        <w:rPr>
          <w:rFonts w:hint="eastAsia" w:ascii="Times New Roman" w:hAnsi="Times New Roman" w:eastAsia="方正仿宋_GBK" w:cs="方正仿宋_GBK"/>
          <w:i w:val="0"/>
          <w:iCs w:val="0"/>
          <w:caps w:val="0"/>
          <w:color w:val="auto"/>
          <w:spacing w:val="0"/>
          <w:kern w:val="0"/>
          <w:sz w:val="32"/>
          <w:szCs w:val="32"/>
          <w:highlight w:val="none"/>
          <w:u w:val="none"/>
          <w:shd w:val="clear" w:color="auto" w:fill="FFFFFF"/>
        </w:rPr>
        <w:t>奖补条件，已申请并获得奖补资金的，不再按新办法的奖补标准追溯补差；尚未申请财政奖补资金，且符合本办法规定条件的，按照本办法执行。</w:t>
      </w:r>
      <w:r>
        <w:rPr>
          <w:rFonts w:hint="eastAsia" w:ascii="Times New Roman" w:hAnsi="Times New Roman" w:eastAsia="方正仿宋_GBK" w:cs="方正仿宋_GBK"/>
          <w:i w:val="0"/>
          <w:iCs w:val="0"/>
          <w:caps w:val="0"/>
          <w:color w:val="auto"/>
          <w:spacing w:val="0"/>
          <w:kern w:val="0"/>
          <w:sz w:val="32"/>
          <w:szCs w:val="32"/>
          <w:highlight w:val="none"/>
          <w:u w:val="none"/>
          <w:shd w:val="clear" w:color="auto" w:fill="FFFFFF"/>
          <w:lang w:val="en-US" w:eastAsia="zh-CN"/>
        </w:rPr>
        <w:t>2023年1月1日起，已上市企业</w:t>
      </w:r>
      <w:r>
        <w:rPr>
          <w:rFonts w:ascii="Times New Roman" w:hAnsi="Times New Roman" w:eastAsia="仿宋" w:cs="仿宋"/>
          <w:i w:val="0"/>
          <w:iCs w:val="0"/>
          <w:caps w:val="0"/>
          <w:color w:val="auto"/>
          <w:spacing w:val="0"/>
          <w:sz w:val="31"/>
          <w:szCs w:val="31"/>
          <w:highlight w:val="none"/>
          <w:u w:val="none"/>
          <w:shd w:val="clear" w:color="auto" w:fill="FFFFFF"/>
        </w:rPr>
        <w:t>通过股权融资</w:t>
      </w:r>
      <w:r>
        <w:rPr>
          <w:rFonts w:hint="eastAsia" w:ascii="Times New Roman" w:hAnsi="Times New Roman" w:eastAsia="仿宋" w:cs="仿宋"/>
          <w:i w:val="0"/>
          <w:iCs w:val="0"/>
          <w:caps w:val="0"/>
          <w:color w:val="auto"/>
          <w:spacing w:val="0"/>
          <w:sz w:val="31"/>
          <w:szCs w:val="31"/>
          <w:highlight w:val="none"/>
          <w:u w:val="none"/>
          <w:shd w:val="clear" w:color="auto" w:fill="FFFFFF"/>
          <w:lang w:val="en-US" w:eastAsia="zh-CN"/>
        </w:rPr>
        <w:t>方式</w:t>
      </w:r>
      <w:r>
        <w:rPr>
          <w:rFonts w:ascii="Times New Roman" w:hAnsi="Times New Roman" w:eastAsia="仿宋" w:cs="仿宋"/>
          <w:i w:val="0"/>
          <w:iCs w:val="0"/>
          <w:caps w:val="0"/>
          <w:color w:val="auto"/>
          <w:spacing w:val="0"/>
          <w:sz w:val="31"/>
          <w:szCs w:val="31"/>
          <w:highlight w:val="none"/>
          <w:u w:val="none"/>
          <w:shd w:val="clear" w:color="auto" w:fill="FFFFFF"/>
        </w:rPr>
        <w:t>进行再融资，按照本办法执行</w:t>
      </w:r>
      <w:r>
        <w:rPr>
          <w:rFonts w:hint="eastAsia" w:ascii="Times New Roman" w:hAnsi="Times New Roman" w:eastAsia="方正仿宋_GBK" w:cs="方正仿宋_GBK"/>
          <w:color w:val="auto"/>
          <w:sz w:val="32"/>
          <w:szCs w:val="32"/>
          <w:highlight w:val="none"/>
          <w:u w:val="none"/>
          <w:shd w:val="clear" w:color="auto" w:fill="FFFFFF"/>
        </w:rPr>
        <w:t>。</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方正仿宋_GBK" w:cs="方正仿宋_GBK"/>
          <w:color w:val="auto"/>
          <w:sz w:val="32"/>
          <w:szCs w:val="32"/>
          <w:highlight w:val="none"/>
          <w:u w:val="none"/>
          <w:shd w:val="clear" w:color="auto" w:fill="FFFFFF"/>
        </w:rPr>
      </w:pPr>
      <w:r>
        <w:rPr>
          <w:rFonts w:hint="eastAsia" w:ascii="方正黑体_GBK" w:hAnsi="方正黑体_GBK" w:eastAsia="方正黑体_GBK" w:cs="方正黑体_GBK"/>
          <w:color w:val="auto"/>
          <w:sz w:val="32"/>
          <w:szCs w:val="32"/>
          <w:highlight w:val="none"/>
          <w:u w:val="none"/>
          <w:shd w:val="clear" w:color="auto" w:fill="FFFFFF"/>
        </w:rPr>
        <w:t>第</w:t>
      </w:r>
      <w:r>
        <w:rPr>
          <w:rFonts w:hint="eastAsia" w:ascii="方正黑体_GBK" w:hAnsi="方正黑体_GBK" w:eastAsia="方正黑体_GBK" w:cs="方正黑体_GBK"/>
          <w:color w:val="auto"/>
          <w:sz w:val="32"/>
          <w:szCs w:val="32"/>
          <w:highlight w:val="none"/>
          <w:u w:val="none"/>
          <w:shd w:val="clear" w:color="auto" w:fill="FFFFFF"/>
          <w:lang w:val="en-US" w:eastAsia="zh-CN"/>
        </w:rPr>
        <w:t>二十一</w:t>
      </w:r>
      <w:r>
        <w:rPr>
          <w:rFonts w:hint="eastAsia" w:ascii="方正黑体_GBK" w:hAnsi="方正黑体_GBK" w:eastAsia="方正黑体_GBK" w:cs="方正黑体_GBK"/>
          <w:color w:val="auto"/>
          <w:sz w:val="32"/>
          <w:szCs w:val="32"/>
          <w:highlight w:val="none"/>
          <w:u w:val="none"/>
          <w:shd w:val="clear" w:color="auto" w:fill="FFFFFF"/>
        </w:rPr>
        <w:t>条</w:t>
      </w:r>
      <w:r>
        <w:rPr>
          <w:rFonts w:hint="eastAsia" w:ascii="Times New Roman" w:hAnsi="Times New Roman" w:eastAsia="方正仿宋_GBK" w:cs="方正仿宋_GBK"/>
          <w:color w:val="auto"/>
          <w:sz w:val="32"/>
          <w:szCs w:val="32"/>
          <w:highlight w:val="none"/>
          <w:u w:val="none"/>
          <w:shd w:val="clear" w:color="auto" w:fill="FFFFFF"/>
        </w:rPr>
        <w:t xml:space="preserve"> 申请</w:t>
      </w:r>
      <w:r>
        <w:rPr>
          <w:rFonts w:hint="eastAsia" w:ascii="Times New Roman" w:hAnsi="Times New Roman" w:eastAsia="方正仿宋_GBK" w:cs="方正仿宋_GBK"/>
          <w:color w:val="auto"/>
          <w:sz w:val="32"/>
          <w:szCs w:val="32"/>
          <w:highlight w:val="none"/>
          <w:u w:val="none"/>
          <w:shd w:val="clear" w:color="auto" w:fill="FFFFFF"/>
          <w:lang w:val="en-US" w:eastAsia="zh-CN"/>
        </w:rPr>
        <w:t>奖补</w:t>
      </w:r>
      <w:r>
        <w:rPr>
          <w:rFonts w:hint="eastAsia" w:ascii="Times New Roman" w:hAnsi="Times New Roman" w:eastAsia="方正仿宋_GBK" w:cs="方正仿宋_GBK"/>
          <w:color w:val="auto"/>
          <w:sz w:val="32"/>
          <w:szCs w:val="32"/>
          <w:highlight w:val="none"/>
          <w:u w:val="none"/>
          <w:shd w:val="clear" w:color="auto" w:fill="FFFFFF"/>
        </w:rPr>
        <w:t>资金的企业</w:t>
      </w:r>
      <w:r>
        <w:rPr>
          <w:rFonts w:hint="eastAsia" w:ascii="Times New Roman" w:hAnsi="Times New Roman" w:eastAsia="方正仿宋_GBK" w:cs="方正仿宋_GBK"/>
          <w:color w:val="auto"/>
          <w:sz w:val="32"/>
          <w:szCs w:val="32"/>
          <w:highlight w:val="none"/>
          <w:u w:val="none"/>
          <w:shd w:val="clear" w:color="auto" w:fill="FFFFFF"/>
          <w:lang w:eastAsia="zh-CN"/>
        </w:rPr>
        <w:t>、</w:t>
      </w:r>
      <w:r>
        <w:rPr>
          <w:rFonts w:hint="eastAsia" w:ascii="Times New Roman" w:hAnsi="Times New Roman" w:eastAsia="方正仿宋_GBK" w:cs="Times New Roman"/>
          <w:snapToGrid w:val="0"/>
          <w:color w:val="auto"/>
          <w:sz w:val="32"/>
          <w:szCs w:val="32"/>
          <w:highlight w:val="none"/>
          <w:u w:val="none"/>
        </w:rPr>
        <w:t>孵化基地和产业园区</w:t>
      </w:r>
      <w:r>
        <w:rPr>
          <w:rFonts w:hint="eastAsia" w:ascii="Times New Roman" w:hAnsi="Times New Roman" w:eastAsia="方正仿宋_GBK" w:cs="方正仿宋_GBK"/>
          <w:color w:val="auto"/>
          <w:sz w:val="32"/>
          <w:szCs w:val="32"/>
          <w:highlight w:val="none"/>
          <w:u w:val="none"/>
          <w:shd w:val="clear" w:color="auto" w:fill="FFFFFF"/>
        </w:rPr>
        <w:t>应据实报送有关材料，</w:t>
      </w:r>
      <w:r>
        <w:rPr>
          <w:rFonts w:hint="eastAsia" w:ascii="方正仿宋_GBK" w:hAnsi="方正仿宋_GBK" w:eastAsia="方正仿宋_GBK" w:cs="方正仿宋_GBK"/>
          <w:color w:val="auto"/>
          <w:sz w:val="32"/>
          <w:szCs w:val="32"/>
          <w:highlight w:val="none"/>
          <w:u w:val="none"/>
          <w:shd w:val="clear" w:color="auto" w:fill="FFFFFF"/>
        </w:rPr>
        <w:t>对</w:t>
      </w:r>
      <w:r>
        <w:rPr>
          <w:rFonts w:hint="eastAsia" w:ascii="方正仿宋_GBK" w:hAnsi="方正仿宋_GBK" w:eastAsia="方正仿宋_GBK" w:cs="方正仿宋_GBK"/>
          <w:color w:val="auto"/>
          <w:sz w:val="32"/>
          <w:szCs w:val="32"/>
          <w:highlight w:val="none"/>
          <w:u w:val="none"/>
          <w:shd w:val="clear" w:color="auto" w:fill="FFFFFF"/>
          <w:lang w:val="en-US" w:eastAsia="zh-CN"/>
        </w:rPr>
        <w:t>采用</w:t>
      </w:r>
      <w:r>
        <w:rPr>
          <w:rFonts w:hint="eastAsia" w:ascii="方正仿宋_GBK" w:hAnsi="方正仿宋_GBK" w:eastAsia="方正仿宋_GBK" w:cs="方正仿宋_GBK"/>
          <w:color w:val="auto"/>
          <w:sz w:val="32"/>
          <w:szCs w:val="32"/>
          <w:highlight w:val="none"/>
          <w:u w:val="none"/>
          <w:shd w:val="clear" w:color="auto" w:fill="FFFFFF"/>
        </w:rPr>
        <w:t>提供虚假材料</w:t>
      </w:r>
      <w:r>
        <w:rPr>
          <w:rFonts w:hint="eastAsia" w:ascii="方正仿宋_GBK" w:hAnsi="方正仿宋_GBK" w:eastAsia="方正仿宋_GBK" w:cs="方正仿宋_GBK"/>
          <w:color w:val="auto"/>
          <w:sz w:val="32"/>
          <w:szCs w:val="32"/>
          <w:highlight w:val="none"/>
          <w:u w:val="none"/>
          <w:shd w:val="clear" w:color="auto" w:fill="FFFFFF"/>
          <w:lang w:val="en-US" w:eastAsia="zh-CN"/>
        </w:rPr>
        <w:t>等手段</w:t>
      </w:r>
      <w:r>
        <w:rPr>
          <w:rFonts w:hint="eastAsia" w:ascii="方正仿宋_GBK" w:hAnsi="方正仿宋_GBK" w:eastAsia="方正仿宋_GBK" w:cs="方正仿宋_GBK"/>
          <w:color w:val="auto"/>
          <w:sz w:val="32"/>
          <w:szCs w:val="32"/>
          <w:highlight w:val="none"/>
          <w:u w:val="none"/>
          <w:shd w:val="clear" w:color="auto" w:fill="FFFFFF"/>
        </w:rPr>
        <w:t>套取政策补贴的，</w:t>
      </w:r>
      <w:r>
        <w:rPr>
          <w:rFonts w:hint="eastAsia" w:ascii="Times New Roman" w:hAnsi="Times New Roman" w:eastAsia="方正仿宋_GBK" w:cs="方正仿宋_GBK"/>
          <w:color w:val="auto"/>
          <w:sz w:val="32"/>
          <w:szCs w:val="32"/>
          <w:highlight w:val="none"/>
          <w:u w:val="none"/>
          <w:shd w:val="clear" w:color="auto" w:fill="FFFFFF"/>
        </w:rPr>
        <w:t>依法予以处理</w:t>
      </w:r>
      <w:r>
        <w:rPr>
          <w:rFonts w:hint="eastAsia" w:ascii="Times New Roman" w:hAnsi="Times New Roman" w:eastAsia="方正仿宋_GBK" w:cs="方正仿宋_GBK"/>
          <w:color w:val="auto"/>
          <w:sz w:val="32"/>
          <w:szCs w:val="32"/>
          <w:highlight w:val="none"/>
          <w:u w:val="none"/>
          <w:shd w:val="clear" w:color="auto" w:fill="FFFFFF"/>
          <w:lang w:eastAsia="zh-CN"/>
        </w:rPr>
        <w:t>，</w:t>
      </w:r>
      <w:r>
        <w:rPr>
          <w:rFonts w:hint="eastAsia" w:ascii="Times New Roman" w:hAnsi="Times New Roman" w:eastAsia="方正仿宋_GBK" w:cs="方正仿宋_GBK"/>
          <w:color w:val="auto"/>
          <w:sz w:val="32"/>
          <w:szCs w:val="32"/>
          <w:highlight w:val="none"/>
          <w:u w:val="none"/>
          <w:shd w:val="clear" w:color="auto" w:fill="FFFFFF"/>
          <w:lang w:val="en-US" w:eastAsia="zh-CN"/>
        </w:rPr>
        <w:t>并要求</w:t>
      </w:r>
      <w:r>
        <w:rPr>
          <w:rFonts w:hint="eastAsia" w:ascii="Times New Roman" w:hAnsi="Times New Roman" w:eastAsia="方正仿宋_GBK" w:cs="方正仿宋_GBK"/>
          <w:color w:val="auto"/>
          <w:sz w:val="32"/>
          <w:szCs w:val="32"/>
          <w:highlight w:val="none"/>
          <w:u w:val="none"/>
          <w:shd w:val="clear" w:color="auto" w:fill="FFFFFF"/>
        </w:rPr>
        <w:t>退还已获得的</w:t>
      </w:r>
      <w:r>
        <w:rPr>
          <w:rFonts w:hint="eastAsia" w:ascii="Times New Roman" w:hAnsi="Times New Roman" w:eastAsia="方正仿宋_GBK" w:cs="方正仿宋_GBK"/>
          <w:color w:val="auto"/>
          <w:sz w:val="32"/>
          <w:szCs w:val="32"/>
          <w:highlight w:val="none"/>
          <w:u w:val="none"/>
          <w:shd w:val="clear" w:color="auto" w:fill="FFFFFF"/>
          <w:lang w:val="en-US" w:eastAsia="zh-CN"/>
        </w:rPr>
        <w:t>奖补资金</w:t>
      </w:r>
      <w:r>
        <w:rPr>
          <w:rFonts w:hint="eastAsia" w:ascii="Times New Roman" w:hAnsi="Times New Roman" w:eastAsia="方正仿宋_GBK" w:cs="方正仿宋_GBK"/>
          <w:color w:val="auto"/>
          <w:sz w:val="32"/>
          <w:szCs w:val="32"/>
          <w:highlight w:val="none"/>
          <w:u w:val="none"/>
          <w:shd w:val="clear" w:color="auto" w:fill="FFFFFF"/>
        </w:rPr>
        <w:t>。</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方正仿宋_GBK" w:cs="方正仿宋_GBK"/>
          <w:color w:val="FF0000"/>
          <w:sz w:val="32"/>
          <w:szCs w:val="32"/>
          <w:highlight w:val="yellow"/>
          <w:u w:val="none"/>
          <w:shd w:val="clear" w:color="auto" w:fill="FFFFFF"/>
          <w:lang w:val="en-US" w:eastAsia="zh-CN"/>
        </w:rPr>
      </w:pPr>
      <w:r>
        <w:rPr>
          <w:rFonts w:hint="eastAsia" w:ascii="方正黑体_GBK" w:hAnsi="方正黑体_GBK" w:eastAsia="方正黑体_GBK" w:cs="方正黑体_GBK"/>
          <w:color w:val="auto"/>
          <w:sz w:val="32"/>
          <w:szCs w:val="32"/>
          <w:highlight w:val="none"/>
          <w:u w:val="none"/>
          <w:shd w:val="clear" w:color="auto" w:fill="FFFFFF"/>
        </w:rPr>
        <w:t>第</w:t>
      </w:r>
      <w:r>
        <w:rPr>
          <w:rFonts w:hint="eastAsia" w:ascii="方正黑体_GBK" w:hAnsi="方正黑体_GBK" w:eastAsia="方正黑体_GBK" w:cs="方正黑体_GBK"/>
          <w:color w:val="auto"/>
          <w:sz w:val="32"/>
          <w:szCs w:val="32"/>
          <w:highlight w:val="none"/>
          <w:u w:val="none"/>
          <w:shd w:val="clear" w:color="auto" w:fill="FFFFFF"/>
          <w:lang w:val="en-US" w:eastAsia="zh-CN"/>
        </w:rPr>
        <w:t>二十二</w:t>
      </w:r>
      <w:r>
        <w:rPr>
          <w:rFonts w:hint="eastAsia" w:ascii="方正黑体_GBK" w:hAnsi="方正黑体_GBK" w:eastAsia="方正黑体_GBK" w:cs="方正黑体_GBK"/>
          <w:color w:val="auto"/>
          <w:sz w:val="32"/>
          <w:szCs w:val="32"/>
          <w:highlight w:val="none"/>
          <w:u w:val="none"/>
          <w:shd w:val="clear" w:color="auto" w:fill="FFFFFF"/>
        </w:rPr>
        <w:t>条</w:t>
      </w:r>
      <w:r>
        <w:rPr>
          <w:rFonts w:hint="eastAsia" w:ascii="Times New Roman" w:hAnsi="Times New Roman" w:eastAsia="方正楷体_GBK" w:cs="方正楷体_GBK"/>
          <w:color w:val="auto"/>
          <w:sz w:val="32"/>
          <w:szCs w:val="32"/>
          <w:highlight w:val="none"/>
          <w:u w:val="none"/>
          <w:shd w:val="clear" w:color="auto" w:fill="FFFFFF"/>
        </w:rPr>
        <w:t xml:space="preserve"> </w:t>
      </w:r>
      <w:r>
        <w:rPr>
          <w:rFonts w:hint="eastAsia" w:ascii="Times New Roman" w:hAnsi="Times New Roman" w:eastAsia="方正仿宋_GBK" w:cs="方正仿宋_GBK"/>
          <w:color w:val="auto"/>
          <w:sz w:val="32"/>
          <w:szCs w:val="32"/>
          <w:highlight w:val="none"/>
          <w:u w:val="none"/>
          <w:shd w:val="clear" w:color="auto" w:fill="FFFFFF"/>
        </w:rPr>
        <w:t>享受了本扶持办法的企业，上市募集资金及募投项目原则上优先支持江北区区域经济发展。自享受政策之日起10年内</w:t>
      </w:r>
      <w:r>
        <w:rPr>
          <w:rFonts w:hint="eastAsia" w:ascii="Times New Roman" w:hAnsi="Times New Roman" w:eastAsia="方正仿宋_GBK" w:cs="方正仿宋_GBK"/>
          <w:color w:val="auto"/>
          <w:sz w:val="32"/>
          <w:szCs w:val="32"/>
          <w:highlight w:val="none"/>
          <w:u w:val="none"/>
          <w:shd w:val="clear" w:color="auto" w:fill="FFFFFF"/>
          <w:lang w:eastAsia="zh-CN"/>
        </w:rPr>
        <w:t>，</w:t>
      </w:r>
      <w:r>
        <w:rPr>
          <w:rFonts w:hint="eastAsia" w:ascii="Times New Roman" w:hAnsi="Times New Roman" w:eastAsia="方正仿宋_GBK" w:cs="方正仿宋_GBK"/>
          <w:color w:val="auto"/>
          <w:sz w:val="32"/>
          <w:szCs w:val="32"/>
          <w:highlight w:val="none"/>
          <w:u w:val="none"/>
          <w:shd w:val="clear" w:color="auto" w:fill="FFFFFF"/>
        </w:rPr>
        <w:t>各行业主管部门和各街镇（园区）均应将其纳入重点企业管理，扶持企业在本区发展壮大。</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pPr>
      <w:r>
        <w:rPr>
          <w:rFonts w:hint="eastAsia" w:ascii="方正黑体_GBK" w:hAnsi="方正黑体_GBK" w:eastAsia="方正黑体_GBK" w:cs="方正黑体_GBK"/>
          <w:color w:val="auto"/>
          <w:kern w:val="0"/>
          <w:sz w:val="32"/>
          <w:szCs w:val="32"/>
          <w:highlight w:val="none"/>
          <w:u w:val="none"/>
          <w:shd w:val="clear" w:color="auto" w:fill="FFFFFF"/>
          <w:lang w:val="en-US" w:eastAsia="zh-CN" w:bidi="ar-SA"/>
        </w:rPr>
        <w:t>第二十三条</w:t>
      </w:r>
      <w:r>
        <w:rPr>
          <w:rFonts w:hint="eastAsia" w:ascii="Times New Roman" w:hAnsi="Times New Roman" w:eastAsia="方正仿宋_GBK" w:cs="方正仿宋_GBK"/>
          <w:color w:val="auto"/>
          <w:sz w:val="32"/>
          <w:szCs w:val="32"/>
          <w:highlight w:val="none"/>
          <w:u w:val="none"/>
          <w:shd w:val="clear" w:color="auto" w:fill="FFFFFF"/>
        </w:rPr>
        <w:t xml:space="preserve"> 本办法自</w:t>
      </w:r>
      <w:r>
        <w:rPr>
          <w:rFonts w:hint="eastAsia" w:ascii="Times New Roman" w:hAnsi="Times New Roman" w:eastAsia="方正仿宋_GBK" w:cs="方正仿宋_GBK"/>
          <w:color w:val="auto"/>
          <w:sz w:val="32"/>
          <w:szCs w:val="32"/>
          <w:highlight w:val="none"/>
          <w:u w:val="none"/>
          <w:shd w:val="clear" w:color="auto" w:fill="FFFFFF"/>
          <w:lang w:val="en-US" w:eastAsia="zh-CN"/>
        </w:rPr>
        <w:t>印发之日起</w:t>
      </w:r>
      <w:r>
        <w:rPr>
          <w:rFonts w:hint="eastAsia" w:ascii="Times New Roman" w:hAnsi="Times New Roman" w:eastAsia="方正仿宋_GBK" w:cs="方正仿宋_GBK"/>
          <w:color w:val="auto"/>
          <w:sz w:val="32"/>
          <w:szCs w:val="32"/>
          <w:highlight w:val="none"/>
          <w:u w:val="none"/>
          <w:shd w:val="clear" w:color="auto" w:fill="FFFFFF"/>
        </w:rPr>
        <w:t>实施</w:t>
      </w:r>
      <w:r>
        <w:rPr>
          <w:rFonts w:hint="eastAsia" w:ascii="Times New Roman" w:hAnsi="Times New Roman" w:eastAsia="方正仿宋_GBK" w:cs="方正仿宋_GBK"/>
          <w:color w:val="auto"/>
          <w:sz w:val="32"/>
          <w:szCs w:val="32"/>
          <w:highlight w:val="none"/>
          <w:u w:val="none"/>
          <w:shd w:val="clear" w:color="auto" w:fill="FFFFFF"/>
          <w:lang w:eastAsia="zh-CN"/>
        </w:rPr>
        <w:t>。</w:t>
      </w:r>
    </w:p>
    <w:sectPr>
      <w:headerReference r:id="rId3" w:type="default"/>
      <w:footerReference r:id="rId4" w:type="default"/>
      <w:pgSz w:w="11906" w:h="16838"/>
      <w:pgMar w:top="1984" w:right="1446" w:bottom="1644" w:left="1446"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30"/>
        <w:szCs w:val="30"/>
      </w:rPr>
    </w:pPr>
    <w:r>
      <w:rPr>
        <w:rFonts w:hint="eastAsia" w:ascii="宋体" w:hAnsi="宋体" w:eastAsia="方正仿宋_GBK" w:cs="宋体"/>
        <w:b/>
        <w:bCs/>
        <w:color w:val="005192"/>
        <w:sz w:val="32"/>
        <w:szCs w:val="24"/>
      </w:rPr>
      <w:t>重庆市</w:t>
    </w:r>
    <w:r>
      <w:rPr>
        <w:rFonts w:hint="eastAsia" w:ascii="宋体" w:hAnsi="宋体" w:eastAsia="方正仿宋_GBK" w:cs="宋体"/>
        <w:b/>
        <w:bCs/>
        <w:color w:val="005192"/>
        <w:sz w:val="32"/>
        <w:szCs w:val="24"/>
        <w:lang w:val="en-US" w:eastAsia="zh-CN"/>
      </w:rPr>
      <w:t>江北</w:t>
    </w:r>
    <w:r>
      <w:rPr>
        <w:rFonts w:hint="eastAsia" w:ascii="宋体" w:hAnsi="宋体" w:eastAsia="方正仿宋_GBK" w:cs="宋体"/>
        <w:b/>
        <w:bCs/>
        <w:color w:val="005192"/>
        <w:sz w:val="32"/>
        <w:szCs w:val="24"/>
        <w:lang w:val="en-US" w:eastAsia="zh-Hans"/>
      </w:rPr>
      <w:t>区</w:t>
    </w:r>
    <w:r>
      <w:rPr>
        <w:rFonts w:hint="eastAsia" w:ascii="宋体" w:hAnsi="宋体" w:eastAsia="方正仿宋_GBK" w:cs="宋体"/>
        <w:b/>
        <w:bCs/>
        <w:color w:val="005192"/>
        <w:sz w:val="32"/>
        <w:szCs w:val="24"/>
        <w:lang w:val="en-US" w:eastAsia="zh-CN"/>
      </w:rPr>
      <w:t>金融工作办公室</w:t>
    </w:r>
    <w:r>
      <w:rPr>
        <w:rFonts w:hint="eastAsia" w:ascii="宋体" w:hAnsi="宋体" w:eastAsia="方正仿宋_GBK" w:cs="宋体"/>
        <w:b/>
        <w:bCs/>
        <w:color w:val="005192"/>
        <w:kern w:val="2"/>
        <w:sz w:val="28"/>
        <w:szCs w:val="44"/>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13970</wp:posOffset>
              </wp:positionH>
              <wp:positionV relativeFrom="paragraph">
                <wp:posOffset>-61595</wp:posOffset>
              </wp:positionV>
              <wp:extent cx="5705475" cy="28575"/>
              <wp:effectExtent l="0" t="10795" r="9525" b="17780"/>
              <wp:wrapNone/>
              <wp:docPr id="11" name="直接连接符 11"/>
              <wp:cNvGraphicFramePr/>
              <a:graphic xmlns:a="http://schemas.openxmlformats.org/drawingml/2006/main">
                <a:graphicData uri="http://schemas.microsoft.com/office/word/2010/wordprocessingShape">
                  <wps:wsp>
                    <wps:cNvCnPr/>
                    <wps:spPr>
                      <a:xfrm>
                        <a:off x="0" y="0"/>
                        <a:ext cx="5705475" cy="2857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1pt;margin-top:-4.85pt;height:2.25pt;width:449.25pt;z-index:251662336;mso-width-relative:page;mso-height-relative:page;" filled="f" stroked="t" coordsize="21600,21600" o:gfxdata="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N&#10;+jGM1AAAAAcBAAAPAAAAAAAAAAEAIAAAACIAAABkcnMvZG93bnJldi54bWxQSwECFAAUAAAACACH&#10;TuJA6qt5EO8BAADG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eastAsia="方正仿宋_GBK" w:cs="宋体"/>
        <w:b/>
        <w:bCs/>
        <w:color w:val="005192"/>
        <w:kern w:val="2"/>
        <w:sz w:val="28"/>
        <w:szCs w:val="4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-333375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ascii="宋体" w:hAnsi="宋体"/>
                              <w:sz w:val="28"/>
                              <w:szCs w:val="28"/>
                            </w:rPr>
                          </w:pPr>
                          <w:r>
                            <w:rPr>
                              <w:rFonts w:hint="eastAsia" w:ascii="宋体" w:hAnsi="宋体" w:eastAsia="方正仿宋_GBK" w:cs="宋体"/>
                              <w:sz w:val="28"/>
                              <w:szCs w:val="28"/>
                            </w:rPr>
                            <w:t xml:space="preserve">— </w:t>
                          </w:r>
                          <w:r>
                            <w:rPr>
                              <w:rFonts w:hint="eastAsia" w:ascii="宋体" w:hAnsi="宋体" w:eastAsia="方正仿宋_GBK" w:cs="宋体"/>
                              <w:sz w:val="28"/>
                              <w:szCs w:val="28"/>
                            </w:rPr>
                            <w:fldChar w:fldCharType="begin"/>
                          </w:r>
                          <w:r>
                            <w:rPr>
                              <w:rFonts w:hint="eastAsia" w:ascii="宋体" w:hAnsi="宋体" w:eastAsia="方正仿宋_GBK" w:cs="宋体"/>
                              <w:sz w:val="28"/>
                              <w:szCs w:val="28"/>
                            </w:rPr>
                            <w:instrText xml:space="preserve"> PAGE  \* MERGEFORMAT </w:instrText>
                          </w:r>
                          <w:r>
                            <w:rPr>
                              <w:rFonts w:hint="eastAsia" w:ascii="宋体" w:hAnsi="宋体" w:eastAsia="方正仿宋_GBK" w:cs="宋体"/>
                              <w:sz w:val="28"/>
                              <w:szCs w:val="28"/>
                            </w:rPr>
                            <w:fldChar w:fldCharType="separate"/>
                          </w:r>
                          <w:r>
                            <w:rPr>
                              <w:rFonts w:hint="eastAsia" w:ascii="宋体" w:hAnsi="宋体" w:eastAsia="方正仿宋_GBK" w:cs="宋体"/>
                              <w:sz w:val="28"/>
                              <w:szCs w:val="28"/>
                            </w:rPr>
                            <w:t>1</w:t>
                          </w:r>
                          <w:r>
                            <w:rPr>
                              <w:rFonts w:hint="eastAsia" w:ascii="宋体" w:hAnsi="宋体" w:eastAsia="方正仿宋_GBK" w:cs="宋体"/>
                              <w:sz w:val="28"/>
                              <w:szCs w:val="28"/>
                            </w:rPr>
                            <w:fldChar w:fldCharType="end"/>
                          </w:r>
                          <w:r>
                            <w:rPr>
                              <w:rFonts w:hint="eastAsia" w:ascii="宋体" w:hAnsi="宋体" w:eastAsia="方正仿宋_GBK"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6.25pt;height:144pt;width:144pt;mso-position-horizontal:outside;mso-position-horizontal-relative:margin;mso-wrap-style:none;z-index:251659264;mso-width-relative:page;mso-height-relative:page;" filled="f" stroked="f" coordsize="21600,21600" o:gfxdata="UEsDBAoAAAAAAIdO4kAAAAAAAAAAAAAAAAAEAAAAZHJzL1BLAwQUAAAACACHTuJAFZVxmN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0gwEy2me8+XIwzbL&#10;QFal/F+g+gFQSwMEFAAAAAgAh07iQFB4HF0wAgAAYw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QxQHSzMMBESn3p&#10;0Qrtvh347E1xBk1n+jnxlm9qlLJlPjwwh8FA+Xg64R5LKQ1SmsGipDLuy7/OYzz6BS8lDQYtpxrv&#10;ihL5XqOPAAyj4UZjPxr6qO4MJhe9QS2diQsuyNEsnVGf8Z5WMQdcTHNkymkYzbvQDzveIxerVReE&#10;ybMsbPXO8ggd5fF2dQyQs1M5itIrge7EDWav69PwTuJw/7nvoh7/Dc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ZVxmNYAAAAIAQAADwAAAAAAAAABACAAAAAiAAAAZHJzL2Rvd25yZXYueG1sUEsB&#10;AhQAFAAAAAgAh07iQFB4HF0wAgAAYwQAAA4AAAAAAAAAAQAgAAAAJQEAAGRycy9lMm9Eb2MueG1s&#10;UEsFBgAAAAAGAAYAWQEAAMcFAAAAAA==&#10;">
              <v:fill on="f" focussize="0,0"/>
              <v:stroke on="f" weight="0.5pt"/>
              <v:imagedata o:title=""/>
              <o:lock v:ext="edit" aspectratio="f"/>
              <v:textbox inset="0mm,0mm,0mm,0mm" style="mso-fit-shape-to-text:t;">
                <w:txbxContent>
                  <w:p>
                    <w:pPr>
                      <w:pStyle w:val="4"/>
                      <w:rPr>
                        <w:rFonts w:ascii="宋体" w:hAnsi="宋体"/>
                        <w:sz w:val="28"/>
                        <w:szCs w:val="28"/>
                      </w:rPr>
                    </w:pPr>
                    <w:r>
                      <w:rPr>
                        <w:rFonts w:hint="eastAsia" w:ascii="宋体" w:hAnsi="宋体" w:eastAsia="方正仿宋_GBK" w:cs="宋体"/>
                        <w:sz w:val="28"/>
                        <w:szCs w:val="28"/>
                      </w:rPr>
                      <w:t xml:space="preserve">— </w:t>
                    </w:r>
                    <w:r>
                      <w:rPr>
                        <w:rFonts w:hint="eastAsia" w:ascii="宋体" w:hAnsi="宋体" w:eastAsia="方正仿宋_GBK" w:cs="宋体"/>
                        <w:sz w:val="28"/>
                        <w:szCs w:val="28"/>
                      </w:rPr>
                      <w:fldChar w:fldCharType="begin"/>
                    </w:r>
                    <w:r>
                      <w:rPr>
                        <w:rFonts w:hint="eastAsia" w:ascii="宋体" w:hAnsi="宋体" w:eastAsia="方正仿宋_GBK" w:cs="宋体"/>
                        <w:sz w:val="28"/>
                        <w:szCs w:val="28"/>
                      </w:rPr>
                      <w:instrText xml:space="preserve"> PAGE  \* MERGEFORMAT </w:instrText>
                    </w:r>
                    <w:r>
                      <w:rPr>
                        <w:rFonts w:hint="eastAsia" w:ascii="宋体" w:hAnsi="宋体" w:eastAsia="方正仿宋_GBK" w:cs="宋体"/>
                        <w:sz w:val="28"/>
                        <w:szCs w:val="28"/>
                      </w:rPr>
                      <w:fldChar w:fldCharType="separate"/>
                    </w:r>
                    <w:r>
                      <w:rPr>
                        <w:rFonts w:hint="eastAsia" w:ascii="宋体" w:hAnsi="宋体" w:eastAsia="方正仿宋_GBK" w:cs="宋体"/>
                        <w:sz w:val="28"/>
                        <w:szCs w:val="28"/>
                      </w:rPr>
                      <w:t>1</w:t>
                    </w:r>
                    <w:r>
                      <w:rPr>
                        <w:rFonts w:hint="eastAsia" w:ascii="宋体" w:hAnsi="宋体" w:eastAsia="方正仿宋_GBK" w:cs="宋体"/>
                        <w:sz w:val="28"/>
                        <w:szCs w:val="28"/>
                      </w:rPr>
                      <w:fldChar w:fldCharType="end"/>
                    </w:r>
                    <w:r>
                      <w:rPr>
                        <w:rFonts w:hint="eastAsia" w:ascii="宋体" w:hAnsi="宋体" w:eastAsia="方正仿宋_GBK" w:cs="宋体"/>
                        <w:sz w:val="28"/>
                        <w:szCs w:val="28"/>
                      </w:rPr>
                      <w:t xml:space="preserve"> —</w:t>
                    </w:r>
                  </w:p>
                </w:txbxContent>
              </v:textbox>
            </v:shape>
          </w:pict>
        </mc:Fallback>
      </mc:AlternateContent>
    </w:r>
    <w:r>
      <w:rPr>
        <w:rFonts w:hint="eastAsia" w:ascii="宋体" w:hAnsi="宋体" w:eastAsia="方正仿宋_GBK" w:cs="宋体"/>
        <w:b/>
        <w:bCs/>
        <w:color w:val="005192"/>
        <w:kern w:val="2"/>
        <w:sz w:val="28"/>
        <w:szCs w:val="44"/>
        <w:lang w:val="en-US" w:eastAsia="zh-CN" w:bidi="ar-SA"/>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643" w:firstLineChars="200"/>
      <w:jc w:val="both"/>
      <w:rPr>
        <w:rFonts w:hint="eastAsia" w:ascii="宋体" w:hAnsi="宋体" w:eastAsia="方正仿宋_GBK" w:cs="宋体"/>
        <w:b/>
        <w:bCs/>
        <w:color w:val="005192"/>
        <w:sz w:val="32"/>
        <w:szCs w:val="24"/>
      </w:rPr>
    </w:pPr>
  </w:p>
  <w:p>
    <w:pPr>
      <w:pStyle w:val="5"/>
      <w:pBdr>
        <w:bottom w:val="none" w:color="auto" w:sz="0" w:space="0"/>
      </w:pBdr>
      <w:ind w:firstLine="643" w:firstLineChars="200"/>
      <w:jc w:val="both"/>
    </w:pPr>
    <w:r>
      <w:rPr>
        <w:rFonts w:ascii="方正仿宋_GBK" w:hAnsi="方正仿宋_GBK" w:cs="方正仿宋_GBK"/>
        <w:b/>
        <w:bCs/>
        <w:color w:val="000000"/>
        <w:sz w:val="32"/>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320040</wp:posOffset>
              </wp:positionV>
              <wp:extent cx="5712460" cy="7620"/>
              <wp:effectExtent l="0" t="0" r="0" b="0"/>
              <wp:wrapNone/>
              <wp:docPr id="2" name="直接连接符 2"/>
              <wp:cNvGraphicFramePr/>
              <a:graphic xmlns:a="http://schemas.openxmlformats.org/drawingml/2006/main">
                <a:graphicData uri="http://schemas.microsoft.com/office/word/2010/wordprocessingShape">
                  <wps:wsp>
                    <wps:cNvCnPr/>
                    <wps:spPr>
                      <a:xfrm flipV="1">
                        <a:off x="4133850" y="864870"/>
                        <a:ext cx="5712460" cy="762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flip:y;margin-left:1.1pt;margin-top:25.2pt;height:0.6pt;width:449.8pt;z-index:251660288;mso-width-relative:page;mso-height-relative:page;" filled="f" stroked="t" coordsize="21600,21600" o:gfxdata="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ujjGfYAAAABwEAAA8AAAAAAAAAAQAgAAAAIgAAAGRycy9k&#10;b3ducmV2LnhtbFBLAQIUABQAAAAIAIdO4kBrYJMLAgIAANgDAAAOAAAAAAAAAAEAIAAAACcBAABk&#10;cnMvZTJvRG9jLnhtbFBLBQYAAAAABgAGAFkBAACbBQAAAAA=&#10;">
              <v:fill on="f" focussize="0,0"/>
              <v:stroke weight="1.75pt" color="#005192" miterlimit="8" joinstyle="miter"/>
              <v:imagedata o:title=""/>
              <o:lock v:ext="edit" aspectratio="f"/>
            </v:line>
          </w:pict>
        </mc:Fallback>
      </mc:AlternateContent>
    </w:r>
    <w:r>
      <w:rPr>
        <w:rFonts w:hint="eastAsia" w:ascii="宋体" w:hAnsi="宋体" w:eastAsia="方正仿宋_GBK" w:cs="宋体"/>
        <w:b/>
        <w:bCs/>
        <w:color w:val="005192"/>
        <w:sz w:val="32"/>
        <w:szCs w:val="24"/>
      </w:rPr>
      <w:drawing>
        <wp:anchor distT="0" distB="0" distL="114300" distR="114300" simplePos="0" relativeHeight="251661312" behindDoc="0" locked="0" layoutInCell="1" allowOverlap="1">
          <wp:simplePos x="0" y="0"/>
          <wp:positionH relativeFrom="column">
            <wp:posOffset>80645</wp:posOffset>
          </wp:positionH>
          <wp:positionV relativeFrom="paragraph">
            <wp:posOffset>-19050</wp:posOffset>
          </wp:positionV>
          <wp:extent cx="308610" cy="308610"/>
          <wp:effectExtent l="0" t="0" r="15240" b="15240"/>
          <wp:wrapSquare wrapText="bothSides"/>
          <wp:docPr id="3"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anchor>
      </w:drawing>
    </w:r>
    <w:r>
      <w:rPr>
        <w:rFonts w:hint="eastAsia" w:ascii="宋体" w:hAnsi="宋体" w:eastAsia="方正仿宋_GBK" w:cs="宋体"/>
        <w:b/>
        <w:bCs/>
        <w:color w:val="005192"/>
        <w:sz w:val="32"/>
        <w:szCs w:val="24"/>
      </w:rPr>
      <w:t>重庆市</w:t>
    </w:r>
    <w:r>
      <w:rPr>
        <w:rFonts w:hint="eastAsia" w:ascii="宋体" w:hAnsi="宋体" w:eastAsia="方正仿宋_GBK" w:cs="宋体"/>
        <w:b/>
        <w:bCs/>
        <w:color w:val="005192"/>
        <w:sz w:val="32"/>
        <w:szCs w:val="24"/>
        <w:lang w:val="en-US" w:eastAsia="zh-CN"/>
      </w:rPr>
      <w:t>江北</w:t>
    </w:r>
    <w:r>
      <w:rPr>
        <w:rFonts w:hint="eastAsia" w:ascii="宋体" w:hAnsi="宋体" w:eastAsia="方正仿宋_GBK" w:cs="宋体"/>
        <w:b/>
        <w:bCs/>
        <w:color w:val="005192"/>
        <w:sz w:val="32"/>
        <w:szCs w:val="24"/>
        <w:lang w:val="en-US" w:eastAsia="zh-Hans"/>
      </w:rPr>
      <w:t>区</w:t>
    </w:r>
    <w:r>
      <w:rPr>
        <w:rFonts w:hint="eastAsia" w:ascii="宋体" w:hAnsi="宋体" w:eastAsia="方正仿宋_GBK" w:cs="宋体"/>
        <w:b/>
        <w:bCs/>
        <w:color w:val="005192"/>
        <w:sz w:val="32"/>
        <w:szCs w:val="24"/>
        <w:lang w:val="en-US" w:eastAsia="zh-CN"/>
      </w:rPr>
      <w:t>金融工作办公室</w:t>
    </w:r>
    <w:r>
      <w:rPr>
        <w:rFonts w:hint="eastAsia" w:ascii="宋体" w:hAnsi="宋体" w:eastAsia="方正仿宋_GBK" w:cs="宋体"/>
        <w:b/>
        <w:bCs/>
        <w:color w:val="005192"/>
        <w:sz w:val="32"/>
        <w:szCs w:val="24"/>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F4ECF"/>
    <w:multiLevelType w:val="singleLevel"/>
    <w:tmpl w:val="F26F4ECF"/>
    <w:lvl w:ilvl="0" w:tentative="0">
      <w:start w:val="4"/>
      <w:numFmt w:val="chineseCounting"/>
      <w:suff w:val="space"/>
      <w:lvlText w:val="第%1章"/>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xYWE0YzZkZDljN2IyNWQ2OGM1NjkyMmRjMTA1NDQifQ=="/>
  </w:docVars>
  <w:rsids>
    <w:rsidRoot w:val="053A256C"/>
    <w:rsid w:val="053A256C"/>
    <w:rsid w:val="08305346"/>
    <w:rsid w:val="09BA761B"/>
    <w:rsid w:val="12CA17FB"/>
    <w:rsid w:val="13A5712E"/>
    <w:rsid w:val="178B5132"/>
    <w:rsid w:val="27DA3CD0"/>
    <w:rsid w:val="292D759C"/>
    <w:rsid w:val="2CB55352"/>
    <w:rsid w:val="36222598"/>
    <w:rsid w:val="3DD7076E"/>
    <w:rsid w:val="403C2221"/>
    <w:rsid w:val="50CB4184"/>
    <w:rsid w:val="57CB4473"/>
    <w:rsid w:val="5B403D4A"/>
    <w:rsid w:val="5CE93A21"/>
    <w:rsid w:val="639472A6"/>
    <w:rsid w:val="63A56671"/>
    <w:rsid w:val="64E97986"/>
    <w:rsid w:val="659736E2"/>
    <w:rsid w:val="68157BA1"/>
    <w:rsid w:val="6A8317CD"/>
    <w:rsid w:val="78AB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宋体"/>
      <w:kern w:val="2"/>
      <w:sz w:val="21"/>
      <w:szCs w:val="22"/>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line="600" w:lineRule="exact"/>
    </w:pPr>
    <w:rPr>
      <w:rFonts w:hint="eastAsia" w:ascii="方正仿宋_GBK" w:hAnsi="方正仿宋_GBK" w:eastAsia="方正仿宋_GBK" w:cs="方正仿宋_GBK"/>
      <w:sz w:val="40"/>
      <w:szCs w:val="40"/>
      <w:lang w:eastAsia="en-US"/>
    </w:rPr>
  </w:style>
  <w:style w:type="paragraph" w:styleId="3">
    <w:name w:val="index 7"/>
    <w:basedOn w:val="1"/>
    <w:next w:val="1"/>
    <w:qFormat/>
    <w:uiPriority w:val="0"/>
    <w:pPr>
      <w:spacing w:line="580" w:lineRule="exact"/>
      <w:ind w:left="2520" w:firstLine="624"/>
    </w:pPr>
    <w:rPr>
      <w:rFonts w:ascii="Times New Roman" w:hAnsi="Times New Roman" w:eastAsia="宋体" w:cs="Times New Roman"/>
      <w:sz w:val="21"/>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szCs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3654</Words>
  <Characters>3749</Characters>
  <Lines>0</Lines>
  <Paragraphs>0</Paragraphs>
  <TotalTime>5</TotalTime>
  <ScaleCrop>false</ScaleCrop>
  <LinksUpToDate>false</LinksUpToDate>
  <CharactersWithSpaces>3861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2023-06-20T06:08:00Z</dcterms:created>
  <dc:creator>A</dc:creator>
  <cp:lastModifiedBy>wfff</cp:lastModifiedBy>
  <cp:lastPrinted>2023-07-17T08:48:00Z</cp:lastPrinted>
  <dcterms:modified xsi:type="dcterms:W3CDTF">2024-02-23T08:19:22Z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9CEA659C3111426491C6D2B5AE6EE449_13</vt:lpwstr>
  </property>
</Properties>
</file>