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outlineLvl w:val="0"/>
        <w:rPr>
          <w:rFonts w:eastAsia="方正小标宋简体"/>
          <w:b/>
          <w:bCs/>
          <w:color w:val="000000"/>
          <w:sz w:val="44"/>
          <w:szCs w:val="44"/>
        </w:rPr>
      </w:pPr>
      <w:r>
        <w:rPr>
          <w:rFonts w:hAnsi="方正小标宋简体" w:eastAsia="方正小标宋简体"/>
          <w:b/>
          <w:bCs/>
          <w:color w:val="000000"/>
          <w:sz w:val="44"/>
          <w:szCs w:val="44"/>
        </w:rPr>
        <w:t>义务教育质量评价指标</w:t>
      </w:r>
    </w:p>
    <w:p>
      <w:pPr>
        <w:adjustRightInd w:val="0"/>
        <w:snapToGrid w:val="0"/>
        <w:spacing w:line="600" w:lineRule="exact"/>
        <w:jc w:val="center"/>
        <w:outlineLvl w:val="1"/>
        <w:rPr>
          <w:rFonts w:eastAsia="黑体"/>
          <w:b/>
          <w:bCs/>
          <w:color w:val="000000"/>
          <w:sz w:val="30"/>
          <w:szCs w:val="30"/>
        </w:rPr>
      </w:pPr>
      <w:r>
        <w:rPr>
          <w:rFonts w:hAnsi="黑体" w:eastAsia="黑体"/>
          <w:b/>
          <w:bCs/>
          <w:color w:val="000000"/>
          <w:sz w:val="30"/>
          <w:szCs w:val="30"/>
        </w:rPr>
        <w:t>一</w:t>
      </w:r>
      <w:r>
        <w:rPr>
          <w:rFonts w:hint="eastAsia" w:hAnsi="黑体" w:eastAsia="黑体"/>
          <w:b/>
          <w:bCs/>
          <w:color w:val="000000"/>
          <w:sz w:val="30"/>
          <w:szCs w:val="30"/>
        </w:rPr>
        <w:t>、</w:t>
      </w:r>
      <w:r>
        <w:rPr>
          <w:rFonts w:hAnsi="黑体" w:eastAsia="黑体"/>
          <w:b/>
          <w:bCs/>
          <w:color w:val="000000"/>
          <w:sz w:val="30"/>
          <w:szCs w:val="30"/>
        </w:rPr>
        <w:t>县域义务教育质量评价</w:t>
      </w:r>
    </w:p>
    <w:tbl>
      <w:tblPr>
        <w:tblStyle w:val="8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559"/>
        <w:gridCol w:w="7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tblHeader/>
          <w:jc w:val="center"/>
        </w:trPr>
        <w:tc>
          <w:tcPr>
            <w:tcW w:w="1433" w:type="dxa"/>
            <w:shd w:val="clear" w:color="auto" w:fill="BDD6E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重点内容</w:t>
            </w:r>
          </w:p>
        </w:tc>
        <w:tc>
          <w:tcPr>
            <w:tcW w:w="1559" w:type="dxa"/>
            <w:shd w:val="clear" w:color="auto" w:fill="BDD6E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关键指标</w:t>
            </w:r>
          </w:p>
        </w:tc>
        <w:tc>
          <w:tcPr>
            <w:tcW w:w="7102" w:type="dxa"/>
            <w:shd w:val="clear" w:color="auto" w:fill="BDD6E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考查要点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  <w:jc w:val="center"/>
        </w:trPr>
        <w:tc>
          <w:tcPr>
            <w:tcW w:w="1433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A1.价值导向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B1.全面贯彻党的教育方针</w:t>
            </w:r>
          </w:p>
        </w:tc>
        <w:tc>
          <w:tcPr>
            <w:tcW w:w="710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1.加强党对教育工作的全面领导，坚持社会主义办学方向，落实立德树人根本任务，坚持德智体美劳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z w:val="28"/>
                <w:szCs w:val="28"/>
              </w:rPr>
              <w:t>五育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并举，发展素质教育，培养担当民族复兴大任的时代新人。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2.树立科学教育质量观，遵循教育规律，坚持德育为先、全面发展、面向全体、知行合一，注重提高学生综合素质，培养学生正确价值观、必备品格和关键能力。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3.树立正确政绩观，办好每所学校，关心每名学生成长。坚决克服唯分数、唯升学倾向，不给学校下达升学指标，不单纯以升学率评价学校、校长和教师；不举办重点学校。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43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B2.创建良好教育生态</w:t>
            </w:r>
          </w:p>
        </w:tc>
        <w:tc>
          <w:tcPr>
            <w:tcW w:w="710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4.坚持正确舆论导向，做好党的教育方针、科学教育观念和教育教学改革典型经验宣传报道；不公布、不炒作中高考状元、升学率。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5.完善学校、家庭、社会协同育人机制，加强社区家长学校、家庭教育指导服务站点建设，净化社会和网络文化环境，营造良好育人氛围。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6.严格控制面向学校的各类审批、检查验收、创建评比等活动，规范各类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z w:val="28"/>
                <w:szCs w:val="28"/>
              </w:rPr>
              <w:t>进校园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活动，减轻校长、教师非教育教学任务负担；强化中小学校在课后服务中的主渠道作用，规范面向中小学生的校外培训和社会竞赛活动，减轻学生过重课外负担。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433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A2.组织领导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B3.健全领导机制</w:t>
            </w:r>
          </w:p>
        </w:tc>
        <w:tc>
          <w:tcPr>
            <w:tcW w:w="710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7.县级党委政府每年定期听取义务教育工作汇报，及时研究解决义务教育重大问题，建立健全提高义务教育质量的统筹协调、部门联动工作机制。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.加强县（市、区）教育部门领导班子和校长队伍建设，选配政治素质过硬、热爱教育事业、尊重教育规律、有较强组织协调能力的干部担任县级教育部门书记、局长（主任），按照《中小学校领导人员管理暂行办法》选优配强学校书记和校长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9.处理好政府与学校的关系，落实学校办学自主权，充分激发学校办学活力，促进学校办出特色、办出水平。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43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B4.强化考核督导</w:t>
            </w:r>
          </w:p>
        </w:tc>
        <w:tc>
          <w:tcPr>
            <w:tcW w:w="710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10.把全面提高义务教育质量纳入党政领导干部考核督查范围。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11.强化教育教学督导，认真实施义务教育质量监测；严格监管课程实施和教材使用。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12.依据考核督导结果，建立奖励问责机制。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3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A3.教学条件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B5.保障足够学位</w:t>
            </w:r>
          </w:p>
        </w:tc>
        <w:tc>
          <w:tcPr>
            <w:tcW w:w="710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13.适应学龄人口变化，合理规划城乡学校布局，保障义务教育学位供给，切实消除大班额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，不得新增大校额</w:t>
            </w:r>
            <w:r>
              <w:rPr>
                <w:rFonts w:eastAsia="仿宋_GB2312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B6.保障教学设施</w:t>
            </w:r>
          </w:p>
        </w:tc>
        <w:tc>
          <w:tcPr>
            <w:tcW w:w="710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14.配齐配足教学实验设施设备、图书、音体美器材、计算机，加强学校教育信息化建设；配备团队活动、心理辅导、卫生保健等必要场所。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15.建立劳动教育、综合实践基地，统筹利用博物馆、展览馆、红色教育基地、乡村人文自然资源等，支持学校开展教育教学活动。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43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B7.保障教学经费</w:t>
            </w:r>
          </w:p>
        </w:tc>
        <w:tc>
          <w:tcPr>
            <w:tcW w:w="710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16.优化教育支出结构，加强对教育教学改革、教师队伍建设的经费保障，特别是保障教研、教师培训、课程资源开发、劳动教育等经费。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17.按标准落实义务教育生均公用经费，严格落实乡村小规模学校、乡镇寄宿制学校补助经费。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433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A4.教师队伍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B8.保障教师编制配备</w:t>
            </w:r>
          </w:p>
        </w:tc>
        <w:tc>
          <w:tcPr>
            <w:tcW w:w="710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18.依照标准足额核定教职工编制，实行动态管理；县级教育部门统筹合理调配各校编制，并向乡村小规模学校和乡镇寄宿制学校倾斜；不存在挤占、挪用、截留教职工编制的情况。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19.严格教师资格准入制度，按国家规定课程配足配齐所有学科教师，充分发挥教育部门和学校在教师招聘中的重要作用；完善城乡教师交流轮岗制度，推动城镇优秀教师向乡村学校、薄弱学校流动。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143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B9.提高教师队伍素质</w:t>
            </w:r>
          </w:p>
        </w:tc>
        <w:tc>
          <w:tcPr>
            <w:tcW w:w="710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20.加强师德师风建设，落实教师职业行为准则，大力宣传优秀教师先进事迹，严肃查处违反教师职业道德行为。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21.落实教师全员培训制度，确保教师完成规定培训学时；优化教师队伍结构，加强骨干教师队伍建设，提高教师队伍专业化水平和信息化应用水平。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22.健全教研制度，加强教研机构建设，落实教研员专业标准，配足配齐所有学科专职教研员，充分发挥专业支撑作用。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43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B10.落实教师地位待遇</w:t>
            </w:r>
          </w:p>
        </w:tc>
        <w:tc>
          <w:tcPr>
            <w:tcW w:w="710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23.依法保障教师工资收入水平，合理核定学校绩效工资总量，完善学校绩效工资分配办法，绩效工资增量主要用于奖励性绩效工资分配；落实乡村教师补贴政策。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24.落实教师优待政策，定期表彰奖励优秀教师。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  <w:jc w:val="center"/>
        </w:trPr>
        <w:tc>
          <w:tcPr>
            <w:tcW w:w="1433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A5.均衡发展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B11.保障教育机会均等</w:t>
            </w:r>
          </w:p>
        </w:tc>
        <w:tc>
          <w:tcPr>
            <w:tcW w:w="710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25.推进县域城乡义务教育一体化发展，加强乡村学校、薄弱学校建设，推进集团化、学区化办学，促进义务教育优质均衡发展。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26.健全控辍保学机制，适龄儿童少年应入尽入，实现义务教育有保障。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27.推进免试就近入学全覆盖，规范公办民办学校同步招生，严禁违规跨区域、考试掐尖招生，实行均衡编班。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28.保障进城务工人员随迁子女平等接受义务教育，落实家庭经济困难学生资助政策，加强残疾儿童、留守儿童、困境儿童教育关爱。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43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B12.学校办学质量状况</w:t>
            </w:r>
          </w:p>
        </w:tc>
        <w:tc>
          <w:tcPr>
            <w:tcW w:w="710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29.县域内学校办学质量总体状况及年度变化情况；县域内学校间办学质量差异状况及年度变化情况。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30.师生、家长、社会等方面对县域内义务教育质量的满意度。</w:t>
            </w:r>
          </w:p>
        </w:tc>
      </w:tr>
    </w:tbl>
    <w:p>
      <w:pPr>
        <w:adjustRightInd w:val="0"/>
        <w:snapToGrid w:val="0"/>
        <w:spacing w:line="600" w:lineRule="exact"/>
        <w:jc w:val="center"/>
        <w:outlineLvl w:val="1"/>
        <w:rPr>
          <w:rFonts w:eastAsia="黑体"/>
          <w:b/>
          <w:bCs/>
          <w:color w:val="000000"/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rFonts w:eastAsia="黑体"/>
          <w:b/>
          <w:bCs/>
          <w:color w:val="000000"/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rFonts w:eastAsia="黑体"/>
          <w:b/>
          <w:bCs/>
          <w:color w:val="000000"/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rFonts w:eastAsia="黑体"/>
          <w:b/>
          <w:bCs/>
          <w:color w:val="000000"/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rFonts w:eastAsia="黑体"/>
          <w:b/>
          <w:bCs/>
          <w:color w:val="000000"/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rFonts w:eastAsia="黑体"/>
          <w:b/>
          <w:bCs/>
          <w:color w:val="000000"/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rFonts w:eastAsia="黑体"/>
          <w:b/>
          <w:bCs/>
          <w:color w:val="000000"/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rFonts w:eastAsia="黑体"/>
          <w:b/>
          <w:bCs/>
          <w:color w:val="000000"/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rFonts w:eastAsia="黑体"/>
          <w:b/>
          <w:bCs/>
          <w:color w:val="000000"/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rFonts w:eastAsia="黑体"/>
          <w:b/>
          <w:bCs/>
          <w:color w:val="000000"/>
          <w:sz w:val="30"/>
          <w:szCs w:val="30"/>
        </w:rPr>
      </w:pPr>
      <w:r>
        <w:rPr>
          <w:rFonts w:hint="eastAsia" w:eastAsia="黑体"/>
          <w:b/>
          <w:bCs/>
          <w:color w:val="000000"/>
          <w:sz w:val="30"/>
          <w:szCs w:val="30"/>
        </w:rPr>
        <w:t>二、</w:t>
      </w:r>
      <w:r>
        <w:rPr>
          <w:rFonts w:eastAsia="黑体"/>
          <w:b/>
          <w:bCs/>
          <w:color w:val="000000"/>
          <w:sz w:val="30"/>
          <w:szCs w:val="30"/>
        </w:rPr>
        <w:t>学校办学质量评价</w:t>
      </w:r>
    </w:p>
    <w:tbl>
      <w:tblPr>
        <w:tblStyle w:val="8"/>
        <w:tblW w:w="10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559"/>
        <w:gridCol w:w="7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36" w:type="dxa"/>
            <w:shd w:val="clear" w:color="auto" w:fill="BDD6E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重点内容</w:t>
            </w:r>
          </w:p>
        </w:tc>
        <w:tc>
          <w:tcPr>
            <w:tcW w:w="1559" w:type="dxa"/>
            <w:shd w:val="clear" w:color="auto" w:fill="BDD6E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关键指标</w:t>
            </w:r>
          </w:p>
        </w:tc>
        <w:tc>
          <w:tcPr>
            <w:tcW w:w="7106" w:type="dxa"/>
            <w:shd w:val="clear" w:color="auto" w:fill="BDD6E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考查要点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1436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A1.办学方向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B1.加强党建工作</w:t>
            </w:r>
          </w:p>
        </w:tc>
        <w:tc>
          <w:tcPr>
            <w:tcW w:w="7106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1.健全党对学校工作领导的制度机制，以政治建设为统领，加强学校领导班子建设，推进党的工作与教育教学工作紧密融合，把思想政治工作贯穿学校教育教学全过程。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2.落实学校党的组织和党的工作全覆盖，落实党风廉政建设责任制和意识形态工作责任制；坚持党建带团建、队建，充分发挥学校工会、共青团、少先队等群团组织作用。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1436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B2.坚持立德树人</w:t>
            </w:r>
          </w:p>
        </w:tc>
        <w:tc>
          <w:tcPr>
            <w:tcW w:w="7106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3.全面贯彻党的教育方针，坚持科学教育质量观，落实德智体美劳全面培养要求，坚持全员、全过程、全方位育人，深入实施素质教育，促进学生全面发展、健康成长。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4.把立德作为育人首要任务，制定并有效实施落实《中小学德育工作指南》的具体工作方案，将培育和践行社会主义核心价值观融入教育教学全过程，教育引导学生爱党爱国爱人民爱社会主义。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436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A2.课程教学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B3.落实课程方案</w:t>
            </w:r>
          </w:p>
        </w:tc>
        <w:tc>
          <w:tcPr>
            <w:tcW w:w="7106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5.开齐开足开好国家规定课程；规范使用审定教材，不得引进境外课程、使用境外教材。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6.加强课程建设，特别是德育、体育、美育、劳动教育等课程建设，重视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法治教育、安全教育和</w:t>
            </w:r>
            <w:r>
              <w:rPr>
                <w:rFonts w:eastAsia="仿宋_GB2312"/>
                <w:color w:val="000000"/>
                <w:sz w:val="28"/>
                <w:szCs w:val="28"/>
              </w:rPr>
              <w:t>心理健康教育，有效开发和实施地方课程、校本课程。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436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B4.规范教学实施</w:t>
            </w:r>
          </w:p>
        </w:tc>
        <w:tc>
          <w:tcPr>
            <w:tcW w:w="7106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7.健全学校教学管理规程，统筹制定教学计划；按照课程标准实施教学，不存在随意增减课时、改变难度、调整进度等问题。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8.完善教师集体备课制度，健全教学评价制度，注重教学诊断与改进；校长深入课堂听课、参与教研、指导教学。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9.健全作业管理办法，统筹调控作业量和作业时间；严控考试次数，不公布考试成绩和排名；实现课后服务全覆盖，提高课后服务质量。防止学业负担过重。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1436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B5.优化教学方式</w:t>
            </w:r>
          </w:p>
        </w:tc>
        <w:tc>
          <w:tcPr>
            <w:tcW w:w="7106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10.积极学习应用优秀教学成果和信息化教学资源，鼓励教师改进和创新教育教学方法，注重启发式、互动式、探究式教学，推进信息技术与教育教学深度融合。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11.坚持因材施教、教好每名学生，精准分析学情，重视差异化教学和个别化指导，培养学生自主学习能力，帮扶学习困难学生。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12.强化实践育人，积极开展劳动教育和综合实践活动，培养学生的社会责任感、创新精神和实践能力。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436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A3.教师发展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B6.加强师德师风建设</w:t>
            </w:r>
          </w:p>
        </w:tc>
        <w:tc>
          <w:tcPr>
            <w:tcW w:w="7106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13.按照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z w:val="28"/>
                <w:szCs w:val="28"/>
              </w:rPr>
              <w:t>四有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好老师标准，健全师德师风建设长效机制，积极选树先进典型，严肃查处师德失范行为。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14.关心教师思想状况，加强思想政治工作和人文关怀，帮助解决教师思想问题与实际困难，促进教师身心健康。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  <w:jc w:val="center"/>
        </w:trPr>
        <w:tc>
          <w:tcPr>
            <w:tcW w:w="1436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B7.重视教师专业成长</w:t>
            </w:r>
          </w:p>
        </w:tc>
        <w:tc>
          <w:tcPr>
            <w:tcW w:w="7106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15.实施教师专业发展规划，优化教师队伍结构，注重青年教师培养；健全校本教研制度，支持教师参加专业培训、凝练教学经验。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16.教师达到专业标准要求，具备较强的育德、课堂教学、作业与考试命题设计、实验操作和家庭教育指导等能力，以及必备的信息化素养和信息技术应用能力；校长注重不断提高学校管理与教育教学领导力。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17.重视加强班主任队伍建设，班主任认真履行岗位职责。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6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B8.健全教师激励机制</w:t>
            </w:r>
          </w:p>
        </w:tc>
        <w:tc>
          <w:tcPr>
            <w:tcW w:w="7106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18.完善校内教师激励体系，坚持公开公平公正，注重精神荣誉激励、专业发展激励、岗位晋升激励、绩效工资激励、关心爱护激励。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19.树立正确激励导向，突出全面育人和教育教学实绩，克服唯分数、唯升学的评价倾向，充分激发教师教书育人的积极性、创造性。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6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6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436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6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6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A4.学校管理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B9.完善学校内部治理</w:t>
            </w:r>
          </w:p>
        </w:tc>
        <w:tc>
          <w:tcPr>
            <w:tcW w:w="7106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20.建设现代学校制度，健全并落实学校各项管理制度，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加强作业、睡眠、手机、读物、体质等管理。</w:t>
            </w:r>
            <w:r>
              <w:rPr>
                <w:rFonts w:eastAsia="仿宋_GB2312"/>
                <w:color w:val="000000"/>
                <w:sz w:val="28"/>
                <w:szCs w:val="28"/>
              </w:rPr>
              <w:t>定期召开教职工代表大会，发挥社区、家长委员会等参与学校管理的积极作用。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21.制定符合实际的学校发展规划，推进学校内涵发展、特色建设，增强学校办学活力。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436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6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436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B10.保障学生平等权益</w:t>
            </w:r>
          </w:p>
        </w:tc>
        <w:tc>
          <w:tcPr>
            <w:tcW w:w="7106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22.落实免试就近入学政策，实行均衡编班，不分重点班、快慢班；落实控辍保学登记、报告和劝返等责任；不存在违规招生、迫使学生转学退学等问题。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23.落实进城务工人员随迁子女入学、残疾儿童随班就读、家庭经济困难学生资助等政策，加强对留守儿童、困境儿童及其他需要特别照顾学生的关爱帮扶和心理辅导。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43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B11.加强校园文化建设</w:t>
            </w:r>
          </w:p>
        </w:tc>
        <w:tc>
          <w:tcPr>
            <w:tcW w:w="7106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24.建设体现学校办学理念和特色的校园文化，加强校风教风学风建设，增进师生相互关爱，增强学校凝聚力；密切家校协同育人，强化家庭教育指导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25.优化校园空间环境，建设健康校园、平安校园、书香校园、温馨校园、文明校园，营造和谐育人环境。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A5.学生发展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B12.学生发展质量状况</w:t>
            </w: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26.加强学生综合素质档案建设和使用，客观反映学生德智体美劳全面发展整体水平及变化情况。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27.师生、家长、社会等方面对学校办学质量的满意度。</w:t>
            </w:r>
          </w:p>
        </w:tc>
      </w:tr>
    </w:tbl>
    <w:p>
      <w:pPr>
        <w:adjustRightInd w:val="0"/>
        <w:snapToGrid w:val="0"/>
        <w:spacing w:line="600" w:lineRule="exact"/>
        <w:jc w:val="center"/>
        <w:outlineLvl w:val="1"/>
        <w:rPr>
          <w:rFonts w:eastAsia="黑体"/>
          <w:b/>
          <w:bCs/>
          <w:color w:val="000000"/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rFonts w:eastAsia="黑体"/>
          <w:b/>
          <w:bCs/>
          <w:color w:val="000000"/>
          <w:sz w:val="30"/>
          <w:szCs w:val="30"/>
        </w:rPr>
      </w:pPr>
      <w:r>
        <w:rPr>
          <w:bCs/>
          <w:color w:val="000000"/>
        </w:rPr>
        <w:br w:type="page"/>
      </w:r>
      <w:r>
        <w:rPr>
          <w:rFonts w:hint="eastAsia" w:eastAsia="黑体"/>
          <w:b/>
          <w:bCs/>
          <w:color w:val="000000"/>
          <w:sz w:val="30"/>
          <w:szCs w:val="30"/>
        </w:rPr>
        <w:t>三、</w:t>
      </w:r>
      <w:r>
        <w:rPr>
          <w:rFonts w:eastAsia="黑体"/>
          <w:b/>
          <w:bCs/>
          <w:color w:val="000000"/>
          <w:sz w:val="30"/>
          <w:szCs w:val="30"/>
        </w:rPr>
        <w:t>学生发展质量评价</w:t>
      </w:r>
    </w:p>
    <w:tbl>
      <w:tblPr>
        <w:tblStyle w:val="8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559"/>
        <w:gridCol w:w="7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1432" w:type="dxa"/>
            <w:shd w:val="clear" w:color="auto" w:fill="BDD6E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重点内容</w:t>
            </w:r>
          </w:p>
        </w:tc>
        <w:tc>
          <w:tcPr>
            <w:tcW w:w="1559" w:type="dxa"/>
            <w:shd w:val="clear" w:color="auto" w:fill="BDD6E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关键指标</w:t>
            </w:r>
          </w:p>
        </w:tc>
        <w:tc>
          <w:tcPr>
            <w:tcW w:w="7101" w:type="dxa"/>
            <w:shd w:val="clear" w:color="auto" w:fill="BDD6E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考查要点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32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A1.品德发展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B1.理想信念</w:t>
            </w:r>
          </w:p>
        </w:tc>
        <w:tc>
          <w:tcPr>
            <w:tcW w:w="710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1.了解党史国情，珍视国家荣誉，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铸</w:t>
            </w:r>
            <w:r>
              <w:rPr>
                <w:rFonts w:eastAsia="仿宋_GB2312"/>
                <w:color w:val="000000"/>
                <w:sz w:val="28"/>
                <w:szCs w:val="28"/>
              </w:rPr>
              <w:t>牢中华民族共同体意识，爱党爱国爱人民爱社会主义，立志听党话、跟党走，从小树立为实现中华民族伟大复兴的中国梦而努力奋斗的志向。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2.会唱国歌，积极参加升国旗仪式；积极参加重要节日、纪念日主题教育活动，积极参加少先队、共青团活动。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3.热爱并努力学习中华优秀传统文化、革命文化和社会主义先进文化，传承红色基因，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坚定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z w:val="28"/>
                <w:szCs w:val="28"/>
              </w:rPr>
              <w:t>四个自信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；积极向英雄模范和先进典型人物学习。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432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B2.社会责任</w:t>
            </w:r>
          </w:p>
        </w:tc>
        <w:tc>
          <w:tcPr>
            <w:tcW w:w="710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4.养成规则意识，遵守校规校纪，遵守法律法规、社会公德和公共秩序。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5.爱护公共财物，保护公共环境，热爱大自然；节粮节水节电，低碳环保生活；积极参加集体活动，主动为班级、学校、同学及他人服务。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432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B3.行为习惯</w:t>
            </w:r>
          </w:p>
        </w:tc>
        <w:tc>
          <w:tcPr>
            <w:tcW w:w="710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6.注重仪表、举止文明，诚实守信、知错就改，朴素节俭、不相互攀比。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7.孝敬父母，尊重师长、同学和他人，礼貌待人，与人和谐相处。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8.自己事情自己做，他人事情帮着做。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32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A2.学业发展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B4.学习习惯</w:t>
            </w:r>
          </w:p>
        </w:tc>
        <w:tc>
          <w:tcPr>
            <w:tcW w:w="710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9.保持积极学习态度，具有学习自信心和自主学习意识，善于合作学习，努力完成学习任务。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10.掌握有效学习方法，主动预习，认真听讲，积极思考，踊跃提问，及时复习，认真完成作业。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432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B5.创新精神</w:t>
            </w:r>
          </w:p>
        </w:tc>
        <w:tc>
          <w:tcPr>
            <w:tcW w:w="710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11.积极参加学校兴趣小组社团活动，有小制作、小发明、小创造等科学兴趣特长。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12.有好奇心、想象力和求知欲，有信息收集整合、综合分析运用能力，有自主探究、独立思考、发现问题、解决问题的意识与能力。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432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B6.学业水平</w:t>
            </w:r>
          </w:p>
        </w:tc>
        <w:tc>
          <w:tcPr>
            <w:tcW w:w="710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13.理解学科基本思想和思维方法，掌握学科基本知识、基本技能，达到国家规定的义务教育课程学业质量标准要求；校内、校外学业负担感受状况。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14.养成阅读习惯，具备一定阅读量和阅读理解能力；主动参与实验设计，能够完成实验操作。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432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A3.身心发展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B7.健康生活</w:t>
            </w:r>
          </w:p>
        </w:tc>
        <w:tc>
          <w:tcPr>
            <w:tcW w:w="710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15.营养健康饮食，讲究卫生，按时作息，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保证充足睡眠，</w:t>
            </w:r>
            <w:r>
              <w:rPr>
                <w:rFonts w:eastAsia="仿宋_GB2312"/>
                <w:color w:val="000000"/>
                <w:sz w:val="28"/>
                <w:szCs w:val="28"/>
              </w:rPr>
              <w:t>养成坐、立、行、读、写正确姿势；积极参加体育活动，坚持每天锻炼身体至少1小时，坚持做广播体操、眼保健操。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16.树立珍爱生命、安全第一意识，掌握安全、卫生防疫等基本常识，注重日常预防和自我保护，具备避险和紧急情况应对能力。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17.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不过度使用手机，</w:t>
            </w:r>
            <w:r>
              <w:rPr>
                <w:rFonts w:eastAsia="仿宋_GB2312"/>
                <w:color w:val="000000"/>
                <w:spacing w:val="-4"/>
                <w:sz w:val="28"/>
                <w:szCs w:val="28"/>
              </w:rPr>
              <w:t>不沉迷网络游戏，不吸烟、不喝酒、不赌博，远离毒品。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432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B8.身心素质</w:t>
            </w:r>
          </w:p>
        </w:tc>
        <w:tc>
          <w:tcPr>
            <w:tcW w:w="710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18.体质健康监测达标，掌握1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—</w:t>
            </w:r>
            <w:r>
              <w:rPr>
                <w:rFonts w:eastAsia="仿宋_GB2312"/>
                <w:color w:val="000000"/>
                <w:sz w:val="28"/>
                <w:szCs w:val="28"/>
              </w:rPr>
              <w:t>2项体育运动技能，有效控制近视、肥胖、脊柱姿态不良等。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19.</w:t>
            </w:r>
            <w:r>
              <w:rPr>
                <w:rFonts w:eastAsia="仿宋_GB2312"/>
                <w:color w:val="000000"/>
                <w:spacing w:val="-6"/>
                <w:sz w:val="28"/>
                <w:szCs w:val="28"/>
              </w:rPr>
              <w:t>保持自尊自信、自立自强，乐观向上、阳光健康心态，合理表达、控制调节自我情绪；能够正确看待挫折，具备应对学习压力、生活困难和寻求帮助的积极心理素质和能力。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432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A4.审美素养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B9.美育实践</w:t>
            </w:r>
          </w:p>
        </w:tc>
        <w:tc>
          <w:tcPr>
            <w:tcW w:w="710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20.积极参加学校、社区（村）组织的文化艺术等各种美育活动。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21.经常欣赏文学艺术作品、观看文艺演出、参观艺术展览等。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432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B10.感受表达</w:t>
            </w:r>
          </w:p>
        </w:tc>
        <w:tc>
          <w:tcPr>
            <w:tcW w:w="710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22.掌握1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—</w:t>
            </w:r>
            <w:r>
              <w:rPr>
                <w:rFonts w:eastAsia="仿宋_GB2312"/>
                <w:color w:val="000000"/>
                <w:sz w:val="28"/>
                <w:szCs w:val="28"/>
              </w:rPr>
              <w:t>2项艺术技能，会唱主旋律歌曲。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23.具备健康向上的审美趣味、审美格调，能够在学习和生活中发现美、感受美、欣赏美、表达美。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2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A5.劳动与社会实践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B11.劳动习惯</w:t>
            </w:r>
          </w:p>
        </w:tc>
        <w:tc>
          <w:tcPr>
            <w:tcW w:w="710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24.具有尊重劳动、热爱劳动的观念，能够吃苦耐劳，尊重劳动者，珍惜劳动成果。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25.积极参加家务劳动、校内劳动、校外劳动，具有一定的生活能力和劳动技能。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32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B12.社会体验</w:t>
            </w:r>
          </w:p>
        </w:tc>
        <w:tc>
          <w:tcPr>
            <w:tcW w:w="710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26.积极参与社会调查、研学实践、志愿服务和公益活动。</w:t>
            </w:r>
          </w:p>
          <w:p>
            <w:pPr>
              <w:adjustRightInd w:val="0"/>
              <w:snapToGri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27.在农业生产、工业体验、商业和服务业实践中，主动体验职业角色。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644" w:right="1446" w:bottom="1985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adjustRightInd w:val="0"/>
      <w:jc w:val="center"/>
      <w:rPr>
        <w:rFonts w:ascii="宋体" w:hAnsi="宋体" w:eastAsia="等线" w:cs="宋体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153"/>
        <w:tab w:val="right" w:pos="8306"/>
      </w:tabs>
      <w:adjustRightInd w:val="0"/>
      <w:snapToGrid w:val="0"/>
      <w:spacing w:line="560" w:lineRule="exact"/>
      <w:ind w:firstLine="360" w:firstLineChars="200"/>
      <w:jc w:val="center"/>
      <w:rPr>
        <w:rFonts w:ascii="等线" w:hAnsi="等线" w:eastAsia="等线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2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0B"/>
    <w:rsid w:val="00001B77"/>
    <w:rsid w:val="001566C9"/>
    <w:rsid w:val="001F0A73"/>
    <w:rsid w:val="0028448E"/>
    <w:rsid w:val="003E59F2"/>
    <w:rsid w:val="00551D62"/>
    <w:rsid w:val="0063139B"/>
    <w:rsid w:val="00654344"/>
    <w:rsid w:val="007B512B"/>
    <w:rsid w:val="00A05A0A"/>
    <w:rsid w:val="00AC3C9A"/>
    <w:rsid w:val="00B41F23"/>
    <w:rsid w:val="00BE0F0B"/>
    <w:rsid w:val="00DD264A"/>
    <w:rsid w:val="00DE5E71"/>
    <w:rsid w:val="00DF298B"/>
    <w:rsid w:val="00E64441"/>
    <w:rsid w:val="00E95758"/>
    <w:rsid w:val="00FF07D1"/>
    <w:rsid w:val="BFF7FFAB"/>
    <w:rsid w:val="FFFFA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脚 字符1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1210</Words>
  <Characters>6900</Characters>
  <Lines>57</Lines>
  <Paragraphs>16</Paragraphs>
  <TotalTime>11</TotalTime>
  <ScaleCrop>false</ScaleCrop>
  <LinksUpToDate>false</LinksUpToDate>
  <CharactersWithSpaces>8094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2021-03-19T17:33:00Z</dcterms:created>
  <dc:creator>Windows 用户</dc:creator>
  <cp:lastModifiedBy>lenovo</cp:lastModifiedBy>
  <cp:lastPrinted>2021-04-09T17:22:00Z</cp:lastPrinted>
  <dcterms:modified xsi:type="dcterms:W3CDTF">2025-08-05T15:48:16Z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0FAB7B5FF52DD2FB03B791688B725CB4_42</vt:lpwstr>
  </property>
</Properties>
</file>