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重庆市江北区农业农村委员会</w:t>
      </w:r>
    </w:p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食品及农产品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</w:t>
      </w:r>
      <w:r>
        <w:rPr>
          <w:rFonts w:hint="eastAsia" w:eastAsia="方正小标宋_GBK" w:cs="Times New Roman"/>
          <w:b w:val="0"/>
          <w:bCs w:val="0"/>
          <w:kern w:val="0"/>
          <w:sz w:val="44"/>
          <w:szCs w:val="44"/>
          <w:lang w:eastAsia="zh-CN"/>
        </w:rPr>
        <w:t>项目资金分配方案公示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表</w:t>
      </w:r>
    </w:p>
    <w:tbl>
      <w:tblPr>
        <w:tblStyle w:val="6"/>
        <w:tblW w:w="141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31"/>
        <w:gridCol w:w="1023"/>
        <w:gridCol w:w="1023"/>
        <w:gridCol w:w="1023"/>
        <w:gridCol w:w="1023"/>
        <w:gridCol w:w="1174"/>
        <w:gridCol w:w="1142"/>
        <w:gridCol w:w="1313"/>
        <w:gridCol w:w="1892"/>
        <w:gridCol w:w="989"/>
        <w:gridCol w:w="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上缴税金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kern w:val="0"/>
                <w:sz w:val="15"/>
                <w:szCs w:val="15"/>
                <w:lang w:val="en-US" w:eastAsia="zh-CN"/>
              </w:rPr>
              <w:t>1月1日-2023年6月30日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贷款金额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kern w:val="0"/>
                <w:sz w:val="15"/>
                <w:szCs w:val="15"/>
                <w:lang w:val="en-US" w:eastAsia="zh-CN"/>
              </w:rPr>
              <w:t>1月1日-2023年6月30日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贷款</w:t>
            </w:r>
            <w:r>
              <w:rPr>
                <w:rFonts w:hint="eastAsia" w:eastAsia="方正仿宋_GBK" w:cs="Times New Roman"/>
                <w:kern w:val="0"/>
                <w:sz w:val="15"/>
                <w:szCs w:val="15"/>
                <w:lang w:eastAsia="zh-CN"/>
              </w:rPr>
              <w:t>已付利息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基准利率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计算贷款贴息金额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拟补助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金额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贷款银行名称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贷款用途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重庆隆发皮革制品有限责任公司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9185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728.9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511,78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4550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56.82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407,410.27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407,410.27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重庆银行股份有限公司龙头寺支行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中国银行股份有限公司重庆江北支行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中国工商银行股份有限公司重庆江北支行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kern w:val="0"/>
                <w:sz w:val="18"/>
                <w:szCs w:val="18"/>
                <w:lang w:val="en-US" w:eastAsia="zh-CN"/>
              </w:rPr>
              <w:t>采购原材料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  <w:t>“双百”企业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重庆长城茶业有限责任公司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12707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331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66.3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472,787.67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472,787.67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重庆农村商业银行股份有限公司江北支行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重庆银行股份有限公司江北支行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方正仿宋_GBK" w:cs="Times New Roman"/>
                <w:kern w:val="0"/>
                <w:sz w:val="18"/>
                <w:szCs w:val="18"/>
                <w:lang w:eastAsia="zh-CN"/>
              </w:rPr>
              <w:t>茶叶原料采购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  <w:t>“双百”企业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重庆光大时代乳业有限公司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19023.93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671.44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20.93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2900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127.16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902,161.64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198,053.41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重庆农村商业银行股份有限公司南岸支行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eastAsia="zh-CN"/>
              </w:rPr>
              <w:t>采购生鲜乳等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atLeast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按权重比例分配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18"/>
                <w:szCs w:val="18"/>
              </w:rPr>
              <w:t>贷款贴息补助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结余金额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重庆茂源实业有限公司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3506.27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5.13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130.52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1420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86.82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528,664.44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116,056.17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中国农业银行股份有限公司重庆江北支行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eastAsia="zh-CN"/>
              </w:rPr>
              <w:t>采购原材料</w:t>
            </w:r>
          </w:p>
        </w:tc>
        <w:tc>
          <w:tcPr>
            <w:tcW w:w="9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重庆精康农业发展有限公司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1931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3.86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26,028.49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,</w:t>
            </w:r>
            <w:r>
              <w:rPr>
                <w:rFonts w:ascii="仿宋" w:hAnsi="仿宋" w:eastAsia="仿宋"/>
                <w:sz w:val="18"/>
                <w:szCs w:val="18"/>
              </w:rPr>
              <w:t>692.48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中国农业银行股份有限公司重庆渝中支行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资金周转</w:t>
            </w:r>
          </w:p>
        </w:tc>
        <w:tc>
          <w:tcPr>
            <w:tcW w:w="9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46353.2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1749.47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579.45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340.96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2,337,052.52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1,200,000.00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江北区20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食品及农产品贴息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项目经企业申报、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会计师事务所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审核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及区农业农村委党工委会、行政办公会研究，确定了贴息资金拟分配方案（拟补助资金），现予以公示。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公示期内各单位及个人对拟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贴息资金分配方案（拟补助资金）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有异议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来人、来电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区级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相关主管部门及时反映情况。公示时间：20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10月7日-10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监督电话：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江北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区农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业农村委员会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蒲军利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 xml:space="preserve">67854306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区财政局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何瑾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 xml:space="preserve"> 67560015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/>
        </w:rPr>
        <w:t>联系地址：江北区金港新区16号行政服务中心5楼（农业农村委）、16楼（财政局）。</w:t>
      </w:r>
    </w:p>
    <w:sectPr>
      <w:pgSz w:w="16838" w:h="11906" w:orient="landscape"/>
      <w:pgMar w:top="794" w:right="1440" w:bottom="79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mI4MDg0NDg0NDc0MDhjYWI2YzUyNmE0ZjRjNTgifQ=="/>
  </w:docVars>
  <w:rsids>
    <w:rsidRoot w:val="15A678E1"/>
    <w:rsid w:val="00524E87"/>
    <w:rsid w:val="010E3A33"/>
    <w:rsid w:val="01E30825"/>
    <w:rsid w:val="040378BD"/>
    <w:rsid w:val="075D40C8"/>
    <w:rsid w:val="07D74F43"/>
    <w:rsid w:val="0CD01041"/>
    <w:rsid w:val="0DEF3F08"/>
    <w:rsid w:val="0EB56189"/>
    <w:rsid w:val="143C1510"/>
    <w:rsid w:val="15A678E1"/>
    <w:rsid w:val="1846334C"/>
    <w:rsid w:val="20426F21"/>
    <w:rsid w:val="240A66F0"/>
    <w:rsid w:val="329C406F"/>
    <w:rsid w:val="3574344A"/>
    <w:rsid w:val="37761745"/>
    <w:rsid w:val="39AD7BFB"/>
    <w:rsid w:val="401B08DA"/>
    <w:rsid w:val="430469D0"/>
    <w:rsid w:val="44C93D32"/>
    <w:rsid w:val="4B2F1004"/>
    <w:rsid w:val="4E7B3B9E"/>
    <w:rsid w:val="51D80DB4"/>
    <w:rsid w:val="52044E9D"/>
    <w:rsid w:val="545E4557"/>
    <w:rsid w:val="54F80669"/>
    <w:rsid w:val="55FF6CBD"/>
    <w:rsid w:val="59C10049"/>
    <w:rsid w:val="5FC85F69"/>
    <w:rsid w:val="65C73070"/>
    <w:rsid w:val="6E642A75"/>
    <w:rsid w:val="72E94CCB"/>
    <w:rsid w:val="73A53269"/>
    <w:rsid w:val="7471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633</Characters>
  <Lines>0</Lines>
  <Paragraphs>0</Paragraphs>
  <ScaleCrop>false</ScaleCrop>
  <LinksUpToDate>false</LinksUpToDate>
  <CharactersWithSpaces>662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2022-04-11T01:20:00Z</dcterms:created>
  <dc:creator>⚡尧妖</dc:creator>
  <cp:lastModifiedBy>Administrator</cp:lastModifiedBy>
  <cp:lastPrinted>2023-09-28T06:17:00Z</cp:lastPrinted>
  <dcterms:modified xsi:type="dcterms:W3CDTF">2023-09-28T06:54:55Z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DD1865BF67834E3DAD3177A1EF3C66D7</vt:lpwstr>
  </property>
  <property fmtid="{D5CDD505-2E9C-101B-9397-08002B2CF9AE}" pid="4" name="commondata">
    <vt:lpwstr>eyJoZGlkIjoiZjJiYmM2MGRlZTBjYzRhNjI5NWU4YTdmMTRlZmI4NjMifQ==</vt:lpwstr>
  </property>
</Properties>
</file>