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附件2-6</w:t>
      </w:r>
    </w:p>
    <w:p>
      <w:pPr>
        <w:spacing w:line="594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行政征用实施情况统计表</w:t>
      </w:r>
    </w:p>
    <w:p>
      <w:pPr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3"/>
        <w:tblW w:w="13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980"/>
        <w:gridCol w:w="3120"/>
        <w:gridCol w:w="2580"/>
        <w:gridCol w:w="268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序号</w:t>
            </w:r>
          </w:p>
        </w:tc>
        <w:tc>
          <w:tcPr>
            <w:tcW w:w="2980" w:type="dxa"/>
            <w:vMerge w:val="restart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单位名称</w:t>
            </w:r>
          </w:p>
        </w:tc>
        <w:tc>
          <w:tcPr>
            <w:tcW w:w="3120" w:type="dxa"/>
            <w:vMerge w:val="restart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行政征用实施数量（件）</w:t>
            </w:r>
          </w:p>
        </w:tc>
        <w:tc>
          <w:tcPr>
            <w:tcW w:w="5260" w:type="dxa"/>
            <w:gridSpan w:val="2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法制审核数量（件）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98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12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审核数量</w:t>
            </w:r>
          </w:p>
        </w:tc>
        <w:tc>
          <w:tcPr>
            <w:tcW w:w="2680" w:type="dxa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纠错数量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江北区农业农村委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40" w:type="dxa"/>
            <w:gridSpan w:val="2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合  计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spacing w:line="360" w:lineRule="exact"/>
        <w:rPr>
          <w:rFonts w:hint="default" w:ascii="Times New Roman" w:hAnsi="Times New Roman" w:eastAsia="方正仿宋_GBK" w:cs="Times New Roman"/>
          <w:b/>
          <w:bCs/>
          <w:color w:val="000000"/>
          <w:sz w:val="24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24"/>
        </w:rPr>
        <w:t>说明：</w:t>
      </w:r>
    </w:p>
    <w:p>
      <w:pPr>
        <w:spacing w:line="360" w:lineRule="exact"/>
        <w:ind w:firstLine="480"/>
        <w:rPr>
          <w:rFonts w:hint="default" w:ascii="Times New Roman" w:hAnsi="Times New Roman" w:eastAsia="方正仿宋_GBK" w:cs="Times New Roman"/>
          <w:color w:val="000000"/>
          <w:sz w:val="24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</w:rPr>
        <w:t>1.“行政征用实施数量”的统计范围为统计年度1月1日至12月31日期间征用的数量。</w:t>
      </w:r>
    </w:p>
    <w:p>
      <w:pPr>
        <w:spacing w:line="360" w:lineRule="exact"/>
        <w:ind w:firstLine="480"/>
        <w:rPr>
          <w:rFonts w:hint="default" w:ascii="Times New Roman" w:hAnsi="Times New Roman" w:eastAsia="方正仿宋_GBK" w:cs="Times New Roman"/>
          <w:color w:val="000000"/>
          <w:sz w:val="24"/>
        </w:rPr>
      </w:pPr>
    </w:p>
    <w:p>
      <w:pPr>
        <w:ind w:firstLine="480"/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ind w:firstLine="480"/>
        <w:rPr>
          <w:rFonts w:hint="default" w:ascii="Times New Roman" w:hAnsi="Times New Roman" w:eastAsia="仿宋_GB2312" w:cs="Times New Roman"/>
          <w:sz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5119D"/>
    <w:rsid w:val="57E5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2025-02-28T01:52:00Z</dcterms:created>
  <dc:creator>hp</dc:creator>
  <cp:lastModifiedBy>hp</cp:lastModifiedBy>
  <dcterms:modified xsi:type="dcterms:W3CDTF">2025-02-28T01:53:00Z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