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废止行政规范性文件目录</w:t>
      </w:r>
    </w:p>
    <w:tbl>
      <w:tblPr>
        <w:tblStyle w:val="5"/>
        <w:tblpPr w:leftFromText="180" w:rightFromText="180" w:vertAnchor="text" w:horzAnchor="page" w:tblpX="1860" w:tblpY="461"/>
        <w:tblOverlap w:val="never"/>
        <w:tblW w:w="81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3203"/>
        <w:gridCol w:w="3145"/>
        <w:gridCol w:w="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057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203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eastAsia="zh-CN"/>
              </w:rPr>
              <w:t>文件标题</w:t>
            </w:r>
          </w:p>
        </w:tc>
        <w:tc>
          <w:tcPr>
            <w:tcW w:w="3145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eastAsia="zh-CN"/>
              </w:rPr>
              <w:t>文件文号</w:t>
            </w:r>
          </w:p>
        </w:tc>
        <w:tc>
          <w:tcPr>
            <w:tcW w:w="743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  <w:t>江北区农林水利局关于认真贯彻《江北区农村集体经济组织审计办法》的通知</w:t>
            </w: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  <w:t>江北农发〔20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01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75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  <w:t>号</w:t>
            </w:r>
          </w:p>
        </w:tc>
        <w:tc>
          <w:tcPr>
            <w:tcW w:w="7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  <w:t>重庆市江北区农林水利局关于印发《江北区渔业船舶安全应急预案》的通知</w:t>
            </w: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  <w:t>江北农〔2011〕116号</w:t>
            </w:r>
          </w:p>
        </w:tc>
        <w:tc>
          <w:tcPr>
            <w:tcW w:w="7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  <w:t>江北区农林水利局关于印发《村集体经济组织财务公开实施方案》的通知</w:t>
            </w: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  <w:t>江北农发〔20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216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  <w:t>号</w:t>
            </w:r>
          </w:p>
        </w:tc>
        <w:tc>
          <w:tcPr>
            <w:tcW w:w="7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  <w:t>江北区农林水利局关于《规范村民一事一议筹资筹劳操作程序》的意见</w:t>
            </w: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  <w:t>江北农发〔20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49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  <w:t>号</w:t>
            </w:r>
          </w:p>
        </w:tc>
        <w:tc>
          <w:tcPr>
            <w:tcW w:w="7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3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  <w:t>江北区农林水利局关于《村民一事一议筹资筹劳限额标准以资代劳工价标准》的通知</w:t>
            </w: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  <w:t>江北农发〔20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50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  <w:t>号</w:t>
            </w:r>
          </w:p>
        </w:tc>
        <w:tc>
          <w:tcPr>
            <w:tcW w:w="7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3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  <w:t>重庆市江北区农业农村委员会关于天然水域禁渔的通告</w:t>
            </w: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  <w:t>江北农发〔20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  <w:t>号</w:t>
            </w:r>
          </w:p>
        </w:tc>
        <w:tc>
          <w:tcPr>
            <w:tcW w:w="7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3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  <w:t>重庆市江北区农业农村委员会关于印发《重庆市江北区违规变型拖拉机有奖举报制度》的通知</w:t>
            </w: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  <w:t>江北农〔20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76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  <w:t>号</w:t>
            </w:r>
          </w:p>
        </w:tc>
        <w:tc>
          <w:tcPr>
            <w:tcW w:w="7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jc w:val="left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710CF"/>
    <w:rsid w:val="7907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color w:val="000000"/>
      <w:spacing w:val="20"/>
      <w:szCs w:val="21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2023-09-27T08:29:00Z</dcterms:created>
  <dc:creator>hp</dc:creator>
  <cp:lastModifiedBy>hp</cp:lastModifiedBy>
  <dcterms:modified xsi:type="dcterms:W3CDTF">2023-09-27T08:30:14Z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