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color w:val="auto"/>
        </w:rPr>
      </w:pPr>
      <w:r>
        <w:rPr>
          <w:rFonts w:hint="eastAsia" w:ascii="方正黑体_GBK" w:eastAsia="方正黑体_GBK"/>
          <w:b w:val="0"/>
          <w:bCs w:val="0"/>
          <w:color w:val="auto"/>
          <w:sz w:val="32"/>
          <w:szCs w:val="32"/>
        </w:rPr>
        <w:t>附件</w:t>
      </w:r>
      <w:r>
        <w:rPr>
          <w:rFonts w:ascii="方正黑体_GBK" w:eastAsia="方正黑体_GBK"/>
          <w:b w:val="0"/>
          <w:bCs w:val="0"/>
          <w:color w:val="auto"/>
          <w:sz w:val="32"/>
          <w:szCs w:val="32"/>
        </w:rPr>
        <w:t>2</w:t>
      </w:r>
    </w:p>
    <w:tbl>
      <w:tblPr>
        <w:tblStyle w:val="5"/>
        <w:tblW w:w="15745" w:type="dxa"/>
        <w:jc w:val="center"/>
        <w:tblInd w:w="-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263"/>
        <w:gridCol w:w="887"/>
        <w:gridCol w:w="878"/>
        <w:gridCol w:w="1022"/>
        <w:gridCol w:w="645"/>
        <w:gridCol w:w="1314"/>
        <w:gridCol w:w="666"/>
        <w:gridCol w:w="1238"/>
        <w:gridCol w:w="996"/>
        <w:gridCol w:w="1275"/>
        <w:gridCol w:w="1213"/>
        <w:gridCol w:w="1025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7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华文中宋" w:eastAsia="方正小标宋_GBK" w:cs="宋体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/>
                <w:b w:val="0"/>
                <w:bCs w:val="0"/>
                <w:color w:val="auto"/>
                <w:sz w:val="44"/>
                <w:szCs w:val="44"/>
              </w:rPr>
              <w:t>202</w:t>
            </w:r>
            <w:r>
              <w:rPr>
                <w:rFonts w:hint="eastAsia" w:ascii="方正小标宋_GBK" w:eastAsia="方正小标宋_GBK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b w:val="0"/>
                <w:bCs w:val="0"/>
                <w:color w:val="auto"/>
                <w:sz w:val="44"/>
                <w:szCs w:val="44"/>
              </w:rPr>
              <w:t>年监管执法情况表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7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填表日期：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案件类型</w:t>
            </w:r>
          </w:p>
        </w:tc>
        <w:tc>
          <w:tcPr>
            <w:tcW w:w="89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执法情况</w:t>
            </w:r>
          </w:p>
        </w:tc>
        <w:tc>
          <w:tcPr>
            <w:tcW w:w="4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监管情况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出动执法人员数（人次）</w:t>
            </w:r>
          </w:p>
        </w:tc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立案数（件）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涉案种子数量（公斤）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处罚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金额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办结案件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移送司法机关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处罚结果信息公开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抽取样品数（个）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检查企业数（个）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检查门店数（个）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检查基地数（个）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件数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涉案金额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件数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涉案金额（万元）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品种权侵权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其他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  <w:t>合计</w:t>
            </w: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  <w:sectPr>
          <w:pgSz w:w="16838" w:h="11906" w:orient="landscape"/>
          <w:pgMar w:top="1446" w:right="1644" w:bottom="1446" w:left="1984" w:header="851" w:footer="992" w:gutter="0"/>
          <w:pgNumType w:fmt="decimal"/>
          <w:cols w:space="720" w:num="1"/>
          <w:rtlGutter w:val="0"/>
          <w:docGrid w:type="lines" w:linePitch="32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97EAF"/>
    <w:rsid w:val="2E9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200" w:firstLineChars="200"/>
      <w:jc w:val="left"/>
    </w:pPr>
    <w:rPr>
      <w:rFonts w:ascii="Times New Roman" w:hAnsi="Times New Roman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2024-04-01T07:40:00Z</dcterms:created>
  <dc:creator>hp</dc:creator>
  <cp:lastModifiedBy>hp</cp:lastModifiedBy>
  <dcterms:modified xsi:type="dcterms:W3CDTF">2024-04-01T07:41:12Z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