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附件1</w:t>
      </w:r>
    </w:p>
    <w:p>
      <w:pPr>
        <w:autoSpaceDE w:val="0"/>
        <w:autoSpaceDN w:val="0"/>
        <w:snapToGrid w:val="0"/>
        <w:spacing w:line="240" w:lineRule="exact"/>
        <w:ind w:firstLine="482" w:firstLineChars="200"/>
        <w:jc w:val="center"/>
        <w:rPr>
          <w:rFonts w:ascii="Times New Roman" w:hAnsi="Times New Roman" w:eastAsia="仿宋"/>
          <w:b/>
          <w:sz w:val="24"/>
        </w:rPr>
      </w:pPr>
      <w:bookmarkStart w:id="0" w:name="_GoBack"/>
      <w:r>
        <w:rPr>
          <w:rFonts w:ascii="Times New Roman" w:hAnsi="Times New Roman" w:eastAsia="仿宋"/>
          <w:b/>
          <w:sz w:val="24"/>
        </w:rPr>
        <w:t>江北区观音桥组团I分区I07-3、I08-2、I08-3、I11-1、I12-1地块（一期）水土保持方案特性表</w:t>
      </w:r>
    </w:p>
    <w:bookmarkEnd w:id="0"/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96"/>
        <w:gridCol w:w="21"/>
        <w:gridCol w:w="31"/>
        <w:gridCol w:w="352"/>
        <w:gridCol w:w="471"/>
        <w:gridCol w:w="189"/>
        <w:gridCol w:w="22"/>
        <w:gridCol w:w="70"/>
        <w:gridCol w:w="150"/>
        <w:gridCol w:w="889"/>
        <w:gridCol w:w="85"/>
        <w:gridCol w:w="775"/>
        <w:gridCol w:w="7"/>
        <w:gridCol w:w="445"/>
        <w:gridCol w:w="456"/>
        <w:gridCol w:w="122"/>
        <w:gridCol w:w="154"/>
        <w:gridCol w:w="288"/>
        <w:gridCol w:w="453"/>
        <w:gridCol w:w="176"/>
        <w:gridCol w:w="37"/>
        <w:gridCol w:w="1089"/>
        <w:gridCol w:w="13"/>
        <w:gridCol w:w="557"/>
        <w:gridCol w:w="33"/>
        <w:gridCol w:w="85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项目名称</w:t>
            </w:r>
          </w:p>
        </w:tc>
        <w:tc>
          <w:tcPr>
            <w:tcW w:w="4527" w:type="dxa"/>
            <w:gridSpan w:val="1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江北区观音桥组团I分区I07-3、I08-2、I08-3、I11-1、I12-1地块（一期）</w:t>
            </w:r>
          </w:p>
        </w:tc>
        <w:tc>
          <w:tcPr>
            <w:tcW w:w="1768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流域管理机构</w:t>
            </w:r>
          </w:p>
        </w:tc>
        <w:tc>
          <w:tcPr>
            <w:tcW w:w="1844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长江水利委员会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spacing w:val="-26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-26"/>
                <w:kern w:val="0"/>
                <w:szCs w:val="24"/>
              </w:rPr>
              <w:t>涉及省（市/区）</w:t>
            </w:r>
          </w:p>
        </w:tc>
        <w:tc>
          <w:tcPr>
            <w:tcW w:w="2195" w:type="dxa"/>
            <w:gridSpan w:val="9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重庆市</w:t>
            </w:r>
          </w:p>
        </w:tc>
        <w:tc>
          <w:tcPr>
            <w:tcW w:w="1768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spacing w:val="-26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-26"/>
                <w:kern w:val="0"/>
                <w:szCs w:val="24"/>
              </w:rPr>
              <w:t>涉及地市或个数</w:t>
            </w:r>
          </w:p>
        </w:tc>
        <w:tc>
          <w:tcPr>
            <w:tcW w:w="1230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/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涉及县或个数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江北区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项目规模</w:t>
            </w:r>
          </w:p>
        </w:tc>
        <w:tc>
          <w:tcPr>
            <w:tcW w:w="2259" w:type="dxa"/>
            <w:gridSpan w:val="9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规划建设用地面积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51732m</w:t>
            </w:r>
            <w:r>
              <w:rPr>
                <w:rFonts w:ascii="Times New Roman" w:hAnsi="Times New Roman" w:eastAsia="仿宋_GB2312" w:cs="宋体"/>
                <w:kern w:val="0"/>
                <w:szCs w:val="24"/>
                <w:vertAlign w:val="superscript"/>
              </w:rPr>
              <w:t>2</w:t>
            </w:r>
          </w:p>
        </w:tc>
        <w:tc>
          <w:tcPr>
            <w:tcW w:w="1683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总投资（万元）</w:t>
            </w:r>
          </w:p>
        </w:tc>
        <w:tc>
          <w:tcPr>
            <w:tcW w:w="1230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463854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spacing w:val="-22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-22"/>
                <w:kern w:val="0"/>
                <w:szCs w:val="24"/>
              </w:rPr>
              <w:t>土建投资（万元）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324700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动工时间</w:t>
            </w:r>
          </w:p>
        </w:tc>
        <w:tc>
          <w:tcPr>
            <w:tcW w:w="2195" w:type="dxa"/>
            <w:gridSpan w:val="9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2023.6</w:t>
            </w:r>
          </w:p>
        </w:tc>
        <w:tc>
          <w:tcPr>
            <w:tcW w:w="1768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完工时间</w:t>
            </w:r>
          </w:p>
        </w:tc>
        <w:tc>
          <w:tcPr>
            <w:tcW w:w="1230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2027.1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设计水平年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2027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1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工程占地（hm²）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5.37</w:t>
            </w:r>
          </w:p>
        </w:tc>
        <w:tc>
          <w:tcPr>
            <w:tcW w:w="1768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spacing w:val="-22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-22"/>
                <w:kern w:val="0"/>
                <w:szCs w:val="24"/>
              </w:rPr>
              <w:t>永久占地（hm²）</w:t>
            </w:r>
          </w:p>
        </w:tc>
        <w:tc>
          <w:tcPr>
            <w:tcW w:w="1230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5.17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spacing w:val="-22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-22"/>
                <w:kern w:val="0"/>
                <w:szCs w:val="24"/>
              </w:rPr>
              <w:t>临时占地（hm²）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32" w:type="dxa"/>
            <w:gridSpan w:val="11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土石方量（万m³）</w:t>
            </w:r>
          </w:p>
        </w:tc>
        <w:tc>
          <w:tcPr>
            <w:tcW w:w="1768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挖方</w:t>
            </w:r>
          </w:p>
        </w:tc>
        <w:tc>
          <w:tcPr>
            <w:tcW w:w="1230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填方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借方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余方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32" w:type="dxa"/>
            <w:gridSpan w:val="11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</w:p>
        </w:tc>
        <w:tc>
          <w:tcPr>
            <w:tcW w:w="1768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2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3.45</w:t>
            </w:r>
          </w:p>
        </w:tc>
        <w:tc>
          <w:tcPr>
            <w:tcW w:w="1230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7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.62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/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15.83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23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重点防治区名称</w:t>
            </w:r>
          </w:p>
        </w:tc>
        <w:tc>
          <w:tcPr>
            <w:tcW w:w="7053" w:type="dxa"/>
            <w:gridSpan w:val="2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重庆市水土流失重点预防区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32" w:type="dxa"/>
            <w:gridSpan w:val="1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地貌类型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丘陵地貌</w:t>
            </w:r>
          </w:p>
        </w:tc>
        <w:tc>
          <w:tcPr>
            <w:tcW w:w="2775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水土保持区划</w:t>
            </w:r>
          </w:p>
        </w:tc>
        <w:tc>
          <w:tcPr>
            <w:tcW w:w="1857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西南紫色土区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32" w:type="dxa"/>
            <w:gridSpan w:val="1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土壤侵蚀类型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水蚀</w:t>
            </w:r>
          </w:p>
        </w:tc>
        <w:tc>
          <w:tcPr>
            <w:tcW w:w="2775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土壤侵蚀强度</w:t>
            </w:r>
          </w:p>
        </w:tc>
        <w:tc>
          <w:tcPr>
            <w:tcW w:w="1857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轻度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32" w:type="dxa"/>
            <w:gridSpan w:val="1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防治责任范围面积（hm²）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5.37</w:t>
            </w:r>
          </w:p>
        </w:tc>
        <w:tc>
          <w:tcPr>
            <w:tcW w:w="2775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  <w:t>容许土壤流失量</w:t>
            </w: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Cs w:val="24"/>
              </w:rPr>
              <w:t>[</w:t>
            </w:r>
            <w:r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  <w:t>t/</w:t>
            </w:r>
            <w:r>
              <w:rPr>
                <w:rFonts w:hint="eastAsia" w:ascii="Times New Roman" w:hAnsi="Times New Roman" w:eastAsia="仿宋_GB2312"/>
                <w:spacing w:val="-10"/>
                <w:kern w:val="0"/>
                <w:szCs w:val="24"/>
              </w:rPr>
              <w:t>(</w:t>
            </w:r>
            <w:r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  <w:t>km².a)</w:t>
            </w: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Cs w:val="24"/>
              </w:rPr>
              <w:t>]</w:t>
            </w:r>
          </w:p>
        </w:tc>
        <w:tc>
          <w:tcPr>
            <w:tcW w:w="1857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32" w:type="dxa"/>
            <w:gridSpan w:val="1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土壤流失预测总量（t）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563</w:t>
            </w:r>
          </w:p>
        </w:tc>
        <w:tc>
          <w:tcPr>
            <w:tcW w:w="2775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新增土壤流失量（t）</w:t>
            </w:r>
          </w:p>
        </w:tc>
        <w:tc>
          <w:tcPr>
            <w:tcW w:w="1857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32" w:type="dxa"/>
            <w:gridSpan w:val="1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水土流失防治标准执行等级</w:t>
            </w:r>
          </w:p>
        </w:tc>
        <w:tc>
          <w:tcPr>
            <w:tcW w:w="5944" w:type="dxa"/>
            <w:gridSpan w:val="1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建设类项目西南紫色土区一级标准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防治目标</w:t>
            </w:r>
          </w:p>
        </w:tc>
        <w:tc>
          <w:tcPr>
            <w:tcW w:w="3358" w:type="dxa"/>
            <w:gridSpan w:val="1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水土流失治理度（%）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97</w:t>
            </w:r>
          </w:p>
        </w:tc>
        <w:tc>
          <w:tcPr>
            <w:tcW w:w="2800" w:type="dxa"/>
            <w:gridSpan w:val="9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土壤流失控制比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</w:p>
        </w:tc>
        <w:tc>
          <w:tcPr>
            <w:tcW w:w="3358" w:type="dxa"/>
            <w:gridSpan w:val="1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渣土挡护率（%）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94</w:t>
            </w:r>
          </w:p>
        </w:tc>
        <w:tc>
          <w:tcPr>
            <w:tcW w:w="2800" w:type="dxa"/>
            <w:gridSpan w:val="9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表土保护率（%）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</w:p>
        </w:tc>
        <w:tc>
          <w:tcPr>
            <w:tcW w:w="3358" w:type="dxa"/>
            <w:gridSpan w:val="1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林草植被恢复率（%）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97</w:t>
            </w:r>
          </w:p>
        </w:tc>
        <w:tc>
          <w:tcPr>
            <w:tcW w:w="2800" w:type="dxa"/>
            <w:gridSpan w:val="9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林草覆盖率（%）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防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治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措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施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程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量</w:t>
            </w:r>
          </w:p>
        </w:tc>
        <w:tc>
          <w:tcPr>
            <w:tcW w:w="1171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防治分区</w:t>
            </w:r>
          </w:p>
        </w:tc>
        <w:tc>
          <w:tcPr>
            <w:tcW w:w="2180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工程措施</w:t>
            </w:r>
          </w:p>
        </w:tc>
        <w:tc>
          <w:tcPr>
            <w:tcW w:w="2101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植物措施</w:t>
            </w:r>
          </w:p>
        </w:tc>
        <w:tc>
          <w:tcPr>
            <w:tcW w:w="2983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临时措施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</w:p>
        </w:tc>
        <w:tc>
          <w:tcPr>
            <w:tcW w:w="34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项目建设区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Cs w:val="24"/>
              </w:rPr>
              <w:t>I11-1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地块</w:t>
            </w:r>
          </w:p>
        </w:tc>
        <w:tc>
          <w:tcPr>
            <w:tcW w:w="2180" w:type="dxa"/>
            <w:gridSpan w:val="7"/>
            <w:vAlign w:val="center"/>
          </w:tcPr>
          <w:p>
            <w:pPr>
              <w:widowControl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雨水管网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845m，透水铺装1540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m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。</w:t>
            </w:r>
          </w:p>
        </w:tc>
        <w:tc>
          <w:tcPr>
            <w:tcW w:w="2101" w:type="dxa"/>
            <w:gridSpan w:val="8"/>
            <w:vAlign w:val="center"/>
          </w:tcPr>
          <w:p>
            <w:pPr>
              <w:widowControl/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Cs w:val="24"/>
              </w:rPr>
              <w:t>景观绿化</w:t>
            </w:r>
            <w:r>
              <w:rPr>
                <w:rFonts w:ascii="Times New Roman" w:hAnsi="Times New Roman" w:eastAsia="仿宋_GB2312"/>
                <w:spacing w:val="-10"/>
                <w:kern w:val="0"/>
                <w:szCs w:val="24"/>
              </w:rPr>
              <w:t>6041.30</w:t>
            </w:r>
            <w:r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  <w:t>m</w:t>
            </w:r>
            <w:r>
              <w:rPr>
                <w:rFonts w:ascii="Times New Roman" w:hAnsi="Times New Roman" w:eastAsia="仿宋_GB2312" w:cs="宋体"/>
                <w:spacing w:val="-10"/>
                <w:kern w:val="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Cs w:val="24"/>
              </w:rPr>
              <w:t>。</w:t>
            </w:r>
          </w:p>
        </w:tc>
        <w:tc>
          <w:tcPr>
            <w:tcW w:w="2983" w:type="dxa"/>
            <w:gridSpan w:val="7"/>
            <w:vAlign w:val="center"/>
          </w:tcPr>
          <w:p>
            <w:pPr>
              <w:widowControl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临时苫盖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470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m</w:t>
            </w:r>
            <w:r>
              <w:rPr>
                <w:rFonts w:ascii="Times New Roman" w:hAnsi="Times New Roman" w:eastAsia="仿宋_GB2312" w:cs="宋体"/>
                <w:kern w:val="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、洗车池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1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座、临时排水沟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200m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</w:p>
        </w:tc>
        <w:tc>
          <w:tcPr>
            <w:tcW w:w="34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I12-1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地块</w:t>
            </w:r>
          </w:p>
        </w:tc>
        <w:tc>
          <w:tcPr>
            <w:tcW w:w="2180" w:type="dxa"/>
            <w:gridSpan w:val="7"/>
            <w:vAlign w:val="center"/>
          </w:tcPr>
          <w:p>
            <w:pPr>
              <w:widowControl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雨水管网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430m，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透水砖铺装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590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m</w:t>
            </w:r>
            <w:r>
              <w:rPr>
                <w:rFonts w:hint="eastAsia" w:ascii="Times New Roman" w:hAnsi="Times New Roman" w:eastAsia="仿宋_GB2312"/>
                <w:kern w:val="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。</w:t>
            </w:r>
          </w:p>
        </w:tc>
        <w:tc>
          <w:tcPr>
            <w:tcW w:w="2101" w:type="dxa"/>
            <w:gridSpan w:val="8"/>
            <w:vAlign w:val="center"/>
          </w:tcPr>
          <w:p>
            <w:pPr>
              <w:widowControl/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Cs w:val="24"/>
              </w:rPr>
              <w:t>景观绿化</w:t>
            </w:r>
            <w:r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  <w:t>2924.66m</w:t>
            </w:r>
            <w:r>
              <w:rPr>
                <w:rFonts w:ascii="Times New Roman" w:hAnsi="Times New Roman" w:eastAsia="仿宋_GB2312" w:cs="宋体"/>
                <w:spacing w:val="-10"/>
                <w:kern w:val="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Cs w:val="24"/>
              </w:rPr>
              <w:t>。</w:t>
            </w:r>
          </w:p>
        </w:tc>
        <w:tc>
          <w:tcPr>
            <w:tcW w:w="2983" w:type="dxa"/>
            <w:gridSpan w:val="7"/>
            <w:vAlign w:val="center"/>
          </w:tcPr>
          <w:p>
            <w:pPr>
              <w:widowControl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临时苫盖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200m</w:t>
            </w:r>
            <w:r>
              <w:rPr>
                <w:rFonts w:ascii="Times New Roman" w:hAnsi="Times New Roman" w:eastAsia="仿宋_GB2312" w:cs="宋体"/>
                <w:kern w:val="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、洗车池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1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</w:p>
        </w:tc>
        <w:tc>
          <w:tcPr>
            <w:tcW w:w="34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I08-2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地块</w:t>
            </w:r>
          </w:p>
        </w:tc>
        <w:tc>
          <w:tcPr>
            <w:tcW w:w="2180" w:type="dxa"/>
            <w:gridSpan w:val="7"/>
            <w:vAlign w:val="center"/>
          </w:tcPr>
          <w:p>
            <w:pPr>
              <w:widowControl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雨水管网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642m，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透水砖铺装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600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m</w:t>
            </w:r>
            <w:r>
              <w:rPr>
                <w:rFonts w:hint="eastAsia" w:ascii="Times New Roman" w:hAnsi="Times New Roman" w:eastAsia="仿宋_GB2312"/>
                <w:kern w:val="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。</w:t>
            </w:r>
          </w:p>
        </w:tc>
        <w:tc>
          <w:tcPr>
            <w:tcW w:w="2101" w:type="dxa"/>
            <w:gridSpan w:val="8"/>
            <w:vAlign w:val="center"/>
          </w:tcPr>
          <w:p>
            <w:pPr>
              <w:widowControl/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Cs w:val="24"/>
              </w:rPr>
              <w:t>景观绿化</w:t>
            </w:r>
            <w:r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  <w:t>3531.66m</w:t>
            </w:r>
            <w:r>
              <w:rPr>
                <w:rFonts w:ascii="Times New Roman" w:hAnsi="Times New Roman" w:eastAsia="仿宋_GB2312" w:cs="宋体"/>
                <w:spacing w:val="-10"/>
                <w:kern w:val="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Cs w:val="24"/>
              </w:rPr>
              <w:t>。</w:t>
            </w:r>
          </w:p>
        </w:tc>
        <w:tc>
          <w:tcPr>
            <w:tcW w:w="2983" w:type="dxa"/>
            <w:gridSpan w:val="7"/>
            <w:vAlign w:val="center"/>
          </w:tcPr>
          <w:p>
            <w:pPr>
              <w:widowControl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临时苫盖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2650m</w:t>
            </w:r>
            <w:r>
              <w:rPr>
                <w:rFonts w:ascii="Times New Roman" w:hAnsi="Times New Roman" w:eastAsia="仿宋_GB2312" w:cs="宋体"/>
                <w:kern w:val="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、洗车池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1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座，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临时排水沟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1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40n，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临时沉沙池1座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</w:p>
        </w:tc>
        <w:tc>
          <w:tcPr>
            <w:tcW w:w="34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I08-3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地块</w:t>
            </w:r>
          </w:p>
        </w:tc>
        <w:tc>
          <w:tcPr>
            <w:tcW w:w="2180" w:type="dxa"/>
            <w:gridSpan w:val="7"/>
            <w:vAlign w:val="center"/>
          </w:tcPr>
          <w:p>
            <w:pPr>
              <w:widowControl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雨水管网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554m，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透水砖铺装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1660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m</w:t>
            </w:r>
            <w:r>
              <w:rPr>
                <w:rFonts w:hint="eastAsia" w:ascii="Times New Roman" w:hAnsi="Times New Roman" w:eastAsia="仿宋_GB2312"/>
                <w:kern w:val="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。</w:t>
            </w:r>
          </w:p>
        </w:tc>
        <w:tc>
          <w:tcPr>
            <w:tcW w:w="2101" w:type="dxa"/>
            <w:gridSpan w:val="8"/>
            <w:vAlign w:val="center"/>
          </w:tcPr>
          <w:p>
            <w:pPr>
              <w:widowControl/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Cs w:val="24"/>
              </w:rPr>
              <w:t>景观绿化</w:t>
            </w:r>
            <w:r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  <w:t>3559.59m</w:t>
            </w:r>
            <w:r>
              <w:rPr>
                <w:rFonts w:ascii="Times New Roman" w:hAnsi="Times New Roman" w:eastAsia="仿宋_GB2312" w:cs="宋体"/>
                <w:spacing w:val="-10"/>
                <w:kern w:val="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Cs w:val="24"/>
              </w:rPr>
              <w:t>。</w:t>
            </w:r>
          </w:p>
        </w:tc>
        <w:tc>
          <w:tcPr>
            <w:tcW w:w="2983" w:type="dxa"/>
            <w:gridSpan w:val="7"/>
            <w:vAlign w:val="center"/>
          </w:tcPr>
          <w:p>
            <w:pPr>
              <w:widowControl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临时苫盖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4760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m</w:t>
            </w:r>
            <w:r>
              <w:rPr>
                <w:rFonts w:ascii="Times New Roman" w:hAnsi="Times New Roman" w:eastAsia="仿宋_GB2312" w:cs="宋体"/>
                <w:kern w:val="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、临时拦挡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210m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，临时拦挡2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10m，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临时排水沟60n，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临时沉沙池1座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12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投资（万元）</w:t>
            </w:r>
          </w:p>
        </w:tc>
        <w:tc>
          <w:tcPr>
            <w:tcW w:w="2180" w:type="dxa"/>
            <w:gridSpan w:val="7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主体设计：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188.4</w:t>
            </w: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方案新增：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0</w:t>
            </w:r>
          </w:p>
        </w:tc>
        <w:tc>
          <w:tcPr>
            <w:tcW w:w="2101" w:type="dxa"/>
            <w:gridSpan w:val="8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主体设计：703.31</w:t>
            </w: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方案新增：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0</w:t>
            </w:r>
          </w:p>
        </w:tc>
        <w:tc>
          <w:tcPr>
            <w:tcW w:w="2983" w:type="dxa"/>
            <w:gridSpan w:val="7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主体设计：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6.85</w:t>
            </w: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方案新增：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25.16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3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  <w:t>水土保持总投资（万元）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993.58</w:t>
            </w:r>
          </w:p>
        </w:tc>
        <w:tc>
          <w:tcPr>
            <w:tcW w:w="2044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  <w:t>基本预备费（万元）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4.95</w:t>
            </w:r>
          </w:p>
        </w:tc>
        <w:tc>
          <w:tcPr>
            <w:tcW w:w="1990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-10"/>
                <w:kern w:val="0"/>
                <w:szCs w:val="24"/>
              </w:rPr>
              <w:t>独立费用（万元）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38.54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3" w:type="dxa"/>
            <w:gridSpan w:val="9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监理费（万元）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0</w:t>
            </w:r>
          </w:p>
        </w:tc>
        <w:tc>
          <w:tcPr>
            <w:tcW w:w="1768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spacing w:val="-16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-16"/>
                <w:kern w:val="0"/>
                <w:szCs w:val="24"/>
              </w:rPr>
              <w:t>监测费（万元）</w:t>
            </w:r>
          </w:p>
        </w:tc>
        <w:tc>
          <w:tcPr>
            <w:tcW w:w="1017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18.85</w:t>
            </w:r>
          </w:p>
        </w:tc>
        <w:tc>
          <w:tcPr>
            <w:tcW w:w="1990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补偿费（元）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75219.2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32" w:type="dxa"/>
            <w:gridSpan w:val="1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分省措施费（万元）</w:t>
            </w:r>
          </w:p>
        </w:tc>
        <w:tc>
          <w:tcPr>
            <w:tcW w:w="2785" w:type="dxa"/>
            <w:gridSpan w:val="9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/</w:t>
            </w:r>
          </w:p>
        </w:tc>
        <w:tc>
          <w:tcPr>
            <w:tcW w:w="1990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spacing w:val="-22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-22"/>
                <w:kern w:val="0"/>
                <w:szCs w:val="24"/>
              </w:rPr>
              <w:t>分省补偿费（万元）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spacing w:val="-20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-20"/>
                <w:kern w:val="0"/>
                <w:szCs w:val="24"/>
              </w:rPr>
              <w:t>方案编制单位</w:t>
            </w:r>
          </w:p>
        </w:tc>
        <w:tc>
          <w:tcPr>
            <w:tcW w:w="3103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重庆德和环境工程有限公司</w:t>
            </w:r>
          </w:p>
        </w:tc>
        <w:tc>
          <w:tcPr>
            <w:tcW w:w="1686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建设单位</w:t>
            </w:r>
          </w:p>
        </w:tc>
        <w:tc>
          <w:tcPr>
            <w:tcW w:w="2946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spacing w:val="-20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bCs/>
                <w:spacing w:val="-20"/>
                <w:kern w:val="0"/>
                <w:szCs w:val="24"/>
              </w:rPr>
              <w:t>重庆润怡丰和房地产开发有限公司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法人及电话</w:t>
            </w:r>
          </w:p>
        </w:tc>
        <w:tc>
          <w:tcPr>
            <w:tcW w:w="3103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周航/67778185</w:t>
            </w:r>
          </w:p>
        </w:tc>
        <w:tc>
          <w:tcPr>
            <w:tcW w:w="1686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法人及电话</w:t>
            </w:r>
          </w:p>
        </w:tc>
        <w:tc>
          <w:tcPr>
            <w:tcW w:w="2946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地址</w:t>
            </w:r>
          </w:p>
        </w:tc>
        <w:tc>
          <w:tcPr>
            <w:tcW w:w="3103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spacing w:val="-16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-16"/>
                <w:kern w:val="0"/>
                <w:szCs w:val="24"/>
              </w:rPr>
              <w:t>渝北区红黄路441号正升青青丽苑1栋6层</w:t>
            </w:r>
          </w:p>
        </w:tc>
        <w:tc>
          <w:tcPr>
            <w:tcW w:w="1686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地址</w:t>
            </w:r>
          </w:p>
        </w:tc>
        <w:tc>
          <w:tcPr>
            <w:tcW w:w="2946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重庆市江北区建新北路八支路35号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邮编</w:t>
            </w:r>
          </w:p>
        </w:tc>
        <w:tc>
          <w:tcPr>
            <w:tcW w:w="3103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400042</w:t>
            </w:r>
          </w:p>
        </w:tc>
        <w:tc>
          <w:tcPr>
            <w:tcW w:w="1686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邮编</w:t>
            </w:r>
          </w:p>
        </w:tc>
        <w:tc>
          <w:tcPr>
            <w:tcW w:w="2946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400042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联系人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/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电话</w:t>
            </w:r>
          </w:p>
        </w:tc>
        <w:tc>
          <w:tcPr>
            <w:tcW w:w="3103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王韵梅/13320219933</w:t>
            </w:r>
          </w:p>
        </w:tc>
        <w:tc>
          <w:tcPr>
            <w:tcW w:w="1686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联系人</w:t>
            </w: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/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电话</w:t>
            </w:r>
          </w:p>
        </w:tc>
        <w:tc>
          <w:tcPr>
            <w:tcW w:w="2946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4"/>
              </w:rPr>
              <w:t>方老师</w:t>
            </w:r>
            <w:r>
              <w:rPr>
                <w:rFonts w:ascii="Times New Roman" w:hAnsi="Times New Roman" w:eastAsia="仿宋_GB2312" w:cs="宋体"/>
                <w:kern w:val="0"/>
                <w:szCs w:val="24"/>
              </w:rPr>
              <w:t>/18696651155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传真</w:t>
            </w:r>
          </w:p>
        </w:tc>
        <w:tc>
          <w:tcPr>
            <w:tcW w:w="3103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67778185</w:t>
            </w:r>
          </w:p>
        </w:tc>
        <w:tc>
          <w:tcPr>
            <w:tcW w:w="1686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企业信用代码</w:t>
            </w:r>
          </w:p>
        </w:tc>
        <w:tc>
          <w:tcPr>
            <w:tcW w:w="2946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Cs w:val="24"/>
              </w:rPr>
              <w:t>91500105MACKA61K8U</w:t>
            </w:r>
          </w:p>
        </w:tc>
      </w:tr>
    </w:tbl>
    <w:p>
      <w:r>
        <w:rPr>
          <w:rFonts w:ascii="Times New Roman" w:hAnsi="Times New Roman" w:eastAsia="方正黑体_GBK"/>
          <w:bCs/>
          <w:color w:val="FF000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779A9"/>
    <w:rsid w:val="2727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2024-07-29T01:22:00Z</dcterms:created>
  <dc:creator>hp</dc:creator>
  <cp:lastModifiedBy>hp</cp:lastModifiedBy>
  <dcterms:modified xsi:type="dcterms:W3CDTF">2024-07-29T01:26:11Z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