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sz w:val="44"/>
          <w:szCs w:val="44"/>
        </w:rPr>
      </w:pPr>
      <w:r>
        <w:rPr>
          <w:rFonts w:hint="eastAsia" w:ascii="方正小标宋_GBK" w:eastAsia="方正小标宋_GBK"/>
          <w:sz w:val="44"/>
          <w:szCs w:val="44"/>
        </w:rPr>
        <w:t>关于开展申报第</w:t>
      </w:r>
      <w:r>
        <w:rPr>
          <w:rFonts w:hint="eastAsia" w:ascii="方正小标宋_GBK" w:eastAsia="方正小标宋_GBK"/>
          <w:sz w:val="44"/>
          <w:szCs w:val="44"/>
          <w:lang w:eastAsia="zh-CN"/>
        </w:rPr>
        <w:t>十</w:t>
      </w:r>
      <w:r>
        <w:rPr>
          <w:rFonts w:hint="eastAsia" w:ascii="方正小标宋_GBK" w:eastAsia="方正小标宋_GBK"/>
          <w:sz w:val="44"/>
          <w:szCs w:val="44"/>
          <w:lang w:val="en-US" w:eastAsia="zh-CN"/>
        </w:rPr>
        <w:t>一</w:t>
      </w:r>
      <w:r>
        <w:rPr>
          <w:rFonts w:hint="eastAsia" w:ascii="方正小标宋_GBK" w:eastAsia="方正小标宋_GBK"/>
          <w:sz w:val="44"/>
          <w:szCs w:val="44"/>
        </w:rPr>
        <w:t>批区级</w:t>
      </w:r>
    </w:p>
    <w:p>
      <w:pPr>
        <w:jc w:val="center"/>
        <w:rPr>
          <w:rFonts w:ascii="方正小标宋_GBK" w:eastAsia="方正小标宋_GBK"/>
          <w:sz w:val="44"/>
          <w:szCs w:val="44"/>
        </w:rPr>
      </w:pPr>
      <w:r>
        <w:rPr>
          <w:rFonts w:hint="eastAsia" w:ascii="方正小标宋_GBK" w:eastAsia="方正小标宋_GBK"/>
          <w:sz w:val="44"/>
          <w:szCs w:val="44"/>
        </w:rPr>
        <w:t>非物质文化遗产代表性项目工作的通知</w:t>
      </w:r>
    </w:p>
    <w:p>
      <w:pPr>
        <w:ind w:firstLine="640" w:firstLineChars="200"/>
        <w:rPr>
          <w:rFonts w:ascii="方正仿宋_GBK" w:eastAsia="方正仿宋_GBK"/>
          <w:sz w:val="32"/>
          <w:szCs w:val="32"/>
        </w:rPr>
      </w:pPr>
      <w:r>
        <w:rPr>
          <w:rFonts w:ascii="方正仿宋_GBK" w:eastAsia="方正仿宋_GBK"/>
          <w:sz w:val="32"/>
          <w:szCs w:val="32"/>
        </w:rPr>
        <w:t>为贯彻落实《中华人民共和国非物质文化遗产法》，进一步充实我</w:t>
      </w:r>
      <w:r>
        <w:rPr>
          <w:rFonts w:hint="eastAsia" w:ascii="方正仿宋_GBK" w:eastAsia="方正仿宋_GBK"/>
          <w:sz w:val="32"/>
          <w:szCs w:val="32"/>
        </w:rPr>
        <w:t>区</w:t>
      </w:r>
      <w:r>
        <w:rPr>
          <w:rFonts w:ascii="方正仿宋_GBK" w:eastAsia="方正仿宋_GBK"/>
          <w:sz w:val="32"/>
          <w:szCs w:val="32"/>
        </w:rPr>
        <w:t>非物质文化遗产名录体系建设，推动全</w:t>
      </w:r>
      <w:r>
        <w:rPr>
          <w:rFonts w:hint="eastAsia" w:ascii="方正仿宋_GBK" w:eastAsia="方正仿宋_GBK"/>
          <w:sz w:val="32"/>
          <w:szCs w:val="32"/>
        </w:rPr>
        <w:t>区</w:t>
      </w:r>
      <w:r>
        <w:rPr>
          <w:rFonts w:ascii="方正仿宋_GBK" w:eastAsia="方正仿宋_GBK"/>
          <w:sz w:val="32"/>
          <w:szCs w:val="32"/>
        </w:rPr>
        <w:t>非物质文化遗产保护工作，根据《</w:t>
      </w:r>
      <w:r>
        <w:rPr>
          <w:rFonts w:hint="eastAsia" w:ascii="方正仿宋_GBK" w:eastAsia="方正仿宋_GBK"/>
          <w:sz w:val="32"/>
          <w:szCs w:val="32"/>
        </w:rPr>
        <w:t>重庆市</w:t>
      </w:r>
      <w:r>
        <w:rPr>
          <w:rFonts w:ascii="方正仿宋_GBK" w:eastAsia="方正仿宋_GBK"/>
          <w:sz w:val="32"/>
          <w:szCs w:val="32"/>
        </w:rPr>
        <w:t>非物质文化遗产条例》</w:t>
      </w:r>
      <w:r>
        <w:rPr>
          <w:rFonts w:hint="eastAsia" w:ascii="方正仿宋_GBK" w:eastAsia="方正仿宋_GBK"/>
          <w:sz w:val="32"/>
          <w:szCs w:val="32"/>
        </w:rPr>
        <w:t>、《重庆市人民政府办公厅关于转发市文化委等部门重庆市传统工艺振兴计划的通知》</w:t>
      </w:r>
      <w:r>
        <w:rPr>
          <w:rFonts w:ascii="方正仿宋_GBK" w:eastAsia="方正仿宋_GBK"/>
          <w:sz w:val="32"/>
          <w:szCs w:val="32"/>
        </w:rPr>
        <w:t>，经研究</w:t>
      </w:r>
      <w:r>
        <w:rPr>
          <w:rFonts w:hint="eastAsia" w:ascii="方正仿宋_GBK" w:eastAsia="方正仿宋_GBK"/>
          <w:sz w:val="32"/>
          <w:szCs w:val="32"/>
          <w:lang w:val="en-US" w:eastAsia="zh-CN"/>
        </w:rPr>
        <w:t>,</w:t>
      </w:r>
      <w:r>
        <w:rPr>
          <w:rFonts w:ascii="方正仿宋_GBK" w:eastAsia="方正仿宋_GBK"/>
          <w:sz w:val="32"/>
          <w:szCs w:val="32"/>
        </w:rPr>
        <w:t>决定开展第</w:t>
      </w:r>
      <w:r>
        <w:rPr>
          <w:rFonts w:hint="eastAsia" w:ascii="方正仿宋_GBK" w:eastAsia="方正仿宋_GBK"/>
          <w:sz w:val="32"/>
          <w:szCs w:val="32"/>
          <w:lang w:eastAsia="zh-CN"/>
        </w:rPr>
        <w:t>十一</w:t>
      </w:r>
      <w:r>
        <w:rPr>
          <w:rFonts w:ascii="方正仿宋_GBK" w:eastAsia="方正仿宋_GBK"/>
          <w:sz w:val="32"/>
          <w:szCs w:val="32"/>
        </w:rPr>
        <w:t>批</w:t>
      </w:r>
      <w:r>
        <w:rPr>
          <w:rFonts w:hint="eastAsia" w:ascii="方正仿宋_GBK" w:eastAsia="方正仿宋_GBK"/>
          <w:sz w:val="32"/>
          <w:szCs w:val="32"/>
        </w:rPr>
        <w:t>区</w:t>
      </w:r>
      <w:r>
        <w:rPr>
          <w:rFonts w:ascii="方正仿宋_GBK" w:eastAsia="方正仿宋_GBK"/>
          <w:sz w:val="32"/>
          <w:szCs w:val="32"/>
        </w:rPr>
        <w:t>级非物质文化遗产名录申报工作。</w:t>
      </w:r>
      <w:r>
        <w:rPr>
          <w:rFonts w:hint="eastAsia" w:ascii="方正仿宋_GBK" w:eastAsia="方正仿宋_GBK"/>
          <w:sz w:val="32"/>
          <w:szCs w:val="32"/>
        </w:rPr>
        <w:t>现将有关事项通知如下</w:t>
      </w:r>
      <w:r>
        <w:rPr>
          <w:rFonts w:ascii="方正仿宋_GBK" w:eastAsia="方正仿宋_GBK"/>
          <w:sz w:val="32"/>
          <w:szCs w:val="32"/>
        </w:rPr>
        <w:t>：</w:t>
      </w:r>
    </w:p>
    <w:p>
      <w:pPr>
        <w:pStyle w:val="6"/>
        <w:numPr>
          <w:ilvl w:val="0"/>
          <w:numId w:val="1"/>
        </w:numPr>
        <w:ind w:firstLineChars="0"/>
        <w:rPr>
          <w:rFonts w:ascii="方正黑体_GBK" w:eastAsia="方正黑体_GBK"/>
          <w:b/>
          <w:bCs/>
          <w:sz w:val="32"/>
          <w:szCs w:val="32"/>
        </w:rPr>
      </w:pPr>
      <w:r>
        <w:rPr>
          <w:rFonts w:hint="eastAsia" w:ascii="方正黑体_GBK" w:eastAsia="方正黑体_GBK"/>
          <w:b/>
          <w:bCs/>
          <w:sz w:val="32"/>
          <w:szCs w:val="32"/>
        </w:rPr>
        <w:t>申报条件</w:t>
      </w:r>
    </w:p>
    <w:p>
      <w:pPr>
        <w:ind w:firstLine="640" w:firstLineChars="200"/>
        <w:rPr>
          <w:rFonts w:ascii="方正仿宋_GBK" w:eastAsia="方正仿宋_GBK"/>
          <w:sz w:val="32"/>
          <w:szCs w:val="32"/>
        </w:rPr>
      </w:pPr>
      <w:r>
        <w:rPr>
          <w:rFonts w:hint="eastAsia" w:ascii="方正仿宋_GBK" w:eastAsia="方正仿宋_GBK"/>
          <w:sz w:val="32"/>
          <w:szCs w:val="32"/>
        </w:rPr>
        <w:t>（一）符合非物质文化遗产代表性项目的</w:t>
      </w:r>
      <w:bookmarkStart w:id="0" w:name="_GoBack"/>
      <w:bookmarkEnd w:id="0"/>
      <w:r>
        <w:rPr>
          <w:rFonts w:hint="eastAsia" w:ascii="方正仿宋_GBK" w:eastAsia="方正仿宋_GBK"/>
          <w:sz w:val="32"/>
          <w:szCs w:val="32"/>
        </w:rPr>
        <w:t>定义，是各族人民世代相传并视为其文化遗产组成部分的各种传统文化表现形式，以及与传统文化表现形式相关的实物和场所。包括：</w:t>
      </w:r>
    </w:p>
    <w:p>
      <w:pPr>
        <w:ind w:firstLine="640" w:firstLineChars="200"/>
        <w:rPr>
          <w:rFonts w:ascii="方正仿宋_GBK" w:eastAsia="方正仿宋_GBK"/>
          <w:sz w:val="32"/>
          <w:szCs w:val="32"/>
        </w:rPr>
      </w:pPr>
      <w:r>
        <w:rPr>
          <w:rFonts w:hint="eastAsia" w:ascii="方正仿宋_GBK" w:eastAsia="方正仿宋_GBK"/>
          <w:sz w:val="32"/>
          <w:szCs w:val="32"/>
        </w:rPr>
        <w:t>1</w:t>
      </w:r>
      <w:r>
        <w:rPr>
          <w:rFonts w:hint="eastAsia" w:ascii="方正仿宋_GBK" w:eastAsia="方正仿宋_GBK"/>
          <w:sz w:val="32"/>
          <w:szCs w:val="32"/>
          <w:lang w:val="en-US" w:eastAsia="zh-CN"/>
        </w:rPr>
        <w:t>.</w:t>
      </w:r>
      <w:r>
        <w:rPr>
          <w:rFonts w:hint="eastAsia" w:ascii="方正仿宋_GBK" w:eastAsia="方正仿宋_GBK"/>
          <w:sz w:val="32"/>
          <w:szCs w:val="32"/>
        </w:rPr>
        <w:t>口头传统，包括作为文化载体的语言；</w:t>
      </w:r>
      <w:r>
        <w:rPr>
          <w:rFonts w:ascii="方正仿宋_GBK" w:eastAsia="方正仿宋_GBK"/>
          <w:sz w:val="32"/>
          <w:szCs w:val="32"/>
        </w:rPr>
        <w:t xml:space="preserve"> </w:t>
      </w:r>
    </w:p>
    <w:p>
      <w:pPr>
        <w:ind w:firstLine="640" w:firstLineChars="200"/>
        <w:rPr>
          <w:rFonts w:ascii="方正仿宋_GBK" w:eastAsia="方正仿宋_GBK"/>
          <w:sz w:val="32"/>
          <w:szCs w:val="32"/>
        </w:rPr>
      </w:pPr>
      <w:r>
        <w:rPr>
          <w:rFonts w:hint="eastAsia" w:ascii="方正仿宋_GBK" w:eastAsia="方正仿宋_GBK"/>
          <w:sz w:val="32"/>
          <w:szCs w:val="32"/>
        </w:rPr>
        <w:t>2</w:t>
      </w:r>
      <w:r>
        <w:rPr>
          <w:rFonts w:hint="eastAsia" w:ascii="方正仿宋_GBK" w:eastAsia="方正仿宋_GBK"/>
          <w:sz w:val="32"/>
          <w:szCs w:val="32"/>
          <w:lang w:val="en-US" w:eastAsia="zh-CN"/>
        </w:rPr>
        <w:t>.</w:t>
      </w:r>
      <w:r>
        <w:rPr>
          <w:rFonts w:hint="eastAsia" w:ascii="方正仿宋_GBK" w:eastAsia="方正仿宋_GBK"/>
          <w:sz w:val="32"/>
          <w:szCs w:val="32"/>
        </w:rPr>
        <w:t>传统表演艺术；</w:t>
      </w:r>
      <w:r>
        <w:rPr>
          <w:rFonts w:ascii="方正仿宋_GBK" w:eastAsia="方正仿宋_GBK"/>
          <w:sz w:val="32"/>
          <w:szCs w:val="32"/>
        </w:rPr>
        <w:t xml:space="preserve"> </w:t>
      </w:r>
    </w:p>
    <w:p>
      <w:pPr>
        <w:ind w:firstLine="640" w:firstLineChars="200"/>
        <w:rPr>
          <w:rFonts w:ascii="方正仿宋_GBK" w:eastAsia="方正仿宋_GBK"/>
          <w:sz w:val="32"/>
          <w:szCs w:val="32"/>
        </w:rPr>
      </w:pPr>
      <w:r>
        <w:rPr>
          <w:rFonts w:hint="eastAsia" w:ascii="方正仿宋_GBK" w:eastAsia="方正仿宋_GBK"/>
          <w:sz w:val="32"/>
          <w:szCs w:val="32"/>
        </w:rPr>
        <w:t>3</w:t>
      </w:r>
      <w:r>
        <w:rPr>
          <w:rFonts w:hint="eastAsia" w:ascii="方正仿宋_GBK" w:eastAsia="方正仿宋_GBK"/>
          <w:sz w:val="32"/>
          <w:szCs w:val="32"/>
          <w:lang w:val="en-US" w:eastAsia="zh-CN"/>
        </w:rPr>
        <w:t>.</w:t>
      </w:r>
      <w:r>
        <w:rPr>
          <w:rFonts w:hint="eastAsia" w:ascii="方正仿宋_GBK" w:eastAsia="方正仿宋_GBK"/>
          <w:sz w:val="32"/>
          <w:szCs w:val="32"/>
        </w:rPr>
        <w:t>民俗活动、礼仪、节庆；</w:t>
      </w:r>
      <w:r>
        <w:rPr>
          <w:rFonts w:ascii="方正仿宋_GBK" w:eastAsia="方正仿宋_GBK"/>
          <w:sz w:val="32"/>
          <w:szCs w:val="32"/>
        </w:rPr>
        <w:t xml:space="preserve"> </w:t>
      </w:r>
    </w:p>
    <w:p>
      <w:pPr>
        <w:ind w:firstLine="640" w:firstLineChars="200"/>
        <w:rPr>
          <w:rFonts w:ascii="方正仿宋_GBK" w:eastAsia="方正仿宋_GBK"/>
          <w:sz w:val="32"/>
          <w:szCs w:val="32"/>
        </w:rPr>
      </w:pPr>
      <w:r>
        <w:rPr>
          <w:rFonts w:hint="eastAsia" w:ascii="方正仿宋_GBK" w:eastAsia="方正仿宋_GBK"/>
          <w:sz w:val="32"/>
          <w:szCs w:val="32"/>
        </w:rPr>
        <w:t>4</w:t>
      </w:r>
      <w:r>
        <w:rPr>
          <w:rFonts w:hint="eastAsia" w:ascii="方正仿宋_GBK" w:eastAsia="方正仿宋_GBK"/>
          <w:sz w:val="32"/>
          <w:szCs w:val="32"/>
          <w:lang w:val="en-US" w:eastAsia="zh-CN"/>
        </w:rPr>
        <w:t>.</w:t>
      </w:r>
      <w:r>
        <w:rPr>
          <w:rFonts w:hint="eastAsia" w:ascii="方正仿宋_GBK" w:eastAsia="方正仿宋_GBK"/>
          <w:sz w:val="32"/>
          <w:szCs w:val="32"/>
        </w:rPr>
        <w:t>有关自然界和宇宙的民间传统知识和实践；</w:t>
      </w:r>
      <w:r>
        <w:rPr>
          <w:rFonts w:ascii="方正仿宋_GBK" w:eastAsia="方正仿宋_GBK"/>
          <w:sz w:val="32"/>
          <w:szCs w:val="32"/>
        </w:rPr>
        <w:t xml:space="preserve"> </w:t>
      </w:r>
    </w:p>
    <w:p>
      <w:pPr>
        <w:ind w:firstLine="640" w:firstLineChars="200"/>
        <w:rPr>
          <w:rFonts w:ascii="方正仿宋_GBK" w:eastAsia="方正仿宋_GBK"/>
          <w:sz w:val="32"/>
          <w:szCs w:val="32"/>
        </w:rPr>
      </w:pPr>
      <w:r>
        <w:rPr>
          <w:rFonts w:hint="eastAsia" w:ascii="方正仿宋_GBK" w:eastAsia="方正仿宋_GBK"/>
          <w:sz w:val="32"/>
          <w:szCs w:val="32"/>
        </w:rPr>
        <w:t>5</w:t>
      </w:r>
      <w:r>
        <w:rPr>
          <w:rFonts w:hint="eastAsia" w:ascii="方正仿宋_GBK" w:eastAsia="方正仿宋_GBK"/>
          <w:sz w:val="32"/>
          <w:szCs w:val="32"/>
          <w:lang w:val="en-US" w:eastAsia="zh-CN"/>
        </w:rPr>
        <w:t>.</w:t>
      </w:r>
      <w:r>
        <w:rPr>
          <w:rFonts w:hint="eastAsia" w:ascii="方正仿宋_GBK" w:eastAsia="方正仿宋_GBK"/>
          <w:sz w:val="32"/>
          <w:szCs w:val="32"/>
        </w:rPr>
        <w:t>传统手工艺技能；</w:t>
      </w:r>
      <w:r>
        <w:rPr>
          <w:rFonts w:ascii="方正仿宋_GBK" w:eastAsia="方正仿宋_GBK"/>
          <w:sz w:val="32"/>
          <w:szCs w:val="32"/>
        </w:rPr>
        <w:t xml:space="preserve"> </w:t>
      </w:r>
    </w:p>
    <w:p>
      <w:pPr>
        <w:ind w:firstLine="640" w:firstLineChars="200"/>
        <w:rPr>
          <w:rFonts w:ascii="方正仿宋_GBK" w:eastAsia="方正仿宋_GBK"/>
          <w:sz w:val="32"/>
          <w:szCs w:val="32"/>
        </w:rPr>
      </w:pPr>
      <w:r>
        <w:rPr>
          <w:rFonts w:hint="eastAsia" w:ascii="方正仿宋_GBK" w:eastAsia="方正仿宋_GBK"/>
          <w:sz w:val="32"/>
          <w:szCs w:val="32"/>
        </w:rPr>
        <w:t>6</w:t>
      </w:r>
      <w:r>
        <w:rPr>
          <w:rFonts w:hint="eastAsia" w:ascii="方正仿宋_GBK" w:eastAsia="方正仿宋_GBK"/>
          <w:sz w:val="32"/>
          <w:szCs w:val="32"/>
          <w:lang w:val="en-US" w:eastAsia="zh-CN"/>
        </w:rPr>
        <w:t>.</w:t>
      </w:r>
      <w:r>
        <w:rPr>
          <w:rFonts w:hint="eastAsia" w:ascii="方正仿宋_GBK" w:eastAsia="方正仿宋_GBK"/>
          <w:sz w:val="32"/>
          <w:szCs w:val="32"/>
        </w:rPr>
        <w:t>与上述表现形式相关的文化空间。</w:t>
      </w:r>
    </w:p>
    <w:p>
      <w:pPr>
        <w:ind w:firstLine="640" w:firstLineChars="200"/>
        <w:rPr>
          <w:rFonts w:ascii="方正仿宋_GBK" w:eastAsia="方正仿宋_GBK"/>
          <w:sz w:val="32"/>
          <w:szCs w:val="32"/>
        </w:rPr>
      </w:pPr>
      <w:r>
        <w:rPr>
          <w:rFonts w:hint="eastAsia" w:ascii="方正仿宋_GBK" w:eastAsia="方正仿宋_GBK"/>
          <w:sz w:val="32"/>
          <w:szCs w:val="32"/>
        </w:rPr>
        <w:t>具体表现为：</w:t>
      </w:r>
    </w:p>
    <w:p>
      <w:pPr>
        <w:ind w:firstLine="640" w:firstLineChars="200"/>
        <w:rPr>
          <w:rFonts w:hint="eastAsia" w:ascii="方正仿宋_GBK" w:eastAsia="方正仿宋_GBK"/>
          <w:sz w:val="32"/>
          <w:szCs w:val="32"/>
          <w:lang w:eastAsia="zh-CN"/>
        </w:rPr>
      </w:pPr>
      <w:r>
        <w:rPr>
          <w:rFonts w:ascii="方正仿宋_GBK" w:eastAsia="方正仿宋_GBK"/>
          <w:sz w:val="32"/>
          <w:szCs w:val="32"/>
        </w:rPr>
        <w:t>1</w:t>
      </w:r>
      <w:r>
        <w:rPr>
          <w:rFonts w:hint="eastAsia" w:ascii="方正仿宋_GBK" w:eastAsia="方正仿宋_GBK"/>
          <w:sz w:val="32"/>
          <w:szCs w:val="32"/>
          <w:lang w:val="en-US" w:eastAsia="zh-CN"/>
        </w:rPr>
        <w:t>.</w:t>
      </w:r>
      <w:r>
        <w:rPr>
          <w:rFonts w:ascii="方正仿宋_GBK" w:eastAsia="方正仿宋_GBK"/>
          <w:sz w:val="32"/>
          <w:szCs w:val="32"/>
        </w:rPr>
        <w:t>传统文化表现形式：民间文学（口头文学），传统美术、音乐、舞蹈、戏剧、曲艺和杂技，传统技艺、医药和历法，传统礼仪、节庆等民俗，传统体育和游艺，其他非物质文化遗产</w:t>
      </w:r>
      <w:r>
        <w:rPr>
          <w:rFonts w:hint="eastAsia" w:ascii="方正仿宋_GBK" w:eastAsia="方正仿宋_GBK"/>
          <w:sz w:val="32"/>
          <w:szCs w:val="32"/>
          <w:lang w:eastAsia="zh-CN"/>
        </w:rPr>
        <w:t>；</w:t>
      </w:r>
    </w:p>
    <w:p>
      <w:pPr>
        <w:ind w:firstLine="640" w:firstLineChars="200"/>
        <w:rPr>
          <w:rFonts w:ascii="方正仿宋_GBK" w:eastAsia="方正仿宋_GBK"/>
          <w:sz w:val="32"/>
          <w:szCs w:val="32"/>
        </w:rPr>
      </w:pPr>
      <w:r>
        <w:rPr>
          <w:rFonts w:ascii="方正仿宋_GBK" w:eastAsia="方正仿宋_GBK"/>
          <w:sz w:val="32"/>
          <w:szCs w:val="32"/>
        </w:rPr>
        <w:t>2</w:t>
      </w:r>
      <w:r>
        <w:rPr>
          <w:rFonts w:hint="eastAsia" w:ascii="方正仿宋_GBK" w:eastAsia="方正仿宋_GBK"/>
          <w:sz w:val="32"/>
          <w:szCs w:val="32"/>
          <w:lang w:val="en-US" w:eastAsia="zh-CN"/>
        </w:rPr>
        <w:t>.</w:t>
      </w:r>
      <w:r>
        <w:rPr>
          <w:rFonts w:ascii="方正仿宋_GBK" w:eastAsia="方正仿宋_GBK"/>
          <w:sz w:val="32"/>
          <w:szCs w:val="32"/>
        </w:rPr>
        <w:t>文化空间：按照传统习惯的固定时间和场所举行民间文化活动，如：祭祀、庙会和传统节日等。</w:t>
      </w:r>
    </w:p>
    <w:p>
      <w:pPr>
        <w:ind w:firstLine="640" w:firstLineChars="200"/>
        <w:rPr>
          <w:rFonts w:ascii="方正仿宋_GBK" w:eastAsia="方正仿宋_GBK"/>
          <w:sz w:val="32"/>
          <w:szCs w:val="32"/>
        </w:rPr>
      </w:pPr>
      <w:r>
        <w:rPr>
          <w:rFonts w:hint="eastAsia" w:ascii="方正仿宋_GBK" w:eastAsia="方正仿宋_GBK"/>
          <w:sz w:val="32"/>
          <w:szCs w:val="32"/>
        </w:rPr>
        <w:t>（二）推荐申报项目还应符合下列条件：</w:t>
      </w:r>
    </w:p>
    <w:p>
      <w:pPr>
        <w:ind w:firstLine="640" w:firstLineChars="200"/>
        <w:rPr>
          <w:rFonts w:ascii="方正仿宋_GBK" w:eastAsia="方正仿宋_GBK"/>
          <w:sz w:val="32"/>
          <w:szCs w:val="32"/>
        </w:rPr>
      </w:pPr>
      <w:r>
        <w:rPr>
          <w:rFonts w:hint="eastAsia" w:ascii="方正仿宋_GBK" w:eastAsia="方正仿宋_GBK"/>
          <w:sz w:val="32"/>
          <w:szCs w:val="32"/>
        </w:rPr>
        <w:t>1</w:t>
      </w:r>
      <w:r>
        <w:rPr>
          <w:rFonts w:hint="eastAsia" w:ascii="方正仿宋_GBK" w:eastAsia="方正仿宋_GBK"/>
          <w:sz w:val="32"/>
          <w:szCs w:val="32"/>
          <w:lang w:val="en-US" w:eastAsia="zh-CN"/>
        </w:rPr>
        <w:t>.</w:t>
      </w:r>
      <w:r>
        <w:rPr>
          <w:rFonts w:hint="eastAsia" w:ascii="方正仿宋_GBK" w:eastAsia="方正仿宋_GBK"/>
          <w:sz w:val="32"/>
          <w:szCs w:val="32"/>
        </w:rPr>
        <w:t>具有突出的历史、文学、艺术和科学价值；</w:t>
      </w:r>
    </w:p>
    <w:p>
      <w:pPr>
        <w:ind w:firstLine="640" w:firstLineChars="200"/>
        <w:rPr>
          <w:rFonts w:ascii="方正仿宋_GBK" w:eastAsia="方正仿宋_GBK"/>
          <w:sz w:val="32"/>
          <w:szCs w:val="32"/>
        </w:rPr>
      </w:pPr>
      <w:r>
        <w:rPr>
          <w:rFonts w:hint="eastAsia" w:ascii="方正仿宋_GBK" w:eastAsia="方正仿宋_GBK"/>
          <w:sz w:val="32"/>
          <w:szCs w:val="32"/>
        </w:rPr>
        <w:t>2</w:t>
      </w:r>
      <w:r>
        <w:rPr>
          <w:rFonts w:hint="eastAsia" w:ascii="方正仿宋_GBK" w:eastAsia="方正仿宋_GBK"/>
          <w:sz w:val="32"/>
          <w:szCs w:val="32"/>
          <w:lang w:val="en-US" w:eastAsia="zh-CN"/>
        </w:rPr>
        <w:t>.</w:t>
      </w:r>
      <w:r>
        <w:rPr>
          <w:rFonts w:hint="eastAsia" w:ascii="方正仿宋_GBK" w:eastAsia="方正仿宋_GBK"/>
          <w:sz w:val="32"/>
          <w:szCs w:val="32"/>
        </w:rPr>
        <w:t>具有展现文化创造力的典型性、代表性；</w:t>
      </w:r>
    </w:p>
    <w:p>
      <w:pPr>
        <w:ind w:firstLine="640" w:firstLineChars="200"/>
        <w:rPr>
          <w:rFonts w:ascii="方正仿宋_GBK" w:eastAsia="方正仿宋_GBK"/>
          <w:sz w:val="32"/>
          <w:szCs w:val="32"/>
        </w:rPr>
      </w:pPr>
      <w:r>
        <w:rPr>
          <w:rFonts w:hint="eastAsia" w:ascii="方正仿宋_GBK" w:eastAsia="方正仿宋_GBK"/>
          <w:sz w:val="32"/>
          <w:szCs w:val="32"/>
        </w:rPr>
        <w:t>3</w:t>
      </w:r>
      <w:r>
        <w:rPr>
          <w:rFonts w:hint="eastAsia" w:ascii="方正仿宋_GBK" w:eastAsia="方正仿宋_GBK"/>
          <w:sz w:val="32"/>
          <w:szCs w:val="32"/>
          <w:lang w:val="en-US" w:eastAsia="zh-CN"/>
        </w:rPr>
        <w:t>.</w:t>
      </w:r>
      <w:r>
        <w:rPr>
          <w:rFonts w:hint="eastAsia" w:ascii="方正仿宋_GBK" w:eastAsia="方正仿宋_GBK"/>
          <w:sz w:val="32"/>
          <w:szCs w:val="32"/>
        </w:rPr>
        <w:t>具有鲜明特色，在当地有一定影响；</w:t>
      </w:r>
    </w:p>
    <w:p>
      <w:pPr>
        <w:ind w:firstLine="640" w:firstLineChars="200"/>
        <w:rPr>
          <w:rFonts w:hint="eastAsia" w:ascii="方正仿宋_GBK" w:eastAsia="方正仿宋_GBK"/>
          <w:sz w:val="32"/>
          <w:szCs w:val="32"/>
          <w:lang w:eastAsia="zh-CN"/>
        </w:rPr>
      </w:pPr>
      <w:r>
        <w:rPr>
          <w:rFonts w:hint="eastAsia" w:ascii="方正仿宋_GBK" w:eastAsia="方正仿宋_GBK"/>
          <w:sz w:val="32"/>
          <w:szCs w:val="32"/>
        </w:rPr>
        <w:t>4</w:t>
      </w:r>
      <w:r>
        <w:rPr>
          <w:rFonts w:hint="eastAsia" w:ascii="方正仿宋_GBK" w:eastAsia="方正仿宋_GBK"/>
          <w:sz w:val="32"/>
          <w:szCs w:val="32"/>
          <w:lang w:val="en-US" w:eastAsia="zh-CN"/>
        </w:rPr>
        <w:t>.</w:t>
      </w:r>
      <w:r>
        <w:rPr>
          <w:rFonts w:hint="eastAsia" w:ascii="方正仿宋_GBK" w:eastAsia="方正仿宋_GBK"/>
          <w:sz w:val="32"/>
          <w:szCs w:val="32"/>
        </w:rPr>
        <w:t>具有在一定群体中或地域范围内世代传承、活态存在的特点</w:t>
      </w:r>
      <w:r>
        <w:rPr>
          <w:rFonts w:hint="eastAsia" w:ascii="方正仿宋_GBK" w:eastAsia="方正仿宋_GBK"/>
          <w:sz w:val="32"/>
          <w:szCs w:val="32"/>
          <w:lang w:eastAsia="zh-CN"/>
        </w:rPr>
        <w:t>；</w:t>
      </w:r>
    </w:p>
    <w:p>
      <w:pPr>
        <w:ind w:firstLine="640" w:firstLineChars="200"/>
        <w:rPr>
          <w:rFonts w:ascii="方正仿宋_GBK" w:eastAsia="方正仿宋_GBK"/>
          <w:sz w:val="32"/>
          <w:szCs w:val="32"/>
        </w:rPr>
      </w:pPr>
      <w:r>
        <w:rPr>
          <w:rFonts w:hint="eastAsia" w:ascii="方正仿宋_GBK" w:eastAsia="方正仿宋_GBK"/>
          <w:sz w:val="32"/>
          <w:szCs w:val="32"/>
        </w:rPr>
        <w:t>5</w:t>
      </w:r>
      <w:r>
        <w:rPr>
          <w:rFonts w:hint="eastAsia" w:ascii="方正仿宋_GBK" w:eastAsia="方正仿宋_GBK"/>
          <w:sz w:val="32"/>
          <w:szCs w:val="32"/>
          <w:lang w:val="en-US" w:eastAsia="zh-CN"/>
        </w:rPr>
        <w:t>.</w:t>
      </w:r>
      <w:r>
        <w:rPr>
          <w:rFonts w:hint="eastAsia" w:ascii="方正仿宋_GBK" w:eastAsia="方正仿宋_GBK"/>
          <w:sz w:val="32"/>
          <w:szCs w:val="32"/>
        </w:rPr>
        <w:t>至少三代以上传承，百年历史。</w:t>
      </w:r>
    </w:p>
    <w:p>
      <w:pPr>
        <w:ind w:firstLine="640" w:firstLineChars="200"/>
        <w:rPr>
          <w:rFonts w:ascii="方正仿宋_GBK" w:eastAsia="方正仿宋_GBK"/>
          <w:sz w:val="32"/>
          <w:szCs w:val="32"/>
        </w:rPr>
      </w:pPr>
      <w:r>
        <w:rPr>
          <w:rFonts w:hint="eastAsia" w:ascii="方正仿宋_GBK" w:eastAsia="方正仿宋_GBK"/>
          <w:sz w:val="32"/>
          <w:szCs w:val="32"/>
        </w:rPr>
        <w:t>（三）制定切实可行的五年保护计划。</w:t>
      </w:r>
    </w:p>
    <w:p>
      <w:pPr>
        <w:rPr>
          <w:rFonts w:ascii="方正黑体_GBK" w:hAnsi="方正仿宋_GBK" w:eastAsia="方正黑体_GBK" w:cs="方正仿宋_GBK"/>
          <w:b/>
          <w:bCs/>
          <w:sz w:val="32"/>
          <w:szCs w:val="32"/>
        </w:rPr>
      </w:pPr>
      <w:r>
        <w:rPr>
          <w:rFonts w:hint="eastAsia" w:ascii="方正黑体_GBK" w:eastAsia="方正黑体_GBK"/>
          <w:b/>
          <w:bCs/>
          <w:sz w:val="32"/>
          <w:szCs w:val="32"/>
        </w:rPr>
        <w:t>二、申报材料</w:t>
      </w:r>
      <w:r>
        <w:rPr>
          <w:rFonts w:hint="eastAsia" w:ascii="方正黑体_GBK" w:hAnsi="方正仿宋_GBK" w:eastAsia="方正黑体_GBK" w:cs="方正仿宋_GBK"/>
          <w:b/>
          <w:bCs/>
          <w:sz w:val="32"/>
          <w:szCs w:val="32"/>
        </w:rPr>
        <w:t>及相关要求</w:t>
      </w:r>
    </w:p>
    <w:p>
      <w:pPr>
        <w:ind w:firstLine="640" w:firstLineChars="200"/>
        <w:rPr>
          <w:rFonts w:ascii="方正仿宋_GBK" w:eastAsia="方正仿宋_GBK"/>
          <w:sz w:val="32"/>
          <w:szCs w:val="32"/>
        </w:rPr>
      </w:pPr>
      <w:r>
        <w:rPr>
          <w:rFonts w:hint="eastAsia" w:ascii="方正仿宋_GBK" w:eastAsia="方正仿宋_GBK"/>
          <w:sz w:val="32"/>
          <w:szCs w:val="32"/>
        </w:rPr>
        <w:t>（一）项目申报书。纸质档以A4纸印制，一式</w:t>
      </w:r>
      <w:r>
        <w:rPr>
          <w:rFonts w:ascii="方正仿宋_GBK" w:eastAsia="方正仿宋_GBK"/>
          <w:sz w:val="32"/>
          <w:szCs w:val="32"/>
        </w:rPr>
        <w:t>3</w:t>
      </w:r>
      <w:r>
        <w:rPr>
          <w:rFonts w:hint="eastAsia" w:ascii="方正仿宋_GBK" w:eastAsia="方正仿宋_GBK"/>
          <w:sz w:val="32"/>
          <w:szCs w:val="32"/>
        </w:rPr>
        <w:t>份，双面打印，相片用彩色打印；电子文本一式1份，用W</w:t>
      </w:r>
      <w:r>
        <w:rPr>
          <w:rFonts w:ascii="方正仿宋_GBK" w:eastAsia="方正仿宋_GBK"/>
          <w:sz w:val="32"/>
          <w:szCs w:val="32"/>
        </w:rPr>
        <w:t>ord</w:t>
      </w:r>
      <w:r>
        <w:rPr>
          <w:rFonts w:hint="eastAsia" w:ascii="方正仿宋_GBK" w:eastAsia="方正仿宋_GBK"/>
          <w:sz w:val="32"/>
          <w:szCs w:val="32"/>
        </w:rPr>
        <w:t>格式拷贝发送至江北区非保中心指定邮箱。内容包括：</w:t>
      </w:r>
    </w:p>
    <w:p>
      <w:pPr>
        <w:ind w:firstLine="640" w:firstLineChars="200"/>
        <w:rPr>
          <w:rFonts w:ascii="方正仿宋_GBK" w:eastAsia="方正仿宋_GBK"/>
          <w:sz w:val="32"/>
          <w:szCs w:val="32"/>
        </w:rPr>
      </w:pPr>
      <w:r>
        <w:rPr>
          <w:rFonts w:hint="eastAsia" w:ascii="方正仿宋_GBK" w:eastAsia="方正仿宋_GBK"/>
          <w:sz w:val="32"/>
          <w:szCs w:val="32"/>
        </w:rPr>
        <w:t>1</w:t>
      </w:r>
      <w:r>
        <w:rPr>
          <w:rFonts w:hint="eastAsia" w:ascii="方正仿宋_GBK" w:eastAsia="方正仿宋_GBK"/>
          <w:sz w:val="32"/>
          <w:szCs w:val="32"/>
          <w:lang w:val="en-US" w:eastAsia="zh-CN"/>
        </w:rPr>
        <w:t>.</w:t>
      </w:r>
      <w:r>
        <w:rPr>
          <w:rFonts w:ascii="方正仿宋_GBK" w:eastAsia="方正仿宋_GBK"/>
          <w:sz w:val="32"/>
          <w:szCs w:val="32"/>
        </w:rPr>
        <w:t>项目介绍，包括项目的名称、历史、现状和价值；</w:t>
      </w:r>
    </w:p>
    <w:p>
      <w:pPr>
        <w:ind w:firstLine="640" w:firstLineChars="200"/>
        <w:rPr>
          <w:rFonts w:ascii="方正仿宋_GBK" w:eastAsia="方正仿宋_GBK"/>
          <w:sz w:val="32"/>
          <w:szCs w:val="32"/>
        </w:rPr>
      </w:pPr>
      <w:r>
        <w:rPr>
          <w:rFonts w:hint="eastAsia" w:ascii="方正仿宋_GBK" w:eastAsia="方正仿宋_GBK"/>
          <w:sz w:val="32"/>
          <w:szCs w:val="32"/>
        </w:rPr>
        <w:t>2</w:t>
      </w:r>
      <w:r>
        <w:rPr>
          <w:rFonts w:hint="eastAsia" w:ascii="方正仿宋_GBK" w:eastAsia="方正仿宋_GBK"/>
          <w:sz w:val="32"/>
          <w:szCs w:val="32"/>
          <w:lang w:val="en-US" w:eastAsia="zh-CN"/>
        </w:rPr>
        <w:t>.</w:t>
      </w:r>
      <w:r>
        <w:rPr>
          <w:rFonts w:ascii="方正仿宋_GBK" w:eastAsia="方正仿宋_GBK"/>
          <w:sz w:val="32"/>
          <w:szCs w:val="32"/>
        </w:rPr>
        <w:t>传承情况介绍，包括传承范围、传承谱系、传承人的技艺水平、传承活动的社会影响；</w:t>
      </w:r>
    </w:p>
    <w:p>
      <w:pPr>
        <w:ind w:firstLine="640" w:firstLineChars="200"/>
        <w:rPr>
          <w:rFonts w:hint="eastAsia" w:ascii="方正仿宋_GBK" w:eastAsia="方正仿宋_GBK"/>
          <w:sz w:val="32"/>
          <w:szCs w:val="32"/>
          <w:lang w:eastAsia="zh-CN"/>
        </w:rPr>
      </w:pPr>
      <w:r>
        <w:rPr>
          <w:rFonts w:hint="eastAsia" w:ascii="方正仿宋_GBK" w:eastAsia="方正仿宋_GBK"/>
          <w:sz w:val="32"/>
          <w:szCs w:val="32"/>
        </w:rPr>
        <w:t>3</w:t>
      </w:r>
      <w:r>
        <w:rPr>
          <w:rFonts w:hint="eastAsia" w:ascii="方正仿宋_GBK" w:eastAsia="方正仿宋_GBK"/>
          <w:sz w:val="32"/>
          <w:szCs w:val="32"/>
          <w:lang w:val="en-US" w:eastAsia="zh-CN"/>
        </w:rPr>
        <w:t>.</w:t>
      </w:r>
      <w:r>
        <w:rPr>
          <w:rFonts w:ascii="方正仿宋_GBK" w:eastAsia="方正仿宋_GBK"/>
          <w:sz w:val="32"/>
          <w:szCs w:val="32"/>
        </w:rPr>
        <w:t>保护要求，包括保护应当达到的目标和应当采取的措施、步骤、管理制度</w:t>
      </w:r>
      <w:r>
        <w:rPr>
          <w:rFonts w:hint="eastAsia" w:ascii="方正仿宋_GBK" w:eastAsia="方正仿宋_GBK"/>
          <w:sz w:val="32"/>
          <w:szCs w:val="32"/>
          <w:lang w:eastAsia="zh-CN"/>
        </w:rPr>
        <w:t>。</w:t>
      </w:r>
    </w:p>
    <w:p>
      <w:pPr>
        <w:ind w:firstLine="640" w:firstLineChars="200"/>
        <w:rPr>
          <w:rFonts w:ascii="方正仿宋_GBK" w:eastAsia="方正仿宋_GBK"/>
          <w:sz w:val="32"/>
          <w:szCs w:val="32"/>
        </w:rPr>
      </w:pPr>
      <w:r>
        <w:rPr>
          <w:rFonts w:hint="eastAsia" w:ascii="方正仿宋_GBK" w:eastAsia="方正仿宋_GBK"/>
          <w:sz w:val="32"/>
          <w:szCs w:val="32"/>
        </w:rPr>
        <w:t>见附件</w:t>
      </w:r>
      <w:r>
        <w:rPr>
          <w:rFonts w:ascii="方正仿宋_GBK" w:eastAsia="方正仿宋_GBK"/>
          <w:sz w:val="32"/>
          <w:szCs w:val="32"/>
        </w:rPr>
        <w:t>1</w:t>
      </w:r>
      <w:r>
        <w:rPr>
          <w:rFonts w:hint="eastAsia" w:ascii="方正仿宋_GBK" w:eastAsia="方正仿宋_GBK"/>
          <w:sz w:val="32"/>
          <w:szCs w:val="32"/>
        </w:rPr>
        <w:t>。</w:t>
      </w:r>
    </w:p>
    <w:p>
      <w:pPr>
        <w:ind w:firstLine="640" w:firstLineChars="200"/>
        <w:rPr>
          <w:rFonts w:ascii="方正仿宋_GBK" w:eastAsia="方正仿宋_GBK"/>
          <w:sz w:val="32"/>
          <w:szCs w:val="32"/>
        </w:rPr>
      </w:pPr>
      <w:r>
        <w:rPr>
          <w:rFonts w:hint="eastAsia" w:ascii="方正仿宋_GBK" w:eastAsia="方正仿宋_GBK"/>
          <w:sz w:val="32"/>
          <w:szCs w:val="32"/>
        </w:rPr>
        <w:t>（二）辅助材料</w:t>
      </w:r>
    </w:p>
    <w:p>
      <w:pPr>
        <w:ind w:firstLine="640" w:firstLineChars="200"/>
        <w:rPr>
          <w:rFonts w:hint="eastAsia" w:ascii="方正仿宋_GBK" w:eastAsia="方正仿宋_GBK"/>
          <w:sz w:val="32"/>
          <w:szCs w:val="32"/>
          <w:lang w:eastAsia="zh-CN"/>
        </w:rPr>
      </w:pPr>
      <w:r>
        <w:rPr>
          <w:rFonts w:hint="eastAsia" w:ascii="方正仿宋_GBK" w:eastAsia="方正仿宋_GBK"/>
          <w:sz w:val="32"/>
          <w:szCs w:val="32"/>
        </w:rPr>
        <w:t>1</w:t>
      </w:r>
      <w:r>
        <w:rPr>
          <w:rFonts w:hint="eastAsia" w:ascii="方正仿宋_GBK" w:eastAsia="方正仿宋_GBK"/>
          <w:sz w:val="32"/>
          <w:szCs w:val="32"/>
          <w:lang w:val="en-US" w:eastAsia="zh-CN"/>
        </w:rPr>
        <w:t>.</w:t>
      </w:r>
      <w:r>
        <w:rPr>
          <w:rFonts w:hint="eastAsia" w:ascii="方正仿宋_GBK" w:eastAsia="方正仿宋_GBK"/>
          <w:sz w:val="32"/>
          <w:szCs w:val="32"/>
        </w:rPr>
        <w:t>申报录像片：申报录像片5-7分钟，清楚介绍项目核心价值和关键内容</w:t>
      </w:r>
      <w:r>
        <w:rPr>
          <w:rFonts w:hint="eastAsia" w:ascii="方正仿宋_GBK" w:eastAsia="方正仿宋_GBK"/>
          <w:sz w:val="32"/>
          <w:szCs w:val="32"/>
          <w:lang w:eastAsia="zh-CN"/>
        </w:rPr>
        <w:t>；</w:t>
      </w:r>
    </w:p>
    <w:p>
      <w:pPr>
        <w:ind w:firstLine="640" w:firstLineChars="200"/>
        <w:rPr>
          <w:rFonts w:ascii="方正仿宋_GBK" w:eastAsia="方正仿宋_GBK"/>
          <w:sz w:val="32"/>
          <w:szCs w:val="32"/>
        </w:rPr>
      </w:pPr>
      <w:r>
        <w:rPr>
          <w:rFonts w:hint="eastAsia" w:ascii="方正仿宋_GBK" w:eastAsia="方正仿宋_GBK"/>
          <w:sz w:val="32"/>
          <w:szCs w:val="32"/>
        </w:rPr>
        <w:t>见附件</w:t>
      </w:r>
      <w:r>
        <w:rPr>
          <w:rFonts w:ascii="方正仿宋_GBK" w:eastAsia="方正仿宋_GBK"/>
          <w:sz w:val="32"/>
          <w:szCs w:val="32"/>
        </w:rPr>
        <w:t>2</w:t>
      </w:r>
      <w:r>
        <w:rPr>
          <w:rFonts w:hint="eastAsia" w:ascii="方正仿宋_GBK" w:eastAsia="方正仿宋_GBK"/>
          <w:sz w:val="32"/>
          <w:szCs w:val="32"/>
        </w:rPr>
        <w:t>，区级非物质文化遗产项目申报无需录像片材料。</w:t>
      </w:r>
    </w:p>
    <w:p>
      <w:pPr>
        <w:ind w:firstLine="640" w:firstLineChars="200"/>
        <w:rPr>
          <w:rFonts w:hint="eastAsia" w:ascii="方正仿宋_GBK" w:eastAsia="方正仿宋_GBK"/>
          <w:sz w:val="32"/>
          <w:szCs w:val="32"/>
          <w:lang w:eastAsia="zh-CN"/>
        </w:rPr>
      </w:pPr>
      <w:r>
        <w:rPr>
          <w:rFonts w:ascii="方正仿宋_GBK" w:eastAsia="方正仿宋_GBK"/>
          <w:sz w:val="32"/>
          <w:szCs w:val="32"/>
        </w:rPr>
        <w:t>2</w:t>
      </w:r>
      <w:r>
        <w:rPr>
          <w:rFonts w:hint="eastAsia" w:ascii="方正仿宋_GBK" w:eastAsia="方正仿宋_GBK"/>
          <w:sz w:val="32"/>
          <w:szCs w:val="32"/>
          <w:lang w:val="en-US" w:eastAsia="zh-CN"/>
        </w:rPr>
        <w:t>.</w:t>
      </w:r>
      <w:r>
        <w:rPr>
          <w:rFonts w:hint="eastAsia" w:ascii="方正仿宋_GBK" w:eastAsia="方正仿宋_GBK"/>
          <w:sz w:val="32"/>
          <w:szCs w:val="32"/>
        </w:rPr>
        <w:t>代表性照片：能够体现所申报项目价值、技能、技艺的工作照及代表性作品、产品或剧（节）目精美照片1</w:t>
      </w:r>
      <w:r>
        <w:rPr>
          <w:rFonts w:ascii="方正仿宋_GBK" w:eastAsia="方正仿宋_GBK"/>
          <w:sz w:val="32"/>
          <w:szCs w:val="32"/>
        </w:rPr>
        <w:t>0张以上，单张照片不小于3M，</w:t>
      </w:r>
      <w:r>
        <w:rPr>
          <w:rFonts w:hint="eastAsia" w:ascii="方正仿宋_GBK" w:eastAsia="方正仿宋_GBK"/>
          <w:sz w:val="32"/>
          <w:szCs w:val="32"/>
        </w:rPr>
        <w:t>J</w:t>
      </w:r>
      <w:r>
        <w:rPr>
          <w:rFonts w:ascii="方正仿宋_GBK" w:eastAsia="方正仿宋_GBK"/>
          <w:sz w:val="32"/>
          <w:szCs w:val="32"/>
        </w:rPr>
        <w:t>PG</w:t>
      </w:r>
      <w:r>
        <w:rPr>
          <w:rFonts w:hint="eastAsia" w:ascii="方正仿宋_GBK" w:eastAsia="方正仿宋_GBK"/>
          <w:sz w:val="32"/>
          <w:szCs w:val="32"/>
        </w:rPr>
        <w:t>格式照片，</w:t>
      </w:r>
      <w:r>
        <w:rPr>
          <w:rFonts w:ascii="方正仿宋_GBK" w:eastAsia="方正仿宋_GBK"/>
          <w:sz w:val="32"/>
          <w:szCs w:val="32"/>
        </w:rPr>
        <w:t>一式1份，</w:t>
      </w:r>
      <w:r>
        <w:rPr>
          <w:rFonts w:hint="eastAsia" w:ascii="方正仿宋_GBK" w:eastAsia="方正仿宋_GBK"/>
          <w:sz w:val="32"/>
          <w:szCs w:val="32"/>
        </w:rPr>
        <w:t>系统整理后与申报书一同发送至非保中心指定邮箱</w:t>
      </w:r>
      <w:r>
        <w:rPr>
          <w:rFonts w:hint="eastAsia" w:ascii="方正仿宋_GBK" w:eastAsia="方正仿宋_GBK"/>
          <w:sz w:val="32"/>
          <w:szCs w:val="32"/>
          <w:lang w:eastAsia="zh-CN"/>
        </w:rPr>
        <w:t>；</w:t>
      </w:r>
    </w:p>
    <w:p>
      <w:pPr>
        <w:ind w:firstLine="640" w:firstLineChars="200"/>
        <w:rPr>
          <w:rFonts w:hint="eastAsia" w:ascii="方正仿宋_GBK" w:eastAsia="方正仿宋_GBK"/>
          <w:sz w:val="32"/>
          <w:szCs w:val="32"/>
          <w:lang w:eastAsia="zh-CN"/>
        </w:rPr>
      </w:pPr>
      <w:r>
        <w:rPr>
          <w:rFonts w:hint="eastAsia" w:ascii="方正仿宋_GBK" w:eastAsia="方正仿宋_GBK"/>
          <w:sz w:val="32"/>
          <w:szCs w:val="32"/>
        </w:rPr>
        <w:t>3</w:t>
      </w:r>
      <w:r>
        <w:rPr>
          <w:rFonts w:hint="eastAsia" w:ascii="方正仿宋_GBK" w:eastAsia="方正仿宋_GBK"/>
          <w:sz w:val="32"/>
          <w:szCs w:val="32"/>
          <w:lang w:val="en-US" w:eastAsia="zh-CN"/>
        </w:rPr>
        <w:t>.</w:t>
      </w:r>
      <w:r>
        <w:rPr>
          <w:rFonts w:hint="eastAsia" w:ascii="方正仿宋_GBK" w:eastAsia="方正仿宋_GBK"/>
          <w:sz w:val="32"/>
          <w:szCs w:val="32"/>
        </w:rPr>
        <w:t>其他证明材料等</w:t>
      </w:r>
      <w:r>
        <w:rPr>
          <w:rFonts w:hint="eastAsia" w:ascii="方正仿宋_GBK" w:eastAsia="方正仿宋_GBK"/>
          <w:sz w:val="32"/>
          <w:szCs w:val="32"/>
          <w:lang w:eastAsia="zh-CN"/>
        </w:rPr>
        <w:t>。</w:t>
      </w:r>
    </w:p>
    <w:p>
      <w:pPr>
        <w:rPr>
          <w:rFonts w:ascii="方正黑体_GBK" w:hAnsi="方正仿宋_GBK" w:eastAsia="方正黑体_GBK" w:cs="方正仿宋_GBK"/>
          <w:b/>
          <w:bCs/>
          <w:sz w:val="32"/>
          <w:szCs w:val="32"/>
        </w:rPr>
      </w:pPr>
      <w:r>
        <w:rPr>
          <w:rFonts w:hint="eastAsia" w:ascii="方正黑体_GBK" w:eastAsia="方正黑体_GBK"/>
          <w:b/>
          <w:bCs/>
          <w:sz w:val="32"/>
          <w:szCs w:val="32"/>
        </w:rPr>
        <w:t>三、</w:t>
      </w:r>
      <w:r>
        <w:rPr>
          <w:rFonts w:hint="eastAsia" w:ascii="方正黑体_GBK" w:hAnsi="方正仿宋_GBK" w:eastAsia="方正黑体_GBK" w:cs="方正仿宋_GBK"/>
          <w:b/>
          <w:bCs/>
          <w:sz w:val="32"/>
          <w:szCs w:val="32"/>
        </w:rPr>
        <w:t>申报程序</w:t>
      </w:r>
    </w:p>
    <w:p>
      <w:pPr>
        <w:ind w:firstLine="640" w:firstLineChars="200"/>
        <w:rPr>
          <w:rFonts w:ascii="方正仿宋_GBK" w:eastAsia="方正仿宋_GBK"/>
          <w:sz w:val="32"/>
          <w:szCs w:val="32"/>
        </w:rPr>
      </w:pPr>
      <w:r>
        <w:rPr>
          <w:rFonts w:hint="eastAsia" w:ascii="方正仿宋_GBK" w:eastAsia="方正仿宋_GBK"/>
          <w:sz w:val="32"/>
          <w:szCs w:val="32"/>
        </w:rPr>
        <w:t>代表性项目评审实行专家评审制度。区级文化行政部门根据申报单位的意愿，组织专家对具备申报区级非物质文化遗产代表性项目进行评审，通过审核后，报经区政府同意后以重庆市江北区人民政府名义公布。</w:t>
      </w:r>
    </w:p>
    <w:p>
      <w:pPr>
        <w:rPr>
          <w:rFonts w:ascii="方正黑体_GBK" w:eastAsia="方正黑体_GBK"/>
          <w:b/>
          <w:bCs/>
          <w:sz w:val="32"/>
          <w:szCs w:val="32"/>
        </w:rPr>
      </w:pPr>
      <w:r>
        <w:rPr>
          <w:rFonts w:hint="eastAsia" w:ascii="方正黑体_GBK" w:eastAsia="方正黑体_GBK"/>
          <w:b/>
          <w:bCs/>
          <w:sz w:val="32"/>
          <w:szCs w:val="32"/>
        </w:rPr>
        <w:t>四、报送及联系方式</w:t>
      </w:r>
    </w:p>
    <w:p>
      <w:pPr>
        <w:ind w:firstLine="640" w:firstLineChars="200"/>
        <w:rPr>
          <w:rFonts w:ascii="方正仿宋_GBK" w:eastAsia="方正仿宋_GBK"/>
          <w:sz w:val="32"/>
          <w:szCs w:val="32"/>
        </w:rPr>
      </w:pPr>
      <w:r>
        <w:rPr>
          <w:rFonts w:hint="eastAsia" w:ascii="方正仿宋_GBK" w:eastAsia="方正仿宋_GBK"/>
          <w:sz w:val="32"/>
          <w:szCs w:val="32"/>
        </w:rPr>
        <w:t>请各意向申报单位按要求认真填写江北区区级非物质文化遗产代表性项目申报书，申报资料齐备后，于2</w:t>
      </w:r>
      <w:r>
        <w:rPr>
          <w:rFonts w:ascii="方正仿宋_GBK" w:eastAsia="方正仿宋_GBK"/>
          <w:sz w:val="32"/>
          <w:szCs w:val="32"/>
        </w:rPr>
        <w:t>02</w:t>
      </w:r>
      <w:r>
        <w:rPr>
          <w:rFonts w:hint="eastAsia" w:ascii="方正仿宋_GBK" w:eastAsia="方正仿宋_GBK"/>
          <w:sz w:val="32"/>
          <w:szCs w:val="32"/>
          <w:lang w:val="en-US" w:eastAsia="zh-CN"/>
        </w:rPr>
        <w:t>5</w:t>
      </w:r>
      <w:r>
        <w:rPr>
          <w:rFonts w:hint="eastAsia" w:ascii="方正仿宋_GBK" w:eastAsia="方正仿宋_GBK"/>
          <w:sz w:val="32"/>
          <w:szCs w:val="32"/>
        </w:rPr>
        <w:t>年</w:t>
      </w:r>
      <w:r>
        <w:rPr>
          <w:rFonts w:hint="eastAsia" w:ascii="方正仿宋_GBK" w:eastAsia="方正仿宋_GBK"/>
          <w:sz w:val="32"/>
          <w:szCs w:val="32"/>
          <w:lang w:val="en-US" w:eastAsia="zh-CN"/>
        </w:rPr>
        <w:t>3</w:t>
      </w:r>
      <w:r>
        <w:rPr>
          <w:rFonts w:hint="eastAsia" w:ascii="方正仿宋_GBK" w:eastAsia="方正仿宋_GBK"/>
          <w:sz w:val="32"/>
          <w:szCs w:val="32"/>
        </w:rPr>
        <w:t>月</w:t>
      </w:r>
      <w:r>
        <w:rPr>
          <w:rFonts w:hint="eastAsia" w:ascii="方正仿宋_GBK" w:eastAsia="方正仿宋_GBK"/>
          <w:sz w:val="32"/>
          <w:szCs w:val="32"/>
          <w:lang w:val="en-US" w:eastAsia="zh-CN"/>
        </w:rPr>
        <w:t>31</w:t>
      </w:r>
      <w:r>
        <w:rPr>
          <w:rFonts w:hint="eastAsia" w:ascii="方正仿宋_GBK" w:eastAsia="方正仿宋_GBK"/>
          <w:sz w:val="32"/>
          <w:szCs w:val="32"/>
        </w:rPr>
        <w:t>日前报送区非遗保护中心，凡不符合项目申报条件、申报材料不符合要求、超过申报时限的，概不受理。</w:t>
      </w: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2" w:firstLineChars="200"/>
        <w:rPr>
          <w:rFonts w:hint="eastAsia" w:ascii="方正仿宋_GBK" w:eastAsia="方正仿宋_GBK"/>
          <w:sz w:val="32"/>
          <w:szCs w:val="32"/>
        </w:rPr>
      </w:pPr>
      <w:r>
        <w:rPr>
          <w:rFonts w:hint="eastAsia" w:ascii="方正仿宋_GBK" w:eastAsia="方正仿宋_GBK"/>
          <w:b/>
          <w:bCs/>
          <w:sz w:val="32"/>
          <w:szCs w:val="32"/>
        </w:rPr>
        <w:t>资料收集单位：</w:t>
      </w:r>
      <w:r>
        <w:rPr>
          <w:rFonts w:hint="eastAsia" w:ascii="方正仿宋_GBK" w:eastAsia="方正仿宋_GBK"/>
          <w:sz w:val="32"/>
          <w:szCs w:val="32"/>
        </w:rPr>
        <w:t>江北区文物保护管理所/江北区非物质文化遗产保护中心</w:t>
      </w:r>
    </w:p>
    <w:p>
      <w:pPr>
        <w:keepNext w:val="0"/>
        <w:keepLines w:val="0"/>
        <w:pageBreakBefore w:val="0"/>
        <w:widowControl w:val="0"/>
        <w:kinsoku/>
        <w:wordWrap/>
        <w:overflowPunct/>
        <w:topLinePunct w:val="0"/>
        <w:autoSpaceDE/>
        <w:autoSpaceDN/>
        <w:bidi w:val="0"/>
        <w:adjustRightInd/>
        <w:snapToGrid/>
        <w:ind w:firstLine="642" w:firstLineChars="200"/>
        <w:jc w:val="left"/>
        <w:textAlignment w:val="auto"/>
        <w:rPr>
          <w:rFonts w:hint="eastAsia" w:ascii="方正仿宋_GBK" w:eastAsia="方正仿宋_GBK"/>
          <w:sz w:val="32"/>
          <w:szCs w:val="32"/>
          <w:lang w:eastAsia="zh-CN"/>
        </w:rPr>
      </w:pPr>
      <w:r>
        <w:rPr>
          <w:rFonts w:hint="eastAsia" w:ascii="方正仿宋_GBK" w:eastAsia="方正仿宋_GBK"/>
          <w:b/>
          <w:bCs/>
          <w:sz w:val="32"/>
          <w:szCs w:val="32"/>
        </w:rPr>
        <w:t>联系人：</w:t>
      </w:r>
      <w:r>
        <w:rPr>
          <w:rFonts w:hint="eastAsia" w:ascii="方正仿宋_GBK" w:eastAsia="方正仿宋_GBK"/>
          <w:sz w:val="32"/>
          <w:szCs w:val="32"/>
        </w:rPr>
        <w:t>刘晓梅</w:t>
      </w:r>
      <w:r>
        <w:rPr>
          <w:rFonts w:ascii="方正仿宋_GBK" w:eastAsia="方正仿宋_GBK"/>
          <w:sz w:val="32"/>
          <w:szCs w:val="32"/>
        </w:rPr>
        <w:t xml:space="preserve"> </w:t>
      </w:r>
      <w:r>
        <w:rPr>
          <w:rFonts w:hint="eastAsia" w:ascii="方正仿宋_GBK" w:eastAsia="方正仿宋_GBK"/>
          <w:sz w:val="32"/>
          <w:szCs w:val="32"/>
          <w:lang w:val="en-US" w:eastAsia="zh-CN"/>
        </w:rPr>
        <w:t>袁瑶</w:t>
      </w:r>
    </w:p>
    <w:p>
      <w:pPr>
        <w:keepNext w:val="0"/>
        <w:keepLines w:val="0"/>
        <w:pageBreakBefore w:val="0"/>
        <w:widowControl w:val="0"/>
        <w:kinsoku/>
        <w:wordWrap/>
        <w:overflowPunct/>
        <w:topLinePunct w:val="0"/>
        <w:autoSpaceDE/>
        <w:autoSpaceDN/>
        <w:bidi w:val="0"/>
        <w:adjustRightInd/>
        <w:snapToGrid/>
        <w:ind w:firstLine="642" w:firstLineChars="200"/>
        <w:jc w:val="left"/>
        <w:textAlignment w:val="auto"/>
        <w:rPr>
          <w:rFonts w:ascii="方正仿宋_GBK" w:eastAsia="方正仿宋_GBK"/>
          <w:sz w:val="32"/>
          <w:szCs w:val="32"/>
        </w:rPr>
      </w:pPr>
      <w:r>
        <w:rPr>
          <w:rFonts w:ascii="方正仿宋_GBK" w:eastAsia="方正仿宋_GBK"/>
          <w:b/>
          <w:bCs/>
          <w:sz w:val="32"/>
          <w:szCs w:val="32"/>
        </w:rPr>
        <w:t>联系电话：</w:t>
      </w:r>
      <w:r>
        <w:rPr>
          <w:rFonts w:ascii="方正仿宋_GBK" w:eastAsia="方正仿宋_GBK"/>
          <w:sz w:val="32"/>
          <w:szCs w:val="32"/>
        </w:rPr>
        <w:t>023-67015965</w:t>
      </w:r>
    </w:p>
    <w:p>
      <w:pPr>
        <w:keepNext w:val="0"/>
        <w:keepLines w:val="0"/>
        <w:pageBreakBefore w:val="0"/>
        <w:widowControl w:val="0"/>
        <w:kinsoku/>
        <w:wordWrap/>
        <w:overflowPunct/>
        <w:topLinePunct w:val="0"/>
        <w:autoSpaceDE/>
        <w:autoSpaceDN/>
        <w:bidi w:val="0"/>
        <w:adjustRightInd/>
        <w:snapToGrid/>
        <w:ind w:firstLine="642" w:firstLineChars="200"/>
        <w:jc w:val="left"/>
        <w:textAlignment w:val="auto"/>
        <w:rPr>
          <w:rStyle w:val="5"/>
          <w:rFonts w:ascii="方正仿宋_GBK" w:eastAsia="方正仿宋_GBK"/>
          <w:sz w:val="32"/>
          <w:szCs w:val="32"/>
        </w:rPr>
      </w:pPr>
      <w:r>
        <w:rPr>
          <w:rFonts w:hint="eastAsia" w:ascii="方正仿宋_GBK" w:eastAsia="方正仿宋_GBK"/>
          <w:b/>
          <w:bCs/>
          <w:sz w:val="32"/>
          <w:szCs w:val="32"/>
        </w:rPr>
        <w:t>邮箱：</w:t>
      </w:r>
      <w:r>
        <w:rPr>
          <w:rFonts w:ascii="方正仿宋_GBK" w:eastAsia="方正仿宋_GBK"/>
          <w:sz w:val="32"/>
          <w:szCs w:val="32"/>
        </w:rPr>
        <w:fldChar w:fldCharType="begin"/>
      </w:r>
      <w:r>
        <w:rPr>
          <w:rFonts w:ascii="方正仿宋_GBK" w:eastAsia="方正仿宋_GBK"/>
          <w:sz w:val="32"/>
          <w:szCs w:val="32"/>
        </w:rPr>
        <w:instrText xml:space="preserve"> HYPERLINK "mailto:2303372423@qq.com" </w:instrText>
      </w:r>
      <w:r>
        <w:rPr>
          <w:rFonts w:ascii="方正仿宋_GBK" w:eastAsia="方正仿宋_GBK"/>
          <w:sz w:val="32"/>
          <w:szCs w:val="32"/>
        </w:rPr>
        <w:fldChar w:fldCharType="separate"/>
      </w:r>
      <w:r>
        <w:rPr>
          <w:rStyle w:val="5"/>
          <w:rFonts w:hint="eastAsia" w:ascii="方正仿宋_GBK" w:eastAsia="方正仿宋_GBK"/>
          <w:sz w:val="32"/>
          <w:szCs w:val="32"/>
          <w:lang w:val="en-US" w:eastAsia="zh-CN"/>
        </w:rPr>
        <w:t>957972414</w:t>
      </w:r>
      <w:r>
        <w:rPr>
          <w:rStyle w:val="5"/>
          <w:rFonts w:ascii="方正仿宋_GBK" w:eastAsia="方正仿宋_GBK"/>
          <w:sz w:val="32"/>
          <w:szCs w:val="32"/>
        </w:rPr>
        <w:t>@qq.com</w:t>
      </w:r>
      <w:r>
        <w:rPr>
          <w:rFonts w:ascii="方正仿宋_GBK" w:eastAsia="方正仿宋_GBK"/>
          <w:sz w:val="32"/>
          <w:szCs w:val="32"/>
        </w:rPr>
        <w:fldChar w:fldCharType="end"/>
      </w:r>
    </w:p>
    <w:p>
      <w:pPr>
        <w:rPr>
          <w:rFonts w:ascii="方正仿宋_GBK" w:eastAsia="方正仿宋_GBK"/>
          <w:sz w:val="32"/>
          <w:szCs w:val="32"/>
        </w:rPr>
      </w:pPr>
      <w:r>
        <w:rPr>
          <w:rFonts w:ascii="方正仿宋_GBK" w:eastAsia="方正仿宋_GBK"/>
          <w:sz w:val="32"/>
          <w:szCs w:val="32"/>
        </w:rPr>
        <w:t xml:space="preserve"> </w:t>
      </w:r>
    </w:p>
    <w:p>
      <w:pPr>
        <w:rPr>
          <w:rFonts w:hint="eastAsia" w:ascii="方正仿宋_GBK" w:eastAsia="方正仿宋_GBK"/>
          <w:sz w:val="32"/>
          <w:szCs w:val="32"/>
        </w:rPr>
      </w:pPr>
      <w:r>
        <w:rPr>
          <w:rFonts w:hint="eastAsia" w:ascii="方正仿宋_GBK" w:eastAsia="方正仿宋_GBK"/>
          <w:b/>
          <w:bCs/>
          <w:sz w:val="32"/>
          <w:szCs w:val="32"/>
          <w:lang w:eastAsia="zh-CN"/>
        </w:rPr>
        <w:t>附件</w:t>
      </w:r>
      <w:r>
        <w:rPr>
          <w:rFonts w:ascii="方正仿宋_GBK" w:eastAsia="方正仿宋_GBK"/>
          <w:b/>
          <w:bCs/>
          <w:sz w:val="32"/>
          <w:szCs w:val="32"/>
        </w:rPr>
        <w:t>1</w:t>
      </w:r>
      <w:r>
        <w:rPr>
          <w:rFonts w:hint="eastAsia" w:ascii="方正仿宋_GBK" w:eastAsia="方正仿宋_GBK"/>
          <w:b/>
          <w:bCs/>
          <w:sz w:val="32"/>
          <w:szCs w:val="32"/>
        </w:rPr>
        <w:t>：</w:t>
      </w:r>
      <w:r>
        <w:rPr>
          <w:rFonts w:hint="eastAsia" w:ascii="方正仿宋_GBK" w:eastAsia="方正仿宋_GBK"/>
          <w:sz w:val="32"/>
          <w:szCs w:val="32"/>
        </w:rPr>
        <w:t>江北区区级非物质文化遗产代表性项目申报书</w:t>
      </w:r>
    </w:p>
    <w:p>
      <w:pPr>
        <w:rPr>
          <w:rFonts w:hint="eastAsia" w:ascii="方正仿宋_GBK" w:eastAsia="方正仿宋_GBK"/>
          <w:sz w:val="32"/>
          <w:szCs w:val="32"/>
        </w:rPr>
      </w:pPr>
      <w:r>
        <w:rPr>
          <w:rFonts w:hint="eastAsia" w:ascii="方正仿宋_GBK" w:eastAsia="方正仿宋_GBK"/>
          <w:b/>
          <w:bCs/>
          <w:sz w:val="32"/>
          <w:szCs w:val="32"/>
        </w:rPr>
        <w:t>附件2：</w:t>
      </w:r>
      <w:r>
        <w:rPr>
          <w:rFonts w:hint="eastAsia" w:ascii="方正仿宋_GBK" w:eastAsia="方正仿宋_GBK"/>
          <w:sz w:val="32"/>
          <w:szCs w:val="32"/>
        </w:rPr>
        <w:t>区级非物质文化遗产代表性项目申报辅助材料制作要求</w:t>
      </w:r>
    </w:p>
    <w:p>
      <w:pPr>
        <w:rPr>
          <w:rFonts w:hint="eastAsia" w:ascii="方正仿宋_GBK" w:eastAsia="方正仿宋_GBK"/>
          <w:sz w:val="32"/>
          <w:szCs w:val="32"/>
        </w:rPr>
      </w:pPr>
    </w:p>
    <w:p>
      <w:pPr>
        <w:rPr>
          <w:rFonts w:hint="eastAsia" w:ascii="方正仿宋_GBK" w:eastAsia="方正仿宋_GBK"/>
          <w:sz w:val="32"/>
          <w:szCs w:val="32"/>
        </w:rPr>
      </w:pPr>
    </w:p>
    <w:p>
      <w:pPr>
        <w:jc w:val="right"/>
        <w:rPr>
          <w:rFonts w:hint="eastAsia" w:ascii="方正仿宋_GBK" w:eastAsia="方正仿宋_GBK"/>
          <w:sz w:val="32"/>
          <w:szCs w:val="32"/>
          <w:lang w:eastAsia="zh-CN"/>
        </w:rPr>
      </w:pPr>
      <w:r>
        <w:rPr>
          <w:rFonts w:hint="eastAsia" w:ascii="方正仿宋_GBK" w:eastAsia="方正仿宋_GBK"/>
          <w:sz w:val="32"/>
          <w:szCs w:val="32"/>
          <w:lang w:eastAsia="zh-CN"/>
        </w:rPr>
        <w:t>重庆市江北区文化和旅游发展委员会</w:t>
      </w:r>
    </w:p>
    <w:p>
      <w:pPr>
        <w:jc w:val="right"/>
        <w:rPr>
          <w:rFonts w:hint="default" w:ascii="方正仿宋_GBK" w:eastAsia="方正仿宋_GBK"/>
          <w:sz w:val="32"/>
          <w:szCs w:val="32"/>
          <w:lang w:val="en-US" w:eastAsia="zh-CN"/>
        </w:rPr>
      </w:pPr>
      <w:r>
        <w:rPr>
          <w:rFonts w:hint="eastAsia" w:ascii="方正仿宋_GBK" w:eastAsia="方正仿宋_GBK"/>
          <w:sz w:val="32"/>
          <w:szCs w:val="32"/>
          <w:lang w:val="en-US" w:eastAsia="zh-CN"/>
        </w:rPr>
        <w:t>2025年1月23日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656042"/>
    <w:multiLevelType w:val="multilevel"/>
    <w:tmpl w:val="4D65604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4M2UyYjM3ODhmNDc3MzcxNDk2MjRlZjUwNTA4ZWMifQ=="/>
  </w:docVars>
  <w:rsids>
    <w:rsidRoot w:val="00947E5B"/>
    <w:rsid w:val="001409E3"/>
    <w:rsid w:val="00160A68"/>
    <w:rsid w:val="00165492"/>
    <w:rsid w:val="001A60EE"/>
    <w:rsid w:val="001E6EB2"/>
    <w:rsid w:val="002C0109"/>
    <w:rsid w:val="002E1C68"/>
    <w:rsid w:val="002F0DB7"/>
    <w:rsid w:val="003B38E1"/>
    <w:rsid w:val="004F7EBE"/>
    <w:rsid w:val="00531A52"/>
    <w:rsid w:val="00532FBA"/>
    <w:rsid w:val="005F2262"/>
    <w:rsid w:val="006065BE"/>
    <w:rsid w:val="00680528"/>
    <w:rsid w:val="006F3795"/>
    <w:rsid w:val="00726A38"/>
    <w:rsid w:val="00745F6E"/>
    <w:rsid w:val="00754C2E"/>
    <w:rsid w:val="007659E3"/>
    <w:rsid w:val="007B4EA4"/>
    <w:rsid w:val="008A77DF"/>
    <w:rsid w:val="00930215"/>
    <w:rsid w:val="00947E5B"/>
    <w:rsid w:val="0096246B"/>
    <w:rsid w:val="009B0393"/>
    <w:rsid w:val="00A97A7B"/>
    <w:rsid w:val="00AE613B"/>
    <w:rsid w:val="00BF2A0A"/>
    <w:rsid w:val="00C02817"/>
    <w:rsid w:val="00C102F4"/>
    <w:rsid w:val="00C462BD"/>
    <w:rsid w:val="00C976A3"/>
    <w:rsid w:val="00CA601A"/>
    <w:rsid w:val="00CB220A"/>
    <w:rsid w:val="00D41DFC"/>
    <w:rsid w:val="00DC5CA2"/>
    <w:rsid w:val="00DF3E93"/>
    <w:rsid w:val="00E07996"/>
    <w:rsid w:val="00E9406C"/>
    <w:rsid w:val="00EA0084"/>
    <w:rsid w:val="00EF419D"/>
    <w:rsid w:val="00F13FC7"/>
    <w:rsid w:val="00F2235D"/>
    <w:rsid w:val="00F447E4"/>
    <w:rsid w:val="08E45002"/>
    <w:rsid w:val="0AAE262A"/>
    <w:rsid w:val="1C1F030E"/>
    <w:rsid w:val="1CB749DD"/>
    <w:rsid w:val="2C522877"/>
    <w:rsid w:val="300E09A5"/>
    <w:rsid w:val="32EA44C1"/>
    <w:rsid w:val="341573A8"/>
    <w:rsid w:val="3FDF5DD7"/>
    <w:rsid w:val="48F86243"/>
    <w:rsid w:val="4B5A31E5"/>
    <w:rsid w:val="505E5526"/>
    <w:rsid w:val="5FCAB7AD"/>
    <w:rsid w:val="63477222"/>
    <w:rsid w:val="68F26D12"/>
    <w:rsid w:val="6BAA57BC"/>
    <w:rsid w:val="AB7CFB3A"/>
    <w:rsid w:val="EF7FAB96"/>
    <w:rsid w:val="F7954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character" w:styleId="5">
    <w:name w:val="Hyperlink"/>
    <w:basedOn w:val="4"/>
    <w:unhideWhenUsed/>
    <w:qFormat/>
    <w:uiPriority w:val="99"/>
    <w:rPr>
      <w:color w:val="0563C1" w:themeColor="hyperlink"/>
      <w:u w:val="single"/>
      <w14:textFill>
        <w14:solidFill>
          <w14:schemeClr w14:val="hlink"/>
        </w14:solidFill>
      </w14:textFill>
    </w:rPr>
  </w:style>
  <w:style w:type="paragraph" w:styleId="6">
    <w:name w:val="List Paragraph"/>
    <w:basedOn w:val="1"/>
    <w:qFormat/>
    <w:uiPriority w:val="34"/>
    <w:pPr>
      <w:ind w:firstLine="420" w:firstLineChars="200"/>
    </w:pPr>
  </w:style>
  <w:style w:type="character" w:customStyle="1" w:styleId="7">
    <w:name w:val="Unresolved Mention"/>
    <w:basedOn w:val="4"/>
    <w:semiHidden/>
    <w:unhideWhenUsed/>
    <w:qFormat/>
    <w:uiPriority w:val="99"/>
    <w:rPr>
      <w:color w:val="605E5C"/>
      <w:shd w:val="clear" w:color="auto" w:fill="E1DFDD"/>
    </w:rPr>
  </w:style>
  <w:style w:type="character" w:customStyle="1" w:styleId="8">
    <w:name w:val="批注框文本 字符"/>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1268</Words>
  <Characters>1328</Characters>
  <Lines>10</Lines>
  <Paragraphs>2</Paragraphs>
  <TotalTime>267</TotalTime>
  <ScaleCrop>false</ScaleCrop>
  <LinksUpToDate>false</LinksUpToDate>
  <CharactersWithSpaces>1335</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2021-01-13T11:56:00Z</dcterms:created>
  <dc:creator>dy</dc:creator>
  <cp:lastModifiedBy>huawei123</cp:lastModifiedBy>
  <cp:lastPrinted>2021-01-13T15:39:00Z</cp:lastPrinted>
  <dcterms:modified xsi:type="dcterms:W3CDTF">2025-01-23T17:12:10Z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F619EE8985BE4928A61D9D576DDABF23</vt:lpwstr>
  </property>
</Properties>
</file>