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仿宋_GBK" w:eastAsia="方正仿宋_GBK"/>
          <w:snapToGrid w:val="0"/>
          <w:kern w:val="0"/>
          <w:sz w:val="32"/>
        </w:rPr>
      </w:pPr>
    </w:p>
    <w:p>
      <w:pPr>
        <w:pStyle w:val="2"/>
        <w:rPr>
          <w:rFonts w:hint="eastAsia" w:ascii="方正仿宋_GBK" w:eastAsia="方正仿宋_GBK"/>
          <w:snapToGrid w:val="0"/>
          <w:kern w:val="0"/>
          <w:sz w:val="32"/>
        </w:rPr>
      </w:pPr>
    </w:p>
    <w:p>
      <w:pPr>
        <w:rPr>
          <w:rFonts w:hint="eastAsia" w:ascii="方正仿宋_GBK" w:eastAsia="方正仿宋_GBK"/>
          <w:snapToGrid w:val="0"/>
          <w:kern w:val="0"/>
          <w:sz w:val="32"/>
        </w:rPr>
      </w:pPr>
    </w:p>
    <w:p>
      <w:pPr>
        <w:pStyle w:val="2"/>
        <w:rPr>
          <w:rFonts w:hint="eastAsia"/>
        </w:rPr>
      </w:pPr>
      <w:bookmarkStart w:id="0" w:name="_GoBack"/>
      <w:bookmarkEnd w:id="0"/>
    </w:p>
    <w:p>
      <w:pPr>
        <w:spacing w:line="600" w:lineRule="exact"/>
        <w:jc w:val="center"/>
        <w:rPr>
          <w:rFonts w:hint="eastAsia" w:ascii="方正仿宋_GBK" w:eastAsia="方正仿宋_GBK"/>
          <w:snapToGrid w:val="0"/>
          <w:kern w:val="0"/>
          <w:sz w:val="32"/>
        </w:rPr>
      </w:pPr>
      <w:r>
        <w:rPr>
          <w:rFonts w:hint="eastAsia" w:ascii="方正仿宋_GBK" w:eastAsia="方正仿宋_GBK"/>
          <w:snapToGrid w:val="0"/>
          <w:kern w:val="0"/>
          <w:sz w:val="32"/>
        </w:rPr>
        <w:t>江</w:t>
      </w:r>
      <w:r>
        <w:rPr>
          <w:rFonts w:hint="eastAsia" w:ascii="方正仿宋_GBK" w:eastAsia="方正仿宋_GBK"/>
          <w:snapToGrid w:val="0"/>
          <w:kern w:val="0"/>
          <w:sz w:val="32"/>
          <w:lang w:eastAsia="zh-CN"/>
        </w:rPr>
        <w:t>医保</w:t>
      </w:r>
      <w:r>
        <w:rPr>
          <w:rFonts w:hint="eastAsia" w:ascii="方正仿宋_GBK" w:eastAsia="方正仿宋_GBK"/>
          <w:snapToGrid w:val="0"/>
          <w:kern w:val="0"/>
          <w:sz w:val="32"/>
        </w:rPr>
        <w:t>发〔</w:t>
      </w:r>
      <w:r>
        <w:rPr>
          <w:rFonts w:eastAsia="方正仿宋_GBK"/>
          <w:snapToGrid w:val="0"/>
          <w:kern w:val="0"/>
          <w:sz w:val="32"/>
        </w:rPr>
        <w:t>20</w:t>
      </w:r>
      <w:r>
        <w:rPr>
          <w:rFonts w:hint="eastAsia" w:eastAsia="方正仿宋_GBK"/>
          <w:snapToGrid w:val="0"/>
          <w:kern w:val="0"/>
          <w:sz w:val="32"/>
        </w:rPr>
        <w:t>2</w:t>
      </w:r>
      <w:r>
        <w:rPr>
          <w:rFonts w:hint="eastAsia" w:eastAsia="方正仿宋_GBK"/>
          <w:snapToGrid w:val="0"/>
          <w:kern w:val="0"/>
          <w:sz w:val="32"/>
          <w:lang w:val="en-US" w:eastAsia="zh-CN"/>
        </w:rPr>
        <w:t>3</w:t>
      </w:r>
      <w:r>
        <w:rPr>
          <w:rFonts w:hint="default" w:ascii="Times New Roman" w:hAnsi="Times New Roman" w:eastAsia="方正仿宋_GBK" w:cs="Times New Roman"/>
          <w:snapToGrid w:val="0"/>
          <w:kern w:val="0"/>
          <w:sz w:val="32"/>
        </w:rPr>
        <w:t>〕</w:t>
      </w:r>
      <w:r>
        <w:rPr>
          <w:rFonts w:hint="eastAsia" w:ascii="Times New Roman" w:hAnsi="Times New Roman" w:eastAsia="方正仿宋_GBK" w:cs="Times New Roman"/>
          <w:snapToGrid w:val="0"/>
          <w:kern w:val="0"/>
          <w:sz w:val="32"/>
          <w:lang w:val="en-US" w:eastAsia="zh-CN"/>
        </w:rPr>
        <w:t>10</w:t>
      </w:r>
      <w:r>
        <w:rPr>
          <w:rFonts w:hint="default" w:ascii="Times New Roman" w:hAnsi="Times New Roman" w:eastAsia="方正仿宋_GBK" w:cs="Times New Roman"/>
          <w:snapToGrid w:val="0"/>
          <w:kern w:val="0"/>
          <w:sz w:val="32"/>
        </w:rPr>
        <w:t>号</w:t>
      </w:r>
    </w:p>
    <w:p>
      <w:pPr>
        <w:pStyle w:val="3"/>
        <w:keepNext w:val="0"/>
        <w:keepLines w:val="0"/>
        <w:pageBreakBefore w:val="0"/>
        <w:widowControl w:val="0"/>
        <w:shd w:val="clear" w:color="auto" w:fill="FFFFFF"/>
        <w:kinsoku/>
        <w:wordWrap/>
        <w:overflowPunct w:val="0"/>
        <w:topLinePunct w:val="0"/>
        <w:autoSpaceDE/>
        <w:autoSpaceDN/>
        <w:bidi w:val="0"/>
        <w:snapToGrid w:val="0"/>
        <w:spacing w:before="0" w:after="0" w:line="570" w:lineRule="exact"/>
        <w:contextualSpacing/>
        <w:jc w:val="center"/>
        <w:textAlignment w:val="auto"/>
        <w:rPr>
          <w:rFonts w:hint="eastAsia" w:ascii="方正小标宋_GBK" w:eastAsia="方正小标宋_GBK" w:cs="方正小标宋_GBK"/>
          <w:b w:val="0"/>
          <w:bCs/>
          <w:kern w:val="2"/>
          <w:szCs w:val="44"/>
          <w:lang w:bidi="ar-SA"/>
        </w:rPr>
      </w:pPr>
    </w:p>
    <w:p>
      <w:pPr>
        <w:pStyle w:val="3"/>
        <w:keepNext w:val="0"/>
        <w:keepLines w:val="0"/>
        <w:pageBreakBefore w:val="0"/>
        <w:widowControl w:val="0"/>
        <w:shd w:val="clear" w:color="auto" w:fill="FFFFFF"/>
        <w:kinsoku/>
        <w:wordWrap/>
        <w:overflowPunct w:val="0"/>
        <w:topLinePunct w:val="0"/>
        <w:autoSpaceDE/>
        <w:autoSpaceDN/>
        <w:bidi w:val="0"/>
        <w:snapToGrid w:val="0"/>
        <w:spacing w:before="0" w:after="0" w:line="570" w:lineRule="exact"/>
        <w:contextualSpacing/>
        <w:jc w:val="center"/>
        <w:textAlignment w:val="auto"/>
        <w:rPr>
          <w:rFonts w:hint="eastAsia" w:ascii="方正小标宋_GBK" w:eastAsia="方正小标宋_GBK" w:cs="方正小标宋_GBK"/>
          <w:b w:val="0"/>
          <w:bCs/>
          <w:kern w:val="2"/>
          <w:szCs w:val="44"/>
          <w:lang w:eastAsia="zh-CN" w:bidi="ar-SA"/>
        </w:rPr>
      </w:pPr>
      <w:r>
        <w:rPr>
          <w:rFonts w:hint="eastAsia" w:ascii="方正小标宋_GBK" w:eastAsia="方正小标宋_GBK" w:cs="方正小标宋_GBK"/>
          <w:b w:val="0"/>
          <w:bCs/>
          <w:kern w:val="2"/>
          <w:szCs w:val="44"/>
          <w:lang w:bidi="ar-SA"/>
        </w:rPr>
        <w:t>关于印发《</w:t>
      </w:r>
      <w:r>
        <w:rPr>
          <w:rFonts w:hint="eastAsia" w:ascii="方正小标宋_GBK" w:eastAsia="方正小标宋_GBK" w:cs="方正小标宋_GBK"/>
          <w:b w:val="0"/>
          <w:bCs/>
          <w:kern w:val="2"/>
          <w:szCs w:val="44"/>
          <w:lang w:eastAsia="zh-CN" w:bidi="ar-SA"/>
        </w:rPr>
        <w:t>江北区</w:t>
      </w:r>
      <w:r>
        <w:rPr>
          <w:rFonts w:hint="eastAsia" w:ascii="方正小标宋_GBK" w:eastAsia="方正小标宋_GBK" w:cs="方正小标宋_GBK"/>
          <w:b w:val="0"/>
          <w:bCs/>
          <w:kern w:val="2"/>
          <w:szCs w:val="44"/>
          <w:lang w:bidi="ar-SA"/>
        </w:rPr>
        <w:t>202</w:t>
      </w:r>
      <w:r>
        <w:rPr>
          <w:rFonts w:hint="eastAsia" w:ascii="方正小标宋_GBK" w:eastAsia="方正小标宋_GBK" w:cs="方正小标宋_GBK"/>
          <w:b w:val="0"/>
          <w:bCs/>
          <w:kern w:val="2"/>
          <w:szCs w:val="44"/>
          <w:lang w:val="en-US" w:eastAsia="zh-CN" w:bidi="ar-SA"/>
        </w:rPr>
        <w:t>3</w:t>
      </w:r>
      <w:r>
        <w:rPr>
          <w:rFonts w:hint="eastAsia" w:ascii="方正小标宋_GBK" w:eastAsia="方正小标宋_GBK" w:cs="方正小标宋_GBK"/>
          <w:b w:val="0"/>
          <w:bCs/>
          <w:kern w:val="2"/>
          <w:szCs w:val="44"/>
          <w:lang w:bidi="ar-SA"/>
        </w:rPr>
        <w:t>年</w:t>
      </w:r>
      <w:r>
        <w:rPr>
          <w:rFonts w:hint="eastAsia" w:ascii="方正小标宋_GBK" w:eastAsia="方正小标宋_GBK" w:cs="方正小标宋_GBK"/>
          <w:b w:val="0"/>
          <w:bCs/>
          <w:kern w:val="2"/>
          <w:szCs w:val="44"/>
          <w:lang w:eastAsia="zh-CN" w:bidi="ar-SA"/>
        </w:rPr>
        <w:t>医保领域</w:t>
      </w:r>
      <w:r>
        <w:rPr>
          <w:rFonts w:hint="eastAsia" w:ascii="方正小标宋_GBK" w:eastAsia="方正小标宋_GBK" w:cs="方正小标宋_GBK"/>
          <w:b w:val="0"/>
          <w:bCs/>
          <w:kern w:val="2"/>
          <w:szCs w:val="44"/>
          <w:lang w:bidi="ar-SA"/>
        </w:rPr>
        <w:t>打击欺诈骗保专项整治</w:t>
      </w:r>
      <w:r>
        <w:rPr>
          <w:rFonts w:hint="eastAsia" w:ascii="方正小标宋_GBK" w:eastAsia="方正小标宋_GBK" w:cs="方正小标宋_GBK"/>
          <w:b w:val="0"/>
          <w:bCs/>
          <w:kern w:val="2"/>
          <w:szCs w:val="44"/>
          <w:lang w:eastAsia="zh-CN" w:bidi="ar-SA"/>
        </w:rPr>
        <w:t>工作</w:t>
      </w:r>
      <w:r>
        <w:rPr>
          <w:rFonts w:hint="eastAsia" w:ascii="方正小标宋_GBK" w:eastAsia="方正小标宋_GBK" w:cs="方正小标宋_GBK"/>
          <w:b w:val="0"/>
          <w:bCs/>
          <w:kern w:val="2"/>
          <w:szCs w:val="44"/>
          <w:lang w:bidi="ar-SA"/>
        </w:rPr>
        <w:t>方案》的通知</w:t>
      </w:r>
    </w:p>
    <w:p>
      <w:pPr>
        <w:spacing w:line="594" w:lineRule="exact"/>
        <w:jc w:val="center"/>
        <w:rPr>
          <w:rFonts w:asci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ascii="方正仿宋_GBK" w:eastAsia="方正仿宋_GBK" w:cs="方正仿宋_GBK"/>
          <w:spacing w:val="-6"/>
          <w:sz w:val="32"/>
          <w:szCs w:val="32"/>
          <w:lang w:eastAsia="zh-CN"/>
        </w:rPr>
      </w:pPr>
      <w:r>
        <w:rPr>
          <w:rFonts w:ascii="方正仿宋_GBK" w:eastAsia="方正仿宋_GBK" w:cs="方正仿宋_GBK"/>
          <w:spacing w:val="-6"/>
          <w:sz w:val="32"/>
          <w:szCs w:val="32"/>
          <w:lang w:eastAsia="zh-CN"/>
        </w:rPr>
        <w:t>区内各相关单位、各定点医药机构：</w:t>
      </w:r>
    </w:p>
    <w:p>
      <w:pPr>
        <w:keepNext w:val="0"/>
        <w:keepLines w:val="0"/>
        <w:pageBreakBefore w:val="0"/>
        <w:widowControl w:val="0"/>
        <w:kinsoku/>
        <w:wordWrap/>
        <w:overflowPunct/>
        <w:topLinePunct w:val="0"/>
        <w:autoSpaceDE/>
        <w:autoSpaceDN/>
        <w:bidi w:val="0"/>
        <w:adjustRightInd/>
        <w:snapToGrid/>
        <w:spacing w:line="594" w:lineRule="exact"/>
        <w:ind w:firstLine="618"/>
        <w:jc w:val="both"/>
        <w:textAlignment w:val="auto"/>
        <w:rPr>
          <w:rFonts w:ascii="方正仿宋_GBK" w:eastAsia="方正仿宋_GBK" w:cs="方正仿宋_GBK"/>
          <w:spacing w:val="-6"/>
          <w:sz w:val="32"/>
          <w:szCs w:val="32"/>
          <w:lang w:eastAsia="zh-CN"/>
        </w:rPr>
      </w:pPr>
      <w:r>
        <w:rPr>
          <w:rFonts w:ascii="方正仿宋_GBK" w:eastAsia="方正仿宋_GBK" w:cs="方正仿宋_GBK"/>
          <w:spacing w:val="-6"/>
          <w:sz w:val="32"/>
          <w:szCs w:val="32"/>
          <w:lang w:eastAsia="zh-CN"/>
        </w:rPr>
        <w:t>根据《重庆市医疗保障局、中共重庆市委政法委员会、重庆市人民检察院、重庆市公安局、重庆市财政局、重庆市卫生健康委员会关于开展医保领域打击欺诈骗保专项整治工作的通知》（渝医保发</w:t>
      </w:r>
      <w:r>
        <w:rPr>
          <w:rFonts w:ascii="Times New Roman" w:hAnsi="Times New Roman" w:eastAsia="方正仿宋_GBK" w:cs="Times New Roman"/>
          <w:spacing w:val="-6"/>
          <w:sz w:val="32"/>
          <w:szCs w:val="32"/>
          <w:lang w:eastAsia="zh-CN"/>
        </w:rPr>
        <w:t>〔202</w:t>
      </w:r>
      <w:r>
        <w:rPr>
          <w:rFonts w:ascii="Times New Roman" w:hAnsi="Times New Roman" w:eastAsia="方正仿宋_GBK" w:cs="Times New Roman"/>
          <w:spacing w:val="-6"/>
          <w:sz w:val="32"/>
          <w:szCs w:val="32"/>
          <w:lang w:val="en-US" w:eastAsia="zh-CN"/>
        </w:rPr>
        <w:t>3</w:t>
      </w:r>
      <w:r>
        <w:rPr>
          <w:rFonts w:ascii="Times New Roman" w:hAnsi="Times New Roman" w:eastAsia="方正仿宋_GBK" w:cs="Times New Roman"/>
          <w:spacing w:val="-6"/>
          <w:sz w:val="32"/>
          <w:szCs w:val="32"/>
          <w:lang w:eastAsia="zh-CN"/>
        </w:rPr>
        <w:t>〕</w:t>
      </w:r>
      <w:r>
        <w:rPr>
          <w:rFonts w:ascii="Times New Roman" w:hAnsi="Times New Roman" w:eastAsia="方正仿宋_GBK" w:cs="Times New Roman"/>
          <w:spacing w:val="-6"/>
          <w:sz w:val="32"/>
          <w:szCs w:val="32"/>
          <w:lang w:val="en-US" w:eastAsia="zh-CN"/>
        </w:rPr>
        <w:t>16</w:t>
      </w:r>
      <w:r>
        <w:rPr>
          <w:rFonts w:ascii="Times New Roman" w:hAnsi="Times New Roman" w:eastAsia="方正仿宋_GBK" w:cs="Times New Roman"/>
          <w:spacing w:val="-6"/>
          <w:sz w:val="32"/>
          <w:szCs w:val="32"/>
          <w:lang w:eastAsia="zh-CN"/>
        </w:rPr>
        <w:t>号）的要求，为确保专项整治工作在我区有序推进，取得实效，现将《</w:t>
      </w:r>
      <w:r>
        <w:rPr>
          <w:rFonts w:hint="eastAsia" w:eastAsia="方正仿宋_GBK" w:cs="Times New Roman"/>
          <w:spacing w:val="-6"/>
          <w:sz w:val="32"/>
          <w:szCs w:val="32"/>
          <w:lang w:eastAsia="zh-CN"/>
        </w:rPr>
        <w:t>江北区</w:t>
      </w:r>
      <w:r>
        <w:rPr>
          <w:rFonts w:ascii="Times New Roman" w:hAnsi="Times New Roman" w:eastAsia="方正仿宋_GBK" w:cs="Times New Roman"/>
          <w:spacing w:val="-6"/>
          <w:sz w:val="32"/>
          <w:szCs w:val="32"/>
          <w:lang w:val="en-US" w:eastAsia="zh-CN"/>
        </w:rPr>
        <w:t>2023年医</w:t>
      </w:r>
      <w:r>
        <w:rPr>
          <w:rFonts w:ascii="方正仿宋_GBK" w:eastAsia="方正仿宋_GBK" w:cs="方正仿宋_GBK"/>
          <w:spacing w:val="-6"/>
          <w:sz w:val="32"/>
          <w:szCs w:val="32"/>
          <w:lang w:val="en-US" w:eastAsia="zh-CN"/>
        </w:rPr>
        <w:t>保领域打击欺诈骗保专项整治工作方案</w:t>
      </w:r>
      <w:r>
        <w:rPr>
          <w:rFonts w:ascii="方正仿宋_GBK" w:eastAsia="方正仿宋_GBK" w:cs="方正仿宋_GBK"/>
          <w:spacing w:val="-6"/>
          <w:sz w:val="32"/>
          <w:szCs w:val="32"/>
          <w:lang w:eastAsia="zh-CN"/>
        </w:rPr>
        <w:t>》印发给你们，请认真组织实施。</w:t>
      </w:r>
    </w:p>
    <w:p>
      <w:pPr>
        <w:keepNext w:val="0"/>
        <w:keepLines w:val="0"/>
        <w:pageBreakBefore w:val="0"/>
        <w:widowControl w:val="0"/>
        <w:kinsoku/>
        <w:wordWrap/>
        <w:overflowPunct/>
        <w:topLinePunct w:val="0"/>
        <w:autoSpaceDE/>
        <w:autoSpaceDN/>
        <w:bidi w:val="0"/>
        <w:adjustRightInd/>
        <w:snapToGrid/>
        <w:spacing w:line="594" w:lineRule="exact"/>
        <w:ind w:firstLine="618"/>
        <w:jc w:val="both"/>
        <w:textAlignment w:val="auto"/>
        <w:rPr>
          <w:rFonts w:ascii="方正仿宋_GBK" w:eastAsia="方正仿宋_GBK" w:cs="方正仿宋_GBK"/>
          <w:spacing w:val="-6"/>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18"/>
        <w:jc w:val="both"/>
        <w:textAlignment w:val="auto"/>
        <w:rPr>
          <w:rFonts w:ascii="方正仿宋_GBK" w:eastAsia="方正仿宋_GBK" w:cs="方正仿宋_GBK"/>
          <w:spacing w:val="-6"/>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18"/>
        <w:jc w:val="both"/>
        <w:textAlignment w:val="auto"/>
        <w:rPr>
          <w:rFonts w:hint="eastAsia" w:ascii="方正仿宋_GBK" w:eastAsia="方正仿宋_GBK" w:cs="方正仿宋_GBK"/>
          <w:spacing w:val="-6"/>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18"/>
        <w:jc w:val="both"/>
        <w:textAlignment w:val="auto"/>
        <w:rPr>
          <w:rFonts w:hint="eastAsia" w:ascii="方正仿宋_GBK" w:eastAsia="方正仿宋_GBK" w:cs="方正仿宋_GBK"/>
          <w:spacing w:val="-6"/>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方正仿宋_GBK" w:eastAsia="方正仿宋_GBK" w:cs="方正仿宋_GBK"/>
          <w:spacing w:val="-6"/>
          <w:sz w:val="32"/>
          <w:szCs w:val="32"/>
          <w:lang w:val="en-US" w:eastAsia="zh-CN"/>
        </w:rPr>
      </w:pPr>
      <w:r>
        <w:rPr>
          <w:rFonts w:hint="eastAsia" w:ascii="方正仿宋_GBK" w:eastAsia="方正仿宋_GBK" w:cs="方正仿宋_GBK"/>
          <w:b w:val="0"/>
          <w:bCs w:val="0"/>
          <w:sz w:val="32"/>
          <w:szCs w:val="32"/>
          <w:lang w:eastAsia="zh-CN"/>
        </w:rPr>
        <w:t>重庆</w:t>
      </w:r>
      <w:r>
        <w:rPr>
          <w:rFonts w:hint="eastAsia" w:ascii="方正仿宋_GBK" w:eastAsia="方正仿宋_GBK" w:cs="方正仿宋_GBK"/>
          <w:spacing w:val="-6"/>
          <w:sz w:val="32"/>
          <w:szCs w:val="32"/>
          <w:lang w:val="en-US" w:eastAsia="zh-CN"/>
        </w:rPr>
        <w:t>市江北区医疗保障局      中共重庆市江北区委政法委员会</w:t>
      </w:r>
    </w:p>
    <w:p>
      <w:pPr>
        <w:keepNext w:val="0"/>
        <w:keepLines w:val="0"/>
        <w:pageBreakBefore w:val="0"/>
        <w:widowControl w:val="0"/>
        <w:kinsoku/>
        <w:wordWrap/>
        <w:overflowPunct/>
        <w:topLinePunct w:val="0"/>
        <w:autoSpaceDE/>
        <w:autoSpaceDN/>
        <w:bidi w:val="0"/>
        <w:adjustRightInd/>
        <w:snapToGrid/>
        <w:spacing w:line="594" w:lineRule="exact"/>
        <w:ind w:firstLine="618"/>
        <w:jc w:val="both"/>
        <w:textAlignment w:val="auto"/>
        <w:rPr>
          <w:rFonts w:hint="eastAsia" w:ascii="方正仿宋_GBK" w:eastAsia="方正仿宋_GBK" w:cs="方正仿宋_GBK"/>
          <w:spacing w:val="-6"/>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方正仿宋_GBK" w:eastAsia="方正仿宋_GBK" w:cs="方正仿宋_GBK"/>
          <w:spacing w:val="-6"/>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方正仿宋_GBK" w:eastAsia="方正仿宋_GBK" w:cs="方正仿宋_GBK"/>
          <w:spacing w:val="-6"/>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方正仿宋_GBK" w:eastAsia="方正仿宋_GBK" w:cs="方正仿宋_GBK"/>
          <w:spacing w:val="-6"/>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方正仿宋_GBK" w:eastAsia="方正仿宋_GBK" w:cs="方正仿宋_GBK"/>
          <w:spacing w:val="-6"/>
          <w:sz w:val="32"/>
          <w:szCs w:val="32"/>
          <w:lang w:val="en-US" w:eastAsia="zh-CN"/>
        </w:rPr>
      </w:pPr>
      <w:r>
        <w:rPr>
          <w:rFonts w:hint="eastAsia" w:ascii="方正仿宋_GBK" w:eastAsia="方正仿宋_GBK" w:cs="方正仿宋_GBK"/>
          <w:spacing w:val="-6"/>
          <w:sz w:val="32"/>
          <w:szCs w:val="32"/>
          <w:lang w:val="en-US" w:eastAsia="zh-CN"/>
        </w:rPr>
        <w:t>重庆市江北区人民检察院         重庆市公安局江北区分局</w:t>
      </w:r>
    </w:p>
    <w:p>
      <w:pPr>
        <w:keepNext w:val="0"/>
        <w:keepLines w:val="0"/>
        <w:pageBreakBefore w:val="0"/>
        <w:widowControl w:val="0"/>
        <w:kinsoku/>
        <w:wordWrap/>
        <w:overflowPunct/>
        <w:topLinePunct w:val="0"/>
        <w:autoSpaceDE/>
        <w:autoSpaceDN/>
        <w:bidi w:val="0"/>
        <w:adjustRightInd/>
        <w:snapToGrid/>
        <w:spacing w:line="594" w:lineRule="exact"/>
        <w:ind w:firstLine="618"/>
        <w:jc w:val="both"/>
        <w:textAlignment w:val="auto"/>
        <w:rPr>
          <w:rFonts w:hint="eastAsia" w:ascii="方正仿宋_GBK" w:eastAsia="方正仿宋_GBK" w:cs="方正仿宋_GBK"/>
          <w:spacing w:val="-6"/>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18"/>
        <w:jc w:val="both"/>
        <w:textAlignment w:val="auto"/>
        <w:rPr>
          <w:rFonts w:hint="eastAsia" w:ascii="方正仿宋_GBK" w:eastAsia="方正仿宋_GBK" w:cs="方正仿宋_GBK"/>
          <w:spacing w:val="-6"/>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18"/>
        <w:jc w:val="both"/>
        <w:textAlignment w:val="auto"/>
        <w:rPr>
          <w:rFonts w:hint="eastAsia" w:ascii="方正仿宋_GBK" w:eastAsia="方正仿宋_GBK" w:cs="方正仿宋_GBK"/>
          <w:spacing w:val="-6"/>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18"/>
        <w:jc w:val="both"/>
        <w:textAlignment w:val="auto"/>
        <w:rPr>
          <w:rFonts w:hint="eastAsia" w:ascii="方正仿宋_GBK" w:eastAsia="方正仿宋_GBK" w:cs="方正仿宋_GBK"/>
          <w:spacing w:val="-6"/>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方正仿宋_GBK" w:eastAsia="方正仿宋_GBK" w:cs="方正仿宋_GBK"/>
          <w:spacing w:val="-6"/>
          <w:sz w:val="32"/>
          <w:szCs w:val="32"/>
          <w:lang w:val="en-US" w:eastAsia="zh-CN"/>
        </w:rPr>
      </w:pPr>
      <w:r>
        <w:rPr>
          <w:rFonts w:hint="eastAsia" w:ascii="方正仿宋_GBK" w:eastAsia="方正仿宋_GBK" w:cs="方正仿宋_GBK"/>
          <w:spacing w:val="-6"/>
          <w:sz w:val="32"/>
          <w:szCs w:val="32"/>
          <w:lang w:val="en-US" w:eastAsia="zh-CN"/>
        </w:rPr>
        <w:t>重庆市江北区财政局            重庆市江北区卫生健康委员会</w:t>
      </w:r>
    </w:p>
    <w:p>
      <w:pPr>
        <w:keepNext w:val="0"/>
        <w:keepLines w:val="0"/>
        <w:pageBreakBefore w:val="0"/>
        <w:widowControl w:val="0"/>
        <w:kinsoku/>
        <w:wordWrap/>
        <w:overflowPunct/>
        <w:topLinePunct w:val="0"/>
        <w:autoSpaceDE/>
        <w:autoSpaceDN/>
        <w:bidi w:val="0"/>
        <w:adjustRightInd/>
        <w:snapToGrid/>
        <w:spacing w:line="594" w:lineRule="exact"/>
        <w:ind w:firstLine="618"/>
        <w:jc w:val="both"/>
        <w:textAlignment w:val="auto"/>
        <w:rPr>
          <w:rFonts w:hint="eastAsia" w:ascii="方正仿宋_GBK" w:eastAsia="方正仿宋_GBK" w:cs="方正仿宋_GBK"/>
          <w:spacing w:val="-6"/>
          <w:sz w:val="32"/>
          <w:szCs w:val="32"/>
          <w:lang w:val="en-US" w:eastAsia="zh-CN"/>
        </w:rPr>
      </w:pPr>
      <w:r>
        <w:rPr>
          <w:rFonts w:hint="eastAsia" w:ascii="方正仿宋_GBK" w:eastAsia="方正仿宋_GBK" w:cs="方正仿宋_GBK"/>
          <w:spacing w:val="-6"/>
          <w:sz w:val="32"/>
          <w:szCs w:val="32"/>
          <w:lang w:val="en-US" w:eastAsia="zh-CN"/>
        </w:rPr>
        <w:t xml:space="preserve">                               </w:t>
      </w:r>
      <w:r>
        <w:rPr>
          <w:rFonts w:ascii="Times New Roman" w:hAnsi="Times New Roman" w:eastAsia="方正仿宋_GBK" w:cs="Times New Roman"/>
          <w:spacing w:val="-6"/>
          <w:sz w:val="32"/>
          <w:szCs w:val="32"/>
          <w:lang w:val="en-US" w:eastAsia="zh-CN"/>
        </w:rPr>
        <w:t>2023年8月1</w:t>
      </w:r>
      <w:r>
        <w:rPr>
          <w:rFonts w:hint="eastAsia" w:eastAsia="方正仿宋_GBK" w:cs="Times New Roman"/>
          <w:spacing w:val="-6"/>
          <w:sz w:val="32"/>
          <w:szCs w:val="32"/>
          <w:lang w:val="en-US" w:eastAsia="zh-CN"/>
        </w:rPr>
        <w:t>6</w:t>
      </w:r>
      <w:r>
        <w:rPr>
          <w:rFonts w:hint="eastAsia" w:ascii="方正仿宋_GBK" w:eastAsia="方正仿宋_GBK" w:cs="方正仿宋_GBK"/>
          <w:spacing w:val="-6"/>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ascii="方正仿宋_GBK" w:eastAsia="方正仿宋_GBK" w:cs="方正仿宋_GBK"/>
          <w:spacing w:val="-6"/>
          <w:sz w:val="32"/>
          <w:szCs w:val="32"/>
          <w:lang w:val="en-US" w:eastAsia="zh-CN"/>
        </w:rPr>
      </w:pPr>
      <w:r>
        <w:rPr>
          <w:rFonts w:hint="eastAsia" w:ascii="方正仿宋_GBK" w:eastAsia="方正仿宋_GBK" w:cs="方正仿宋_GBK"/>
          <w:spacing w:val="-6"/>
          <w:sz w:val="32"/>
          <w:szCs w:val="32"/>
          <w:lang w:val="en-US" w:eastAsia="zh-CN"/>
        </w:rPr>
        <w:t xml:space="preserve">（此件主动公开） </w:t>
      </w:r>
    </w:p>
    <w:p>
      <w:pPr>
        <w:keepNext w:val="0"/>
        <w:keepLines w:val="0"/>
        <w:pageBreakBefore w:val="0"/>
        <w:widowControl w:val="0"/>
        <w:kinsoku/>
        <w:wordWrap/>
        <w:overflowPunct/>
        <w:topLinePunct w:val="0"/>
        <w:autoSpaceDE/>
        <w:autoSpaceDN/>
        <w:bidi w:val="0"/>
        <w:adjustRightInd/>
        <w:snapToGrid/>
        <w:spacing w:line="594" w:lineRule="exact"/>
        <w:ind w:firstLine="618"/>
        <w:jc w:val="both"/>
        <w:textAlignment w:val="auto"/>
        <w:rPr>
          <w:rFonts w:ascii="方正仿宋_GBK" w:eastAsia="方正仿宋_GBK" w:cs="方正仿宋_GBK"/>
          <w:spacing w:val="-6"/>
          <w:sz w:val="32"/>
          <w:szCs w:val="32"/>
          <w:lang w:val="en-US" w:eastAsia="zh-CN"/>
        </w:rPr>
      </w:pPr>
      <w:r>
        <w:rPr>
          <w:rFonts w:hint="eastAsia" w:ascii="方正仿宋_GBK" w:eastAsia="方正仿宋_GBK" w:cs="方正仿宋_GBK"/>
          <w:spacing w:val="-6"/>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4" w:lineRule="exact"/>
        <w:ind w:firstLine="618"/>
        <w:jc w:val="both"/>
        <w:textAlignment w:val="auto"/>
        <w:rPr>
          <w:rFonts w:hint="eastAsia" w:ascii="方正仿宋_GBK" w:eastAsia="方正仿宋_GBK" w:cs="方正仿宋_GBK"/>
          <w:spacing w:val="-6"/>
          <w:sz w:val="32"/>
          <w:szCs w:val="32"/>
          <w:lang w:val="en-US" w:eastAsia="zh-CN"/>
        </w:rPr>
      </w:pPr>
    </w:p>
    <w:p>
      <w:pPr>
        <w:spacing w:line="326" w:lineRule="auto"/>
        <w:rPr>
          <w:rFonts w:ascii="Arial" w:hAnsi="Arial"/>
          <w:sz w:val="21"/>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eastAsia="方正小标宋_GBK" w:cs="方正小标宋_GBK"/>
          <w:sz w:val="44"/>
          <w:szCs w:val="44"/>
          <w:lang w:val="en-US" w:eastAsia="zh-CN"/>
        </w:rPr>
      </w:pPr>
    </w:p>
    <w:p>
      <w:pPr>
        <w:rPr>
          <w:rFonts w:hint="eastAsia" w:ascii="方正小标宋_GBK" w:eastAsia="方正小标宋_GBK" w:cs="方正小标宋_GBK"/>
          <w:sz w:val="44"/>
          <w:szCs w:val="44"/>
          <w:lang w:val="en-US" w:eastAsia="zh-CN"/>
        </w:rPr>
      </w:pPr>
      <w:r>
        <w:rPr>
          <w:rFonts w:hint="eastAsia" w:ascii="方正小标宋_GBK" w:eastAsia="方正小标宋_GBK" w:cs="方正小标宋_GBK"/>
          <w:sz w:val="44"/>
          <w:szCs w:val="44"/>
          <w:lang w:val="en-US" w:eastAsia="zh-CN"/>
        </w:rPr>
        <w:br w:type="page"/>
      </w:r>
    </w:p>
    <w:p>
      <w:pPr>
        <w:keepNext w:val="0"/>
        <w:keepLines w:val="0"/>
        <w:pageBreakBefore w:val="0"/>
        <w:widowControl w:val="0"/>
        <w:kinsoku/>
        <w:wordWrap/>
        <w:overflowPunct/>
        <w:topLinePunct w:val="0"/>
        <w:autoSpaceDE/>
        <w:autoSpaceDN/>
        <w:bidi w:val="0"/>
        <w:adjustRightInd/>
        <w:snapToGrid/>
        <w:spacing w:line="594" w:lineRule="exact"/>
        <w:ind w:left="0"/>
        <w:jc w:val="center"/>
        <w:textAlignment w:val="auto"/>
        <w:rPr>
          <w:rFonts w:hint="eastAsia" w:asci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jc w:val="center"/>
        <w:textAlignment w:val="auto"/>
        <w:rPr>
          <w:rFonts w:hint="eastAsia" w:ascii="方正小标宋_GBK" w:eastAsia="方正小标宋_GBK" w:cs="方正小标宋_GBK"/>
          <w:sz w:val="44"/>
          <w:szCs w:val="44"/>
          <w:lang w:val="en-US" w:eastAsia="zh-CN"/>
        </w:rPr>
      </w:pPr>
      <w:r>
        <w:rPr>
          <w:rFonts w:hint="eastAsia" w:ascii="方正小标宋_GBK" w:eastAsia="方正小标宋_GBK" w:cs="方正小标宋_GBK"/>
          <w:sz w:val="44"/>
          <w:szCs w:val="44"/>
          <w:lang w:val="en-US" w:eastAsia="zh-CN"/>
        </w:rPr>
        <w:t>江北区2023年医保领域打击欺诈骗专项</w:t>
      </w:r>
    </w:p>
    <w:p>
      <w:pPr>
        <w:keepNext w:val="0"/>
        <w:keepLines w:val="0"/>
        <w:pageBreakBefore w:val="0"/>
        <w:widowControl w:val="0"/>
        <w:kinsoku/>
        <w:wordWrap/>
        <w:overflowPunct/>
        <w:topLinePunct w:val="0"/>
        <w:autoSpaceDE/>
        <w:autoSpaceDN/>
        <w:bidi w:val="0"/>
        <w:adjustRightInd/>
        <w:snapToGrid/>
        <w:spacing w:line="594" w:lineRule="exact"/>
        <w:ind w:left="0"/>
        <w:jc w:val="center"/>
        <w:textAlignment w:val="auto"/>
        <w:rPr>
          <w:rFonts w:ascii="方正仿宋_GBK" w:eastAsia="方正仿宋_GBK" w:cs="方正仿宋_GBK"/>
          <w:sz w:val="32"/>
          <w:szCs w:val="32"/>
          <w:lang w:val="en-US" w:eastAsia="zh-CN"/>
        </w:rPr>
      </w:pPr>
      <w:r>
        <w:rPr>
          <w:rFonts w:hint="eastAsia" w:ascii="方正小标宋_GBK" w:eastAsia="方正小标宋_GBK" w:cs="方正小标宋_GBK"/>
          <w:sz w:val="44"/>
          <w:szCs w:val="44"/>
          <w:lang w:val="en-US" w:eastAsia="zh-CN"/>
        </w:rPr>
        <w:t>整治工作方案</w:t>
      </w:r>
    </w:p>
    <w:p>
      <w:pPr>
        <w:keepNext w:val="0"/>
        <w:keepLines w:val="0"/>
        <w:pageBreakBefore w:val="0"/>
        <w:widowControl w:val="0"/>
        <w:kinsoku/>
        <w:wordWrap/>
        <w:overflowPunct/>
        <w:topLinePunct w:val="0"/>
        <w:autoSpaceDE/>
        <w:autoSpaceDN/>
        <w:bidi w:val="0"/>
        <w:adjustRightInd/>
        <w:snapToGrid/>
        <w:spacing w:line="594" w:lineRule="exact"/>
        <w:ind w:left="0" w:firstLine="619"/>
        <w:jc w:val="both"/>
        <w:textAlignment w:val="auto"/>
        <w:rPr>
          <w:rFonts w:ascii="仿宋" w:eastAsia="仿宋" w:cs="仿宋"/>
          <w:spacing w:val="-6"/>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firstLine="618"/>
        <w:jc w:val="both"/>
        <w:textAlignment w:val="auto"/>
        <w:rPr>
          <w:rFonts w:hint="eastAsia" w:ascii="方正仿宋_GBK" w:eastAsia="方正仿宋_GBK" w:cs="方正仿宋_GBK"/>
          <w:spacing w:val="-6"/>
          <w:sz w:val="32"/>
          <w:szCs w:val="32"/>
        </w:rPr>
      </w:pPr>
      <w:r>
        <w:rPr>
          <w:rFonts w:hint="eastAsia" w:ascii="方正仿宋_GBK" w:eastAsia="方正仿宋_GBK" w:cs="方正仿宋_GBK"/>
          <w:spacing w:val="-6"/>
          <w:sz w:val="32"/>
          <w:szCs w:val="32"/>
        </w:rPr>
        <w:t>为贯彻落实党中央、国务院决策部署，按照国家医保局</w:t>
      </w:r>
      <w:r>
        <w:rPr>
          <w:rFonts w:hint="eastAsia" w:ascii="方正仿宋_GBK" w:eastAsia="方正仿宋_GBK" w:cs="方正仿宋_GBK"/>
          <w:spacing w:val="-6"/>
          <w:sz w:val="32"/>
          <w:szCs w:val="32"/>
          <w:lang w:eastAsia="zh-CN"/>
        </w:rPr>
        <w:t>、市医保局</w:t>
      </w:r>
      <w:r>
        <w:rPr>
          <w:rFonts w:hint="eastAsia" w:ascii="方正仿宋_GBK" w:eastAsia="方正仿宋_GBK" w:cs="方正仿宋_GBK"/>
          <w:spacing w:val="-6"/>
          <w:sz w:val="32"/>
          <w:szCs w:val="32"/>
        </w:rPr>
        <w:t>统一部署，组织实施医保基金监管安全规范年行动，不断强化医保基金监管，</w:t>
      </w:r>
      <w:r>
        <w:rPr>
          <w:rFonts w:hint="eastAsia" w:ascii="方正仿宋_GBK" w:eastAsia="方正仿宋_GBK" w:cs="方正仿宋_GBK"/>
          <w:sz w:val="32"/>
          <w:szCs w:val="32"/>
          <w:lang w:val="en-US" w:eastAsia="zh-CN"/>
        </w:rPr>
        <w:t>根据重庆市医疗保障局等六部门《关于开展医保领域打击欺诈骗保专项整治工作的通知》（渝医保</w:t>
      </w:r>
      <w:r>
        <w:rPr>
          <w:rFonts w:ascii="Times New Roman" w:hAnsi="Times New Roman" w:eastAsia="方正仿宋_GBK" w:cs="Times New Roman"/>
          <w:sz w:val="32"/>
          <w:szCs w:val="32"/>
          <w:lang w:val="en-US" w:eastAsia="zh-CN"/>
        </w:rPr>
        <w:t>发〔2023〕16</w:t>
      </w:r>
      <w:r>
        <w:rPr>
          <w:rFonts w:hint="eastAsia" w:ascii="方正仿宋_GBK" w:eastAsia="方正仿宋_GBK" w:cs="方正仿宋_GBK"/>
          <w:sz w:val="32"/>
          <w:szCs w:val="32"/>
          <w:lang w:val="en-US" w:eastAsia="zh-CN"/>
        </w:rPr>
        <w:t>号）文件精神，</w:t>
      </w:r>
      <w:r>
        <w:rPr>
          <w:rFonts w:hint="eastAsia" w:ascii="方正仿宋_GBK" w:eastAsia="方正仿宋_GBK" w:cs="方正仿宋_GBK"/>
          <w:spacing w:val="-6"/>
          <w:sz w:val="32"/>
          <w:szCs w:val="32"/>
          <w:lang w:eastAsia="zh-CN"/>
        </w:rPr>
        <w:t>区</w:t>
      </w:r>
      <w:r>
        <w:rPr>
          <w:rFonts w:hint="eastAsia" w:ascii="方正仿宋_GBK" w:eastAsia="方正仿宋_GBK" w:cs="方正仿宋_GBK"/>
          <w:spacing w:val="-6"/>
          <w:sz w:val="32"/>
          <w:szCs w:val="32"/>
        </w:rPr>
        <w:t>医保局</w:t>
      </w:r>
      <w:r>
        <w:rPr>
          <w:rFonts w:hint="eastAsia" w:ascii="方正仿宋_GBK" w:eastAsia="方正仿宋_GBK" w:cs="方正仿宋_GBK"/>
          <w:spacing w:val="-6"/>
          <w:sz w:val="32"/>
          <w:szCs w:val="32"/>
          <w:lang w:eastAsia="zh-CN"/>
        </w:rPr>
        <w:t>将</w:t>
      </w:r>
      <w:r>
        <w:rPr>
          <w:rFonts w:hint="eastAsia" w:ascii="方正仿宋_GBK" w:eastAsia="方正仿宋_GBK" w:cs="方正仿宋_GBK"/>
          <w:spacing w:val="-6"/>
          <w:sz w:val="32"/>
          <w:szCs w:val="32"/>
        </w:rPr>
        <w:t>联合</w:t>
      </w:r>
      <w:r>
        <w:rPr>
          <w:rFonts w:hint="eastAsia" w:ascii="方正仿宋_GBK" w:eastAsia="方正仿宋_GBK" w:cs="方正仿宋_GBK"/>
          <w:spacing w:val="-6"/>
          <w:sz w:val="32"/>
          <w:szCs w:val="32"/>
          <w:lang w:eastAsia="zh-CN"/>
        </w:rPr>
        <w:t>区委</w:t>
      </w:r>
      <w:r>
        <w:rPr>
          <w:rFonts w:hint="eastAsia" w:ascii="方正仿宋_GBK" w:eastAsia="方正仿宋_GBK" w:cs="方正仿宋_GBK"/>
          <w:spacing w:val="-6"/>
          <w:sz w:val="32"/>
          <w:szCs w:val="32"/>
        </w:rPr>
        <w:t>政法委、</w:t>
      </w:r>
      <w:r>
        <w:rPr>
          <w:rFonts w:hint="eastAsia" w:ascii="方正仿宋_GBK" w:eastAsia="方正仿宋_GBK" w:cs="方正仿宋_GBK"/>
          <w:spacing w:val="-6"/>
          <w:sz w:val="32"/>
          <w:szCs w:val="32"/>
          <w:lang w:eastAsia="zh-CN"/>
        </w:rPr>
        <w:t>区</w:t>
      </w:r>
      <w:r>
        <w:rPr>
          <w:rFonts w:hint="eastAsia" w:ascii="方正仿宋_GBK" w:eastAsia="方正仿宋_GBK" w:cs="方正仿宋_GBK"/>
          <w:spacing w:val="-6"/>
          <w:sz w:val="32"/>
          <w:szCs w:val="32"/>
        </w:rPr>
        <w:t>人民检察院、</w:t>
      </w:r>
      <w:r>
        <w:rPr>
          <w:rFonts w:hint="eastAsia" w:ascii="方正仿宋_GBK" w:eastAsia="方正仿宋_GBK" w:cs="方正仿宋_GBK"/>
          <w:spacing w:val="-6"/>
          <w:sz w:val="32"/>
          <w:szCs w:val="32"/>
          <w:lang w:eastAsia="zh-CN"/>
        </w:rPr>
        <w:t>区</w:t>
      </w:r>
      <w:r>
        <w:rPr>
          <w:rFonts w:hint="eastAsia" w:ascii="方正仿宋_GBK" w:eastAsia="方正仿宋_GBK" w:cs="方正仿宋_GBK"/>
          <w:spacing w:val="-6"/>
          <w:sz w:val="32"/>
          <w:szCs w:val="32"/>
        </w:rPr>
        <w:t>公安</w:t>
      </w:r>
      <w:r>
        <w:rPr>
          <w:rFonts w:hint="eastAsia" w:ascii="方正仿宋_GBK" w:eastAsia="方正仿宋_GBK" w:cs="方正仿宋_GBK"/>
          <w:spacing w:val="-6"/>
          <w:sz w:val="32"/>
          <w:szCs w:val="32"/>
          <w:lang w:eastAsia="zh-CN"/>
        </w:rPr>
        <w:t>分</w:t>
      </w:r>
      <w:r>
        <w:rPr>
          <w:rFonts w:hint="eastAsia" w:ascii="方正仿宋_GBK" w:eastAsia="方正仿宋_GBK" w:cs="方正仿宋_GBK"/>
          <w:spacing w:val="-6"/>
          <w:sz w:val="32"/>
          <w:szCs w:val="32"/>
        </w:rPr>
        <w:t>局、</w:t>
      </w:r>
      <w:r>
        <w:rPr>
          <w:rFonts w:hint="eastAsia" w:ascii="方正仿宋_GBK" w:eastAsia="方正仿宋_GBK" w:cs="方正仿宋_GBK"/>
          <w:spacing w:val="-6"/>
          <w:sz w:val="32"/>
          <w:szCs w:val="32"/>
          <w:lang w:eastAsia="zh-CN"/>
        </w:rPr>
        <w:t>区</w:t>
      </w:r>
      <w:r>
        <w:rPr>
          <w:rFonts w:hint="eastAsia" w:ascii="方正仿宋_GBK" w:eastAsia="方正仿宋_GBK" w:cs="方正仿宋_GBK"/>
          <w:spacing w:val="-6"/>
          <w:sz w:val="32"/>
          <w:szCs w:val="32"/>
        </w:rPr>
        <w:t>财政局、</w:t>
      </w:r>
      <w:r>
        <w:rPr>
          <w:rFonts w:hint="eastAsia" w:ascii="方正仿宋_GBK" w:eastAsia="方正仿宋_GBK" w:cs="方正仿宋_GBK"/>
          <w:spacing w:val="-6"/>
          <w:sz w:val="32"/>
          <w:szCs w:val="32"/>
          <w:lang w:eastAsia="zh-CN"/>
        </w:rPr>
        <w:t>区</w:t>
      </w:r>
      <w:r>
        <w:rPr>
          <w:rFonts w:hint="eastAsia" w:ascii="方正仿宋_GBK" w:eastAsia="方正仿宋_GBK" w:cs="方正仿宋_GBK"/>
          <w:spacing w:val="-6"/>
          <w:sz w:val="32"/>
          <w:szCs w:val="32"/>
        </w:rPr>
        <w:t>卫生健康委在全</w:t>
      </w:r>
      <w:r>
        <w:rPr>
          <w:rFonts w:hint="eastAsia" w:ascii="方正仿宋_GBK" w:eastAsia="方正仿宋_GBK" w:cs="方正仿宋_GBK"/>
          <w:spacing w:val="-6"/>
          <w:sz w:val="32"/>
          <w:szCs w:val="32"/>
          <w:lang w:eastAsia="zh-CN"/>
        </w:rPr>
        <w:t>区</w:t>
      </w:r>
      <w:r>
        <w:rPr>
          <w:rFonts w:hint="eastAsia" w:ascii="方正仿宋_GBK" w:eastAsia="方正仿宋_GBK" w:cs="方正仿宋_GBK"/>
          <w:spacing w:val="-6"/>
          <w:sz w:val="32"/>
          <w:szCs w:val="32"/>
        </w:rPr>
        <w:t>范围开展医保领域打击欺诈骗保专项整治工作，严厉打击各类欺诈骗保行为，切实维护医保基金安全，制定本方案。</w:t>
      </w:r>
    </w:p>
    <w:p>
      <w:pPr>
        <w:keepNext w:val="0"/>
        <w:keepLines w:val="0"/>
        <w:pageBreakBefore w:val="0"/>
        <w:widowControl w:val="0"/>
        <w:kinsoku/>
        <w:wordWrap/>
        <w:overflowPunct/>
        <w:topLinePunct w:val="0"/>
        <w:autoSpaceDE/>
        <w:autoSpaceDN/>
        <w:bidi w:val="0"/>
        <w:adjustRightInd/>
        <w:snapToGrid/>
        <w:spacing w:line="560" w:lineRule="exact"/>
        <w:ind w:left="0" w:firstLine="618"/>
        <w:jc w:val="both"/>
        <w:textAlignment w:val="auto"/>
        <w:rPr>
          <w:rFonts w:hint="eastAsia" w:ascii="方正黑体_GBK" w:eastAsia="方正黑体_GBK" w:cs="方正黑体_GBK"/>
          <w:spacing w:val="-6"/>
          <w:sz w:val="32"/>
          <w:szCs w:val="32"/>
        </w:rPr>
      </w:pPr>
      <w:r>
        <w:rPr>
          <w:rFonts w:hint="eastAsia" w:ascii="方正黑体_GBK" w:eastAsia="方正黑体_GBK" w:cs="方正黑体_GBK"/>
          <w:spacing w:val="-6"/>
          <w:sz w:val="32"/>
          <w:szCs w:val="32"/>
        </w:rPr>
        <w:t>一、总体要求</w:t>
      </w:r>
    </w:p>
    <w:p>
      <w:pPr>
        <w:keepNext w:val="0"/>
        <w:keepLines w:val="0"/>
        <w:pageBreakBefore w:val="0"/>
        <w:widowControl w:val="0"/>
        <w:kinsoku/>
        <w:wordWrap/>
        <w:overflowPunct/>
        <w:topLinePunct w:val="0"/>
        <w:autoSpaceDE/>
        <w:autoSpaceDN/>
        <w:bidi w:val="0"/>
        <w:adjustRightInd/>
        <w:snapToGrid/>
        <w:spacing w:line="560" w:lineRule="exact"/>
        <w:ind w:left="0" w:firstLine="618"/>
        <w:jc w:val="both"/>
        <w:textAlignment w:val="auto"/>
        <w:rPr>
          <w:rFonts w:hint="eastAsia" w:ascii="方正仿宋_GBK" w:eastAsia="方正仿宋_GBK" w:cs="方正仿宋_GBK"/>
          <w:spacing w:val="-6"/>
          <w:sz w:val="32"/>
          <w:szCs w:val="32"/>
        </w:rPr>
      </w:pPr>
      <w:r>
        <w:rPr>
          <w:rFonts w:hint="eastAsia" w:ascii="方正仿宋_GBK" w:eastAsia="方正仿宋_GBK" w:cs="方正仿宋_GBK"/>
          <w:spacing w:val="-6"/>
          <w:sz w:val="32"/>
          <w:szCs w:val="32"/>
        </w:rPr>
        <w:t>以习近平新时代中国特色社会主义思想为指导，全面贯彻落实党的二十大和习近平总书记关于加强医疗保障基金监管的重要指示批示精神，忠实履职，密切配合，深入开展专项整治，查处一批大案要案，打击一批犯罪团伙，不断完善制度规范，健全监管机制，坚决守住医保基金安全底线，实现好、维护好、发展好最广大人民根本利益。</w:t>
      </w:r>
    </w:p>
    <w:p>
      <w:pPr>
        <w:keepNext w:val="0"/>
        <w:keepLines w:val="0"/>
        <w:pageBreakBefore w:val="0"/>
        <w:widowControl w:val="0"/>
        <w:kinsoku/>
        <w:wordWrap/>
        <w:overflowPunct/>
        <w:topLinePunct w:val="0"/>
        <w:autoSpaceDE/>
        <w:autoSpaceDN/>
        <w:bidi w:val="0"/>
        <w:adjustRightInd/>
        <w:snapToGrid/>
        <w:spacing w:line="560" w:lineRule="exact"/>
        <w:ind w:left="0" w:firstLine="618"/>
        <w:jc w:val="both"/>
        <w:textAlignment w:val="auto"/>
        <w:rPr>
          <w:rFonts w:hint="eastAsia" w:ascii="方正黑体_GBK" w:eastAsia="方正黑体_GBK" w:cs="方正黑体_GBK"/>
          <w:spacing w:val="-6"/>
          <w:sz w:val="32"/>
          <w:szCs w:val="32"/>
        </w:rPr>
      </w:pPr>
      <w:r>
        <w:rPr>
          <w:rFonts w:hint="eastAsia" w:ascii="方正黑体_GBK" w:eastAsia="方正黑体_GBK" w:cs="方正黑体_GBK"/>
          <w:spacing w:val="-6"/>
          <w:sz w:val="32"/>
          <w:szCs w:val="32"/>
        </w:rPr>
        <w:t>二、基本原则</w:t>
      </w:r>
    </w:p>
    <w:p>
      <w:pPr>
        <w:keepNext w:val="0"/>
        <w:keepLines w:val="0"/>
        <w:pageBreakBefore w:val="0"/>
        <w:widowControl w:val="0"/>
        <w:kinsoku/>
        <w:wordWrap/>
        <w:overflowPunct/>
        <w:topLinePunct w:val="0"/>
        <w:autoSpaceDE/>
        <w:autoSpaceDN/>
        <w:bidi w:val="0"/>
        <w:adjustRightInd/>
        <w:snapToGrid/>
        <w:spacing w:line="560" w:lineRule="exact"/>
        <w:ind w:left="0" w:firstLine="618"/>
        <w:jc w:val="both"/>
        <w:textAlignment w:val="auto"/>
        <w:rPr>
          <w:rFonts w:hint="eastAsia" w:ascii="方正仿宋_GBK" w:eastAsia="方正仿宋_GBK" w:cs="方正仿宋_GBK"/>
          <w:spacing w:val="-6"/>
          <w:sz w:val="32"/>
          <w:szCs w:val="32"/>
        </w:rPr>
      </w:pPr>
      <w:r>
        <w:rPr>
          <w:rFonts w:hint="eastAsia" w:ascii="方正楷体_GBK" w:eastAsia="方正楷体_GBK" w:cs="方正楷体_GBK"/>
          <w:spacing w:val="-6"/>
          <w:sz w:val="32"/>
          <w:szCs w:val="32"/>
          <w:lang w:eastAsia="zh-CN"/>
        </w:rPr>
        <w:t>（一）</w:t>
      </w:r>
      <w:r>
        <w:rPr>
          <w:rFonts w:hint="eastAsia" w:ascii="方正楷体_GBK" w:eastAsia="方正楷体_GBK" w:cs="方正楷体_GBK"/>
          <w:spacing w:val="-6"/>
          <w:sz w:val="32"/>
          <w:szCs w:val="32"/>
        </w:rPr>
        <w:t>坚持问题导向。</w:t>
      </w:r>
      <w:r>
        <w:rPr>
          <w:rFonts w:hint="eastAsia" w:ascii="方正仿宋_GBK" w:eastAsia="方正仿宋_GBK" w:cs="方正仿宋_GBK"/>
          <w:spacing w:val="-6"/>
          <w:sz w:val="32"/>
          <w:szCs w:val="32"/>
        </w:rPr>
        <w:t>聚焦党中央、国务院重点关注以及人民群众反映强烈的突出问题，聚焦基金监管重点难点问题，着力打击超越底线、屡禁不止的欺诈骗保行为。</w:t>
      </w:r>
    </w:p>
    <w:p>
      <w:pPr>
        <w:keepNext w:val="0"/>
        <w:keepLines w:val="0"/>
        <w:pageBreakBefore w:val="0"/>
        <w:widowControl w:val="0"/>
        <w:kinsoku/>
        <w:wordWrap/>
        <w:overflowPunct/>
        <w:topLinePunct w:val="0"/>
        <w:autoSpaceDE/>
        <w:autoSpaceDN/>
        <w:bidi w:val="0"/>
        <w:adjustRightInd/>
        <w:snapToGrid/>
        <w:spacing w:line="560" w:lineRule="exact"/>
        <w:ind w:left="0" w:firstLine="618"/>
        <w:jc w:val="both"/>
        <w:textAlignment w:val="auto"/>
        <w:rPr>
          <w:rFonts w:hint="eastAsia" w:ascii="方正仿宋_GBK" w:eastAsia="方正仿宋_GBK" w:cs="方正仿宋_GBK"/>
          <w:b w:val="0"/>
          <w:bCs/>
          <w:sz w:val="32"/>
          <w:szCs w:val="32"/>
          <w:lang w:val="en-US" w:eastAsia="zh-CN"/>
        </w:rPr>
      </w:pPr>
      <w:r>
        <w:rPr>
          <w:rFonts w:hint="eastAsia" w:ascii="方正楷体_GBK" w:eastAsia="方正楷体_GBK" w:cs="方正楷体_GBK"/>
          <w:spacing w:val="-6"/>
          <w:sz w:val="32"/>
          <w:szCs w:val="32"/>
          <w:lang w:eastAsia="zh-CN"/>
        </w:rPr>
        <w:t>（二）</w:t>
      </w:r>
      <w:r>
        <w:rPr>
          <w:rFonts w:hint="eastAsia" w:ascii="方正楷体_GBK" w:eastAsia="方正楷体_GBK" w:cs="方正楷体_GBK"/>
          <w:spacing w:val="-6"/>
          <w:sz w:val="32"/>
          <w:szCs w:val="32"/>
        </w:rPr>
        <w:t>坚持信息赋能。</w:t>
      </w:r>
      <w:r>
        <w:rPr>
          <w:rFonts w:hint="eastAsia" w:ascii="方正仿宋_GBK" w:eastAsia="方正仿宋_GBK" w:cs="方正仿宋_GBK"/>
          <w:spacing w:val="-6"/>
          <w:sz w:val="32"/>
          <w:szCs w:val="32"/>
        </w:rPr>
        <w:t>以医保信息平台为依托，构建大数据</w:t>
      </w:r>
      <w:r>
        <w:rPr>
          <w:rFonts w:hint="eastAsia" w:ascii="方正仿宋_GBK" w:eastAsia="方正仿宋_GBK" w:cs="方正仿宋_GBK"/>
          <w:b w:val="0"/>
          <w:bCs/>
          <w:sz w:val="32"/>
          <w:szCs w:val="32"/>
          <w:lang w:val="en-US" w:eastAsia="zh-CN"/>
        </w:rPr>
        <w:t>模型，筛查分析可疑数据线索，不断完善非现场监管与现场监管有机结合的整体布局。建立部门间数据共享与研判机制，精准打击各类欺诈骗保行为。</w:t>
      </w:r>
    </w:p>
    <w:p>
      <w:pPr>
        <w:keepNext w:val="0"/>
        <w:keepLines w:val="0"/>
        <w:pageBreakBefore w:val="0"/>
        <w:widowControl w:val="0"/>
        <w:kinsoku/>
        <w:wordWrap/>
        <w:overflowPunct/>
        <w:topLinePunct w:val="0"/>
        <w:autoSpaceDE/>
        <w:autoSpaceDN/>
        <w:bidi w:val="0"/>
        <w:adjustRightInd/>
        <w:snapToGrid/>
        <w:spacing w:line="560" w:lineRule="exact"/>
        <w:ind w:left="0" w:firstLine="618"/>
        <w:jc w:val="both"/>
        <w:textAlignment w:val="auto"/>
        <w:rPr>
          <w:rFonts w:hint="eastAsia" w:ascii="方正仿宋_GBK" w:eastAsia="方正仿宋_GBK" w:cs="方正仿宋_GBK"/>
          <w:b w:val="0"/>
          <w:bCs/>
          <w:sz w:val="32"/>
          <w:szCs w:val="32"/>
          <w:lang w:val="en-US" w:eastAsia="zh-CN"/>
        </w:rPr>
      </w:pPr>
      <w:r>
        <w:rPr>
          <w:rFonts w:hint="eastAsia" w:ascii="方正楷体_GBK" w:eastAsia="方正楷体_GBK" w:cs="方正楷体_GBK"/>
          <w:spacing w:val="-6"/>
          <w:sz w:val="32"/>
          <w:szCs w:val="32"/>
          <w:lang w:eastAsia="zh-CN"/>
        </w:rPr>
        <w:t>（三）</w:t>
      </w:r>
      <w:r>
        <w:rPr>
          <w:rFonts w:hint="eastAsia" w:ascii="方正楷体_GBK" w:eastAsia="方正楷体_GBK" w:cs="方正楷体_GBK"/>
          <w:b w:val="0"/>
          <w:bCs/>
          <w:sz w:val="32"/>
          <w:szCs w:val="32"/>
          <w:lang w:val="en-US" w:eastAsia="zh-CN"/>
        </w:rPr>
        <w:t>坚持协调联动。</w:t>
      </w:r>
      <w:r>
        <w:rPr>
          <w:rFonts w:hint="eastAsia" w:ascii="方正仿宋_GBK" w:eastAsia="方正仿宋_GBK" w:cs="方正仿宋_GBK"/>
          <w:b w:val="0"/>
          <w:bCs/>
          <w:sz w:val="32"/>
          <w:szCs w:val="32"/>
          <w:lang w:val="en-US" w:eastAsia="zh-CN"/>
        </w:rPr>
        <w:t>统筹监管资源，明确责任分工，加强各部门间的协同配合和各层级间的上下联动，完善各司其职、各负其责、相互配合、齐抓共管的协同监管机制。</w:t>
      </w:r>
    </w:p>
    <w:p>
      <w:pPr>
        <w:keepNext w:val="0"/>
        <w:keepLines w:val="0"/>
        <w:pageBreakBefore w:val="0"/>
        <w:widowControl w:val="0"/>
        <w:kinsoku/>
        <w:wordWrap/>
        <w:overflowPunct/>
        <w:topLinePunct w:val="0"/>
        <w:autoSpaceDE/>
        <w:autoSpaceDN/>
        <w:bidi w:val="0"/>
        <w:adjustRightInd/>
        <w:snapToGrid/>
        <w:spacing w:line="560" w:lineRule="exact"/>
        <w:ind w:left="0" w:firstLine="618"/>
        <w:jc w:val="both"/>
        <w:textAlignment w:val="auto"/>
        <w:rPr>
          <w:rFonts w:hint="eastAsia" w:ascii="方正黑体_GBK" w:eastAsia="方正黑体_GBK" w:cs="方正黑体_GBK"/>
          <w:b w:val="0"/>
          <w:bCs/>
          <w:sz w:val="32"/>
          <w:szCs w:val="32"/>
          <w:lang w:val="en-US" w:eastAsia="zh-CN"/>
        </w:rPr>
      </w:pPr>
      <w:r>
        <w:rPr>
          <w:rFonts w:hint="eastAsia" w:ascii="方正黑体_GBK" w:eastAsia="方正黑体_GBK" w:cs="方正黑体_GBK"/>
          <w:b w:val="0"/>
          <w:bCs/>
          <w:sz w:val="32"/>
          <w:szCs w:val="32"/>
          <w:lang w:val="en-US" w:eastAsia="zh-CN"/>
        </w:rPr>
        <w:t>三、职责分工</w:t>
      </w:r>
    </w:p>
    <w:p>
      <w:pPr>
        <w:keepNext w:val="0"/>
        <w:keepLines w:val="0"/>
        <w:pageBreakBefore w:val="0"/>
        <w:widowControl w:val="0"/>
        <w:kinsoku/>
        <w:wordWrap/>
        <w:overflowPunct/>
        <w:topLinePunct w:val="0"/>
        <w:autoSpaceDE/>
        <w:autoSpaceDN/>
        <w:bidi w:val="0"/>
        <w:adjustRightInd/>
        <w:snapToGrid/>
        <w:spacing w:line="560" w:lineRule="exact"/>
        <w:ind w:left="0" w:firstLine="618"/>
        <w:jc w:val="both"/>
        <w:textAlignment w:val="auto"/>
        <w:rPr>
          <w:rFonts w:hint="eastAsia" w:ascii="方正仿宋_GBK" w:eastAsia="方正仿宋_GBK" w:cs="方正仿宋_GBK"/>
          <w:b w:val="0"/>
          <w:bCs/>
          <w:sz w:val="32"/>
          <w:szCs w:val="32"/>
          <w:lang w:val="en-US" w:eastAsia="zh-CN"/>
        </w:rPr>
      </w:pPr>
      <w:r>
        <w:rPr>
          <w:rFonts w:hint="eastAsia" w:ascii="方正仿宋_GBK" w:eastAsia="方正仿宋_GBK" w:cs="方正仿宋_GBK"/>
          <w:b w:val="0"/>
          <w:bCs/>
          <w:sz w:val="32"/>
          <w:szCs w:val="32"/>
          <w:lang w:val="en-US" w:eastAsia="zh-CN"/>
        </w:rPr>
        <w:t>医保部门负责牵头开展专项整治，加强人员力量，强化技术手段，对纳入医疗保障基金支付范围的医疗服务行为和费用进行监督，依法查处违法使用医疗保障基金的行为。</w:t>
      </w:r>
    </w:p>
    <w:p>
      <w:pPr>
        <w:keepNext w:val="0"/>
        <w:keepLines w:val="0"/>
        <w:pageBreakBefore w:val="0"/>
        <w:widowControl w:val="0"/>
        <w:kinsoku/>
        <w:wordWrap/>
        <w:overflowPunct/>
        <w:topLinePunct w:val="0"/>
        <w:autoSpaceDE/>
        <w:autoSpaceDN/>
        <w:bidi w:val="0"/>
        <w:adjustRightInd/>
        <w:snapToGrid/>
        <w:spacing w:line="560" w:lineRule="exact"/>
        <w:ind w:left="0" w:firstLine="618"/>
        <w:jc w:val="both"/>
        <w:textAlignment w:val="auto"/>
        <w:rPr>
          <w:rFonts w:hint="eastAsia" w:ascii="方正仿宋_GBK" w:eastAsia="方正仿宋_GBK" w:cs="方正仿宋_GBK"/>
          <w:b w:val="0"/>
          <w:bCs/>
          <w:sz w:val="32"/>
          <w:szCs w:val="32"/>
          <w:lang w:val="en-US" w:eastAsia="zh-CN"/>
        </w:rPr>
      </w:pPr>
      <w:r>
        <w:rPr>
          <w:rFonts w:hint="eastAsia" w:ascii="方正仿宋_GBK" w:eastAsia="方正仿宋_GBK" w:cs="方正仿宋_GBK"/>
          <w:b w:val="0"/>
          <w:bCs/>
          <w:sz w:val="32"/>
          <w:szCs w:val="32"/>
          <w:lang w:val="en-US" w:eastAsia="zh-CN"/>
        </w:rPr>
        <w:t>政法委负责统筹推动相关单位开展打击欺诈骗保工作，将相关工作纳入平安重庆考核。</w:t>
      </w:r>
    </w:p>
    <w:p>
      <w:pPr>
        <w:keepNext w:val="0"/>
        <w:keepLines w:val="0"/>
        <w:pageBreakBefore w:val="0"/>
        <w:widowControl w:val="0"/>
        <w:kinsoku/>
        <w:wordWrap/>
        <w:overflowPunct/>
        <w:topLinePunct w:val="0"/>
        <w:autoSpaceDE/>
        <w:autoSpaceDN/>
        <w:bidi w:val="0"/>
        <w:adjustRightInd/>
        <w:snapToGrid/>
        <w:spacing w:line="560" w:lineRule="exact"/>
        <w:ind w:left="0" w:firstLine="618"/>
        <w:jc w:val="both"/>
        <w:textAlignment w:val="auto"/>
        <w:rPr>
          <w:rFonts w:hint="eastAsia" w:ascii="方正仿宋_GBK" w:eastAsia="方正仿宋_GBK" w:cs="方正仿宋_GBK"/>
          <w:b w:val="0"/>
          <w:bCs/>
          <w:sz w:val="32"/>
          <w:szCs w:val="32"/>
          <w:lang w:val="en-US" w:eastAsia="zh-CN"/>
        </w:rPr>
      </w:pPr>
      <w:r>
        <w:rPr>
          <w:rFonts w:hint="eastAsia" w:ascii="方正仿宋_GBK" w:eastAsia="方正仿宋_GBK" w:cs="方正仿宋_GBK"/>
          <w:b w:val="0"/>
          <w:bCs/>
          <w:sz w:val="32"/>
          <w:szCs w:val="32"/>
          <w:lang w:val="en-US" w:eastAsia="zh-CN"/>
        </w:rPr>
        <w:t>检察机关负责依法审查逮捕、审查起诉各类欺诈骗保犯罪案件，并对相关案件办理实施法律监督。对重大、疑难、复杂案件提前介入引导侦查，推动研究解决欺诈骗保司法实践中反映突出的法律适用问题，通过制发检察建议、工作提示等方式堵漏建制。</w:t>
      </w:r>
    </w:p>
    <w:p>
      <w:pPr>
        <w:keepNext w:val="0"/>
        <w:keepLines w:val="0"/>
        <w:pageBreakBefore w:val="0"/>
        <w:widowControl w:val="0"/>
        <w:kinsoku/>
        <w:wordWrap/>
        <w:overflowPunct/>
        <w:topLinePunct w:val="0"/>
        <w:autoSpaceDE/>
        <w:autoSpaceDN/>
        <w:bidi w:val="0"/>
        <w:adjustRightInd/>
        <w:snapToGrid/>
        <w:spacing w:line="560" w:lineRule="exact"/>
        <w:ind w:left="0" w:firstLine="618"/>
        <w:jc w:val="both"/>
        <w:textAlignment w:val="auto"/>
        <w:rPr>
          <w:rFonts w:hint="eastAsia" w:ascii="方正仿宋_GBK" w:eastAsia="方正仿宋_GBK" w:cs="方正仿宋_GBK"/>
          <w:b w:val="0"/>
          <w:bCs/>
          <w:sz w:val="32"/>
          <w:szCs w:val="32"/>
          <w:lang w:val="en-US" w:eastAsia="zh-CN"/>
        </w:rPr>
      </w:pPr>
      <w:r>
        <w:rPr>
          <w:rFonts w:hint="eastAsia" w:ascii="方正仿宋_GBK" w:eastAsia="方正仿宋_GBK" w:cs="方正仿宋_GBK"/>
          <w:b w:val="0"/>
          <w:bCs/>
          <w:sz w:val="32"/>
          <w:szCs w:val="32"/>
          <w:lang w:val="en-US" w:eastAsia="zh-CN"/>
        </w:rPr>
        <w:t>公安部门负责严厉打击各类欺诈骗保犯罪行为，对医保领域不构成刑事处罚的犯罪嫌疑人需要行政处理的，依法移送医保部门。</w:t>
      </w:r>
    </w:p>
    <w:p>
      <w:pPr>
        <w:keepNext w:val="0"/>
        <w:keepLines w:val="0"/>
        <w:pageBreakBefore w:val="0"/>
        <w:widowControl w:val="0"/>
        <w:kinsoku/>
        <w:wordWrap/>
        <w:overflowPunct/>
        <w:topLinePunct w:val="0"/>
        <w:autoSpaceDE/>
        <w:autoSpaceDN/>
        <w:bidi w:val="0"/>
        <w:adjustRightInd/>
        <w:snapToGrid/>
        <w:spacing w:line="560" w:lineRule="exact"/>
        <w:ind w:left="0" w:firstLine="618"/>
        <w:jc w:val="both"/>
        <w:textAlignment w:val="auto"/>
        <w:rPr>
          <w:rFonts w:hint="eastAsia" w:ascii="方正仿宋_GBK" w:eastAsia="方正仿宋_GBK" w:cs="方正仿宋_GBK"/>
          <w:b w:val="0"/>
          <w:bCs/>
          <w:sz w:val="32"/>
          <w:szCs w:val="32"/>
          <w:lang w:val="en-US" w:eastAsia="zh-CN"/>
        </w:rPr>
      </w:pPr>
      <w:r>
        <w:rPr>
          <w:rFonts w:hint="eastAsia" w:ascii="方正仿宋_GBK" w:eastAsia="方正仿宋_GBK" w:cs="方正仿宋_GBK"/>
          <w:b w:val="0"/>
          <w:bCs/>
          <w:sz w:val="32"/>
          <w:szCs w:val="32"/>
          <w:lang w:val="en-US" w:eastAsia="zh-CN"/>
        </w:rPr>
        <w:t>财政部门依职责对医保基金使用管理情况实施监督，协助完成医疗收费电子票据查验等。</w:t>
      </w:r>
    </w:p>
    <w:p>
      <w:pPr>
        <w:keepNext w:val="0"/>
        <w:keepLines w:val="0"/>
        <w:pageBreakBefore w:val="0"/>
        <w:widowControl w:val="0"/>
        <w:kinsoku/>
        <w:wordWrap/>
        <w:overflowPunct/>
        <w:topLinePunct w:val="0"/>
        <w:autoSpaceDE/>
        <w:autoSpaceDN/>
        <w:bidi w:val="0"/>
        <w:adjustRightInd/>
        <w:snapToGrid/>
        <w:spacing w:line="560" w:lineRule="exact"/>
        <w:ind w:left="0" w:firstLine="618"/>
        <w:jc w:val="both"/>
        <w:textAlignment w:val="auto"/>
        <w:rPr>
          <w:rFonts w:hint="eastAsia" w:ascii="方正仿宋_GBK" w:eastAsia="方正仿宋_GBK" w:cs="方正仿宋_GBK"/>
          <w:b w:val="0"/>
          <w:bCs/>
          <w:sz w:val="32"/>
          <w:szCs w:val="32"/>
          <w:lang w:val="en-US" w:eastAsia="zh-CN"/>
        </w:rPr>
      </w:pPr>
      <w:r>
        <w:rPr>
          <w:rFonts w:hint="eastAsia" w:ascii="方正仿宋_GBK" w:eastAsia="方正仿宋_GBK" w:cs="方正仿宋_GBK"/>
          <w:b w:val="0"/>
          <w:bCs/>
          <w:sz w:val="32"/>
          <w:szCs w:val="32"/>
          <w:lang w:val="en-US" w:eastAsia="zh-CN"/>
        </w:rPr>
        <w:t>卫生健康部门负责加强医疗机构和医疗服务行业监管，督促医疗机构规范诊疗行为；根据核实的情况，对医疗机构和相关人员的违法行为依法依规处理；规范和加强医疗机构内部价格管理。</w:t>
      </w:r>
    </w:p>
    <w:p>
      <w:pPr>
        <w:keepNext w:val="0"/>
        <w:keepLines w:val="0"/>
        <w:pageBreakBefore w:val="0"/>
        <w:widowControl w:val="0"/>
        <w:kinsoku/>
        <w:wordWrap/>
        <w:overflowPunct/>
        <w:topLinePunct w:val="0"/>
        <w:autoSpaceDE/>
        <w:autoSpaceDN/>
        <w:bidi w:val="0"/>
        <w:adjustRightInd/>
        <w:snapToGrid/>
        <w:spacing w:line="560" w:lineRule="exact"/>
        <w:ind w:left="0" w:firstLine="618"/>
        <w:jc w:val="both"/>
        <w:textAlignment w:val="auto"/>
        <w:rPr>
          <w:rFonts w:hint="eastAsia" w:ascii="方正仿宋_GBK" w:eastAsia="方正仿宋_GBK" w:cs="方正仿宋_GBK"/>
          <w:b w:val="0"/>
          <w:bCs/>
          <w:sz w:val="32"/>
          <w:szCs w:val="32"/>
          <w:lang w:val="en-US" w:eastAsia="zh-CN"/>
        </w:rPr>
      </w:pPr>
      <w:r>
        <w:rPr>
          <w:rFonts w:hint="eastAsia" w:ascii="方正仿宋_GBK" w:eastAsia="方正仿宋_GBK" w:cs="方正仿宋_GBK"/>
          <w:b w:val="0"/>
          <w:bCs/>
          <w:sz w:val="32"/>
          <w:szCs w:val="32"/>
          <w:lang w:val="en-US" w:eastAsia="zh-CN"/>
        </w:rPr>
        <w:t>各部门要依法依职责开展专项整治工作，确保整治效果，不断完善协同监管机制，强化线索排查和案件情况通报，健全重大案件同步上案和挂牌督办制度，推动行政执法与刑事司法深度衔接。</w:t>
      </w:r>
    </w:p>
    <w:p>
      <w:pPr>
        <w:keepNext w:val="0"/>
        <w:keepLines w:val="0"/>
        <w:pageBreakBefore w:val="0"/>
        <w:widowControl w:val="0"/>
        <w:kinsoku/>
        <w:wordWrap/>
        <w:overflowPunct/>
        <w:topLinePunct w:val="0"/>
        <w:autoSpaceDE/>
        <w:autoSpaceDN/>
        <w:bidi w:val="0"/>
        <w:adjustRightInd/>
        <w:snapToGrid/>
        <w:spacing w:line="560" w:lineRule="exact"/>
        <w:ind w:left="0" w:firstLine="618"/>
        <w:jc w:val="both"/>
        <w:textAlignment w:val="auto"/>
        <w:rPr>
          <w:rFonts w:hint="eastAsia" w:ascii="方正黑体_GBK" w:eastAsia="方正黑体_GBK" w:cs="方正黑体_GBK"/>
          <w:b w:val="0"/>
          <w:bCs/>
          <w:sz w:val="32"/>
          <w:szCs w:val="32"/>
          <w:lang w:val="en-US" w:eastAsia="zh-CN"/>
        </w:rPr>
      </w:pPr>
      <w:r>
        <w:rPr>
          <w:rFonts w:hint="eastAsia" w:ascii="方正黑体_GBK" w:eastAsia="方正黑体_GBK" w:cs="方正黑体_GBK"/>
          <w:b w:val="0"/>
          <w:bCs/>
          <w:sz w:val="32"/>
          <w:szCs w:val="32"/>
          <w:lang w:val="en-US" w:eastAsia="zh-CN"/>
        </w:rPr>
        <w:t>四、工作举措</w:t>
      </w:r>
    </w:p>
    <w:p>
      <w:pPr>
        <w:keepNext w:val="0"/>
        <w:keepLines w:val="0"/>
        <w:pageBreakBefore w:val="0"/>
        <w:widowControl w:val="0"/>
        <w:kinsoku/>
        <w:wordWrap/>
        <w:overflowPunct/>
        <w:topLinePunct w:val="0"/>
        <w:autoSpaceDE/>
        <w:autoSpaceDN/>
        <w:bidi w:val="0"/>
        <w:adjustRightInd/>
        <w:snapToGrid/>
        <w:spacing w:line="560" w:lineRule="exact"/>
        <w:ind w:left="0" w:firstLine="618"/>
        <w:jc w:val="both"/>
        <w:textAlignment w:val="auto"/>
        <w:rPr>
          <w:rFonts w:hint="eastAsia" w:ascii="方正仿宋_GBK" w:eastAsia="方正仿宋_GBK" w:cs="方正仿宋_GBK"/>
          <w:b w:val="0"/>
          <w:bCs/>
          <w:sz w:val="32"/>
          <w:szCs w:val="32"/>
          <w:lang w:val="en-US" w:eastAsia="zh-CN"/>
        </w:rPr>
      </w:pPr>
      <w:r>
        <w:rPr>
          <w:rFonts w:hint="eastAsia" w:ascii="方正楷体_GBK" w:eastAsia="方正楷体_GBK" w:cs="方正楷体_GBK"/>
          <w:spacing w:val="-6"/>
          <w:sz w:val="32"/>
          <w:szCs w:val="32"/>
          <w:lang w:eastAsia="zh-CN"/>
        </w:rPr>
        <w:t>（一）</w:t>
      </w:r>
      <w:r>
        <w:rPr>
          <w:rFonts w:hint="eastAsia" w:ascii="方正楷体_GBK" w:eastAsia="方正楷体_GBK" w:cs="方正楷体_GBK"/>
          <w:b w:val="0"/>
          <w:bCs/>
          <w:sz w:val="32"/>
          <w:szCs w:val="32"/>
          <w:lang w:val="en-US" w:eastAsia="zh-CN"/>
        </w:rPr>
        <w:t>聚焦整治重点。</w:t>
      </w:r>
      <w:r>
        <w:rPr>
          <w:rFonts w:hint="eastAsia" w:ascii="方正仿宋_GBK" w:eastAsia="方正仿宋_GBK" w:cs="方正仿宋_GBK"/>
          <w:b w:val="0"/>
          <w:bCs/>
          <w:sz w:val="32"/>
          <w:szCs w:val="32"/>
          <w:lang w:val="en-US" w:eastAsia="zh-CN"/>
        </w:rPr>
        <w:t>依据《医疗保障基金使用监督管理条例》中有关规定，按照国家医保局统一部署和市医保局统一安排，今年我区医保领域打击欺诈骗保专项整治针对“假病人”“假病情”等欺诈骗保行为进行重点打击。</w:t>
      </w:r>
    </w:p>
    <w:p>
      <w:pPr>
        <w:keepNext w:val="0"/>
        <w:keepLines w:val="0"/>
        <w:pageBreakBefore w:val="0"/>
        <w:widowControl w:val="0"/>
        <w:kinsoku/>
        <w:wordWrap/>
        <w:overflowPunct/>
        <w:topLinePunct w:val="0"/>
        <w:autoSpaceDE/>
        <w:autoSpaceDN/>
        <w:bidi w:val="0"/>
        <w:adjustRightInd/>
        <w:snapToGrid/>
        <w:spacing w:line="560" w:lineRule="exact"/>
        <w:ind w:left="0" w:firstLine="618"/>
        <w:jc w:val="both"/>
        <w:textAlignment w:val="auto"/>
        <w:rPr>
          <w:rFonts w:hint="eastAsia" w:ascii="方正仿宋_GBK" w:eastAsia="方正仿宋_GBK" w:cs="方正仿宋_GBK"/>
          <w:b w:val="0"/>
          <w:bCs/>
          <w:sz w:val="32"/>
          <w:szCs w:val="32"/>
          <w:lang w:val="en-US" w:eastAsia="zh-CN"/>
        </w:rPr>
      </w:pPr>
      <w:r>
        <w:rPr>
          <w:rFonts w:hint="eastAsia" w:ascii="方正仿宋_GBK" w:eastAsia="方正仿宋_GBK" w:cs="方正仿宋_GBK"/>
          <w:b w:val="0"/>
          <w:bCs/>
          <w:sz w:val="32"/>
          <w:szCs w:val="32"/>
          <w:lang w:val="en-US" w:eastAsia="zh-CN"/>
        </w:rPr>
        <w:t>一是聚焦骨科、血液净化、心血管内科、检查、检验、康复理疗等重点领域。对骨科、血液净化、心血管内科领域，结合国家医保局下发的骨科高值医用耗材、冠状动脉介入治疗、血液净化专项检查工作指南，开展打击欺诈骗保工作。结合实际，全面开展排查整治，对检查、检验、康复理疗领域，查处欺诈骗保违法犯罪行为。</w:t>
      </w:r>
    </w:p>
    <w:p>
      <w:pPr>
        <w:keepNext w:val="0"/>
        <w:keepLines w:val="0"/>
        <w:pageBreakBefore w:val="0"/>
        <w:widowControl w:val="0"/>
        <w:kinsoku/>
        <w:wordWrap/>
        <w:overflowPunct/>
        <w:topLinePunct w:val="0"/>
        <w:autoSpaceDE/>
        <w:autoSpaceDN/>
        <w:bidi w:val="0"/>
        <w:adjustRightInd/>
        <w:snapToGrid/>
        <w:spacing w:line="560" w:lineRule="exact"/>
        <w:ind w:left="0" w:firstLine="618"/>
        <w:jc w:val="both"/>
        <w:textAlignment w:val="auto"/>
        <w:rPr>
          <w:rFonts w:hint="eastAsia" w:ascii="方正仿宋_GBK" w:eastAsia="方正仿宋_GBK" w:cs="方正仿宋_GBK"/>
          <w:b w:val="0"/>
          <w:bCs/>
          <w:sz w:val="32"/>
          <w:szCs w:val="32"/>
          <w:lang w:val="en-US" w:eastAsia="zh-CN"/>
        </w:rPr>
      </w:pPr>
      <w:r>
        <w:rPr>
          <w:rFonts w:hint="eastAsia" w:ascii="方正仿宋_GBK" w:eastAsia="方正仿宋_GBK" w:cs="方正仿宋_GBK"/>
          <w:b w:val="0"/>
          <w:bCs/>
          <w:sz w:val="32"/>
          <w:szCs w:val="32"/>
          <w:lang w:val="en-US" w:eastAsia="zh-CN"/>
        </w:rPr>
        <w:t>二是聚焦重点药品、耗材。运用好现有的监测大数据，对</w:t>
      </w:r>
      <w:r>
        <w:rPr>
          <w:rFonts w:ascii="Times New Roman" w:hAnsi="Times New Roman" w:eastAsia="方正仿宋_GBK" w:cs="Times New Roman"/>
          <w:b w:val="0"/>
          <w:bCs/>
          <w:sz w:val="32"/>
          <w:szCs w:val="32"/>
          <w:lang w:val="en-US" w:eastAsia="zh-CN"/>
        </w:rPr>
        <w:t>2022</w:t>
      </w:r>
      <w:r>
        <w:rPr>
          <w:rFonts w:hint="eastAsia" w:ascii="方正仿宋_GBK" w:eastAsia="方正仿宋_GBK" w:cs="方正仿宋_GBK"/>
          <w:b w:val="0"/>
          <w:bCs/>
          <w:sz w:val="32"/>
          <w:szCs w:val="32"/>
          <w:lang w:val="en-US" w:eastAsia="zh-CN"/>
        </w:rPr>
        <w:t>年医保结算费用排名靠前重点药品耗材（附件</w:t>
      </w:r>
      <w:r>
        <w:rPr>
          <w:rFonts w:hint="eastAsia" w:ascii="Times New Roman" w:hAnsi="Times New Roman" w:eastAsia="方正仿宋_GBK" w:cs="Times New Roman"/>
          <w:b w:val="0"/>
          <w:bCs/>
          <w:sz w:val="32"/>
          <w:szCs w:val="32"/>
          <w:lang w:val="en-US" w:eastAsia="zh-CN"/>
        </w:rPr>
        <w:t>1</w:t>
      </w:r>
      <w:r>
        <w:rPr>
          <w:rFonts w:hint="eastAsia" w:ascii="方正仿宋_GBK" w:eastAsia="方正仿宋_GBK" w:cs="方正仿宋_GBK"/>
          <w:b w:val="0"/>
          <w:bCs/>
          <w:sz w:val="32"/>
          <w:szCs w:val="32"/>
          <w:lang w:val="en-US" w:eastAsia="zh-CN"/>
        </w:rPr>
        <w:t>）的基金使用情况予以监测，对其他出现异常增长的药品、耗材等，也要予以重点关注，分析其中可能存在的欺诈骗保行为，并予以严厉打击。</w:t>
      </w:r>
    </w:p>
    <w:p>
      <w:pPr>
        <w:keepNext w:val="0"/>
        <w:keepLines w:val="0"/>
        <w:pageBreakBefore w:val="0"/>
        <w:widowControl w:val="0"/>
        <w:kinsoku/>
        <w:wordWrap/>
        <w:overflowPunct/>
        <w:topLinePunct w:val="0"/>
        <w:autoSpaceDE/>
        <w:autoSpaceDN/>
        <w:bidi w:val="0"/>
        <w:adjustRightInd/>
        <w:snapToGrid/>
        <w:spacing w:line="560" w:lineRule="exact"/>
        <w:ind w:left="0" w:firstLine="618"/>
        <w:jc w:val="both"/>
        <w:textAlignment w:val="auto"/>
        <w:rPr>
          <w:rFonts w:hint="eastAsia" w:ascii="方正仿宋_GBK" w:eastAsia="方正仿宋_GBK" w:cs="方正仿宋_GBK"/>
          <w:b w:val="0"/>
          <w:bCs/>
          <w:sz w:val="32"/>
          <w:szCs w:val="32"/>
          <w:lang w:val="en-US" w:eastAsia="zh-CN"/>
        </w:rPr>
      </w:pPr>
      <w:r>
        <w:rPr>
          <w:rFonts w:hint="eastAsia" w:ascii="方正仿宋_GBK" w:eastAsia="方正仿宋_GBK" w:cs="方正仿宋_GBK"/>
          <w:b w:val="0"/>
          <w:bCs/>
          <w:sz w:val="32"/>
          <w:szCs w:val="32"/>
          <w:lang w:val="en-US" w:eastAsia="zh-CN"/>
        </w:rPr>
        <w:t>三是聚焦虚假就医、医保药品倒卖等重点行为。特别要针对异地就医、门诊统筹等政策实施后容易发生的违法违规行为（附件</w:t>
      </w:r>
      <w:r>
        <w:rPr>
          <w:rFonts w:hint="eastAsia" w:ascii="Times New Roman" w:hAnsi="Times New Roman" w:eastAsia="方正仿宋_GBK" w:cs="Times New Roman"/>
          <w:b w:val="0"/>
          <w:bCs/>
          <w:sz w:val="32"/>
          <w:szCs w:val="32"/>
          <w:lang w:val="en-US" w:eastAsia="zh-CN"/>
        </w:rPr>
        <w:t>2</w:t>
      </w:r>
      <w:r>
        <w:rPr>
          <w:rFonts w:hint="eastAsia" w:ascii="方正仿宋_GBK" w:eastAsia="方正仿宋_GBK" w:cs="方正仿宋_GBK"/>
          <w:b w:val="0"/>
          <w:bCs/>
          <w:sz w:val="32"/>
          <w:szCs w:val="32"/>
          <w:lang w:val="en-US" w:eastAsia="zh-CN"/>
        </w:rPr>
        <w:t>），严厉打击涉嫌违法违规的机构和团伙采取有效措施加强监管。</w:t>
      </w:r>
    </w:p>
    <w:p>
      <w:pPr>
        <w:keepNext w:val="0"/>
        <w:keepLines w:val="0"/>
        <w:pageBreakBefore w:val="0"/>
        <w:widowControl w:val="0"/>
        <w:kinsoku/>
        <w:wordWrap/>
        <w:overflowPunct/>
        <w:topLinePunct w:val="0"/>
        <w:autoSpaceDE/>
        <w:autoSpaceDN/>
        <w:bidi w:val="0"/>
        <w:adjustRightInd/>
        <w:snapToGrid/>
        <w:spacing w:line="560" w:lineRule="exact"/>
        <w:ind w:left="0" w:firstLine="618"/>
        <w:jc w:val="both"/>
        <w:textAlignment w:val="auto"/>
        <w:rPr>
          <w:rFonts w:hint="eastAsia" w:ascii="方正仿宋_GBK" w:eastAsia="方正仿宋_GBK" w:cs="方正仿宋_GBK"/>
          <w:b w:val="0"/>
          <w:bCs/>
          <w:sz w:val="32"/>
          <w:szCs w:val="32"/>
          <w:lang w:val="en-US" w:eastAsia="zh-CN"/>
        </w:rPr>
      </w:pPr>
      <w:r>
        <w:rPr>
          <w:rFonts w:hint="eastAsia" w:ascii="方正楷体_GBK" w:eastAsia="方正楷体_GBK" w:cs="方正楷体_GBK"/>
          <w:b w:val="0"/>
          <w:bCs/>
          <w:sz w:val="32"/>
          <w:szCs w:val="32"/>
          <w:lang w:val="en-US" w:eastAsia="zh-CN"/>
        </w:rPr>
        <w:t>（二）强化大数据监管。</w:t>
      </w:r>
      <w:r>
        <w:rPr>
          <w:rFonts w:hint="eastAsia" w:ascii="方正仿宋_GBK" w:eastAsia="方正仿宋_GBK" w:cs="方正仿宋_GBK"/>
          <w:b w:val="0"/>
          <w:bCs/>
          <w:sz w:val="32"/>
          <w:szCs w:val="32"/>
          <w:lang w:val="en-US" w:eastAsia="zh-CN"/>
        </w:rPr>
        <w:t>逐条核查国家医保局联合公安部门根据大数据模型筛查下发的可疑线索核查任务，做到逐条反馈、逐级上报，同时结合我区实际，开展大数据监管，有针对性的开展筛查分析。加强部门间数据共享运用，打破数据壁垒，不断强化数据赋能，提升精准化、智能化水平。</w:t>
      </w:r>
    </w:p>
    <w:p>
      <w:pPr>
        <w:keepNext w:val="0"/>
        <w:keepLines w:val="0"/>
        <w:pageBreakBefore w:val="0"/>
        <w:widowControl w:val="0"/>
        <w:kinsoku/>
        <w:wordWrap/>
        <w:overflowPunct/>
        <w:topLinePunct w:val="0"/>
        <w:autoSpaceDE/>
        <w:autoSpaceDN/>
        <w:bidi w:val="0"/>
        <w:adjustRightInd/>
        <w:snapToGrid/>
        <w:spacing w:line="560" w:lineRule="exact"/>
        <w:ind w:left="0" w:firstLine="618"/>
        <w:jc w:val="both"/>
        <w:textAlignment w:val="auto"/>
        <w:rPr>
          <w:rFonts w:hint="eastAsia" w:ascii="方正仿宋_GBK" w:eastAsia="方正仿宋_GBK" w:cs="方正仿宋_GBK"/>
          <w:b w:val="0"/>
          <w:bCs/>
          <w:sz w:val="32"/>
          <w:szCs w:val="32"/>
          <w:lang w:val="en-US" w:eastAsia="zh-CN"/>
        </w:rPr>
      </w:pPr>
      <w:r>
        <w:rPr>
          <w:rFonts w:hint="eastAsia" w:ascii="方正楷体_GBK" w:eastAsia="方正楷体_GBK" w:cs="方正楷体_GBK"/>
          <w:b w:val="0"/>
          <w:bCs/>
          <w:sz w:val="32"/>
          <w:szCs w:val="32"/>
          <w:lang w:val="en-US" w:eastAsia="zh-CN"/>
        </w:rPr>
        <w:t>（三）加强宣传曝光和舆情监测。</w:t>
      </w:r>
      <w:r>
        <w:rPr>
          <w:rFonts w:hint="eastAsia" w:ascii="方正仿宋_GBK" w:eastAsia="方正仿宋_GBK" w:cs="方正仿宋_GBK"/>
          <w:b w:val="0"/>
          <w:bCs/>
          <w:sz w:val="32"/>
          <w:szCs w:val="32"/>
          <w:lang w:val="en-US" w:eastAsia="zh-CN"/>
        </w:rPr>
        <w:t>各部门要结合专项整治工作重点及进展，梳理总结典型经验，曝光典型案例，强化警示震慑。建立舆情应对机制，做好舆情风险评估，制定舆情应对预案，对有重大舆情风险的要及时处置上报。</w:t>
      </w:r>
    </w:p>
    <w:p>
      <w:pPr>
        <w:keepNext w:val="0"/>
        <w:keepLines w:val="0"/>
        <w:pageBreakBefore w:val="0"/>
        <w:widowControl w:val="0"/>
        <w:kinsoku/>
        <w:wordWrap/>
        <w:overflowPunct/>
        <w:topLinePunct w:val="0"/>
        <w:autoSpaceDE/>
        <w:autoSpaceDN/>
        <w:bidi w:val="0"/>
        <w:adjustRightInd/>
        <w:snapToGrid/>
        <w:spacing w:line="560" w:lineRule="exact"/>
        <w:ind w:left="0" w:firstLine="618"/>
        <w:jc w:val="both"/>
        <w:textAlignment w:val="auto"/>
        <w:rPr>
          <w:rFonts w:hint="eastAsia" w:ascii="方正仿宋_GBK" w:eastAsia="方正仿宋_GBK" w:cs="方正仿宋_GBK"/>
          <w:b w:val="0"/>
          <w:bCs/>
          <w:sz w:val="32"/>
          <w:szCs w:val="32"/>
          <w:lang w:val="en-US" w:eastAsia="zh-CN"/>
        </w:rPr>
      </w:pPr>
      <w:r>
        <w:rPr>
          <w:rFonts w:hint="eastAsia" w:ascii="方正楷体_GBK" w:eastAsia="方正楷体_GBK" w:cs="方正楷体_GBK"/>
          <w:b w:val="0"/>
          <w:bCs/>
          <w:sz w:val="32"/>
          <w:szCs w:val="32"/>
          <w:lang w:val="en-US" w:eastAsia="zh-CN"/>
        </w:rPr>
        <w:t>（四）健全长效机制</w:t>
      </w:r>
      <w:r>
        <w:rPr>
          <w:rFonts w:hint="eastAsia" w:ascii="方正仿宋_GBK" w:eastAsia="方正仿宋_GBK" w:cs="方正仿宋_GBK"/>
          <w:b w:val="0"/>
          <w:bCs/>
          <w:sz w:val="32"/>
          <w:szCs w:val="32"/>
          <w:lang w:val="en-US" w:eastAsia="zh-CN"/>
        </w:rPr>
        <w:t>。各部门要将完善医保基金监管制度机制贯穿专项整治工作始终，制定有效措施，不断健全打击欺诈骗保长效机制。</w:t>
      </w:r>
    </w:p>
    <w:p>
      <w:pPr>
        <w:keepNext w:val="0"/>
        <w:keepLines w:val="0"/>
        <w:pageBreakBefore w:val="0"/>
        <w:widowControl w:val="0"/>
        <w:kinsoku/>
        <w:wordWrap/>
        <w:overflowPunct/>
        <w:topLinePunct w:val="0"/>
        <w:autoSpaceDE/>
        <w:autoSpaceDN/>
        <w:bidi w:val="0"/>
        <w:adjustRightInd/>
        <w:snapToGrid/>
        <w:spacing w:line="560" w:lineRule="exact"/>
        <w:ind w:left="0" w:firstLine="618"/>
        <w:jc w:val="both"/>
        <w:textAlignment w:val="auto"/>
        <w:rPr>
          <w:rFonts w:hint="eastAsia" w:ascii="方正黑体_GBK" w:eastAsia="方正黑体_GBK" w:cs="方正黑体_GBK"/>
          <w:b w:val="0"/>
          <w:bCs/>
          <w:sz w:val="32"/>
          <w:szCs w:val="32"/>
          <w:lang w:val="en-US" w:eastAsia="zh-CN"/>
        </w:rPr>
      </w:pPr>
      <w:r>
        <w:rPr>
          <w:rFonts w:hint="eastAsia" w:ascii="方正黑体_GBK" w:eastAsia="方正黑体_GBK" w:cs="方正黑体_GBK"/>
          <w:b w:val="0"/>
          <w:bCs/>
          <w:sz w:val="32"/>
          <w:szCs w:val="32"/>
          <w:lang w:val="en-US" w:eastAsia="zh-CN"/>
        </w:rPr>
        <w:t>五、工作安排</w:t>
      </w:r>
    </w:p>
    <w:p>
      <w:pPr>
        <w:keepNext w:val="0"/>
        <w:keepLines w:val="0"/>
        <w:pageBreakBefore w:val="0"/>
        <w:widowControl w:val="0"/>
        <w:kinsoku/>
        <w:wordWrap/>
        <w:overflowPunct/>
        <w:topLinePunct w:val="0"/>
        <w:autoSpaceDE/>
        <w:autoSpaceDN/>
        <w:bidi w:val="0"/>
        <w:adjustRightInd/>
        <w:snapToGrid/>
        <w:spacing w:line="560" w:lineRule="exact"/>
        <w:ind w:left="0" w:firstLine="618"/>
        <w:jc w:val="both"/>
        <w:textAlignment w:val="auto"/>
        <w:rPr>
          <w:rFonts w:hint="eastAsia" w:ascii="方正仿宋_GBK" w:eastAsia="方正仿宋_GBK" w:cs="方正仿宋_GBK"/>
          <w:b w:val="0"/>
          <w:bCs/>
          <w:sz w:val="32"/>
          <w:szCs w:val="32"/>
          <w:lang w:val="en-US" w:eastAsia="zh-CN"/>
        </w:rPr>
      </w:pPr>
      <w:r>
        <w:rPr>
          <w:rFonts w:hint="eastAsia" w:ascii="方正楷体_GBK" w:eastAsia="方正楷体_GBK" w:cs="方正楷体_GBK"/>
          <w:b w:val="0"/>
          <w:bCs/>
          <w:sz w:val="32"/>
          <w:szCs w:val="32"/>
          <w:lang w:val="en-US" w:eastAsia="zh-CN"/>
        </w:rPr>
        <w:t>（一）启动整治工作。</w:t>
      </w:r>
      <w:r>
        <w:rPr>
          <w:rFonts w:hint="eastAsia" w:ascii="方正仿宋_GBK" w:eastAsia="方正仿宋_GBK" w:cs="方正仿宋_GBK"/>
          <w:b w:val="0"/>
          <w:bCs/>
          <w:sz w:val="32"/>
          <w:szCs w:val="32"/>
          <w:lang w:val="en-US" w:eastAsia="zh-CN"/>
        </w:rPr>
        <w:t>六部门联合下发关于开展打击欺诈骗保专项整治工作的通知，召开江北</w:t>
      </w:r>
      <w:r>
        <w:rPr>
          <w:rFonts w:ascii="Times New Roman" w:hAnsi="Times New Roman" w:eastAsia="方正仿宋_GBK" w:cs="Times New Roman"/>
          <w:b w:val="0"/>
          <w:bCs/>
          <w:sz w:val="32"/>
          <w:szCs w:val="32"/>
          <w:lang w:val="en-US" w:eastAsia="zh-CN"/>
        </w:rPr>
        <w:t>区2023年打</w:t>
      </w:r>
      <w:r>
        <w:rPr>
          <w:rFonts w:hint="eastAsia" w:ascii="方正仿宋_GBK" w:eastAsia="方正仿宋_GBK" w:cs="方正仿宋_GBK"/>
          <w:b w:val="0"/>
          <w:bCs/>
          <w:sz w:val="32"/>
          <w:szCs w:val="32"/>
          <w:lang w:val="en-US" w:eastAsia="zh-CN"/>
        </w:rPr>
        <w:t>击欺诈骗保专项整治会议，对整治工作进行动员部署。（</w:t>
      </w:r>
      <w:r>
        <w:rPr>
          <w:rFonts w:ascii="Times New Roman" w:hAnsi="Times New Roman" w:eastAsia="方正仿宋_GBK" w:cs="Times New Roman"/>
          <w:b w:val="0"/>
          <w:bCs/>
          <w:sz w:val="32"/>
          <w:szCs w:val="32"/>
          <w:lang w:val="en-US" w:eastAsia="zh-CN"/>
        </w:rPr>
        <w:t>2023年8月20</w:t>
      </w:r>
      <w:r>
        <w:rPr>
          <w:rFonts w:hint="eastAsia" w:ascii="方正仿宋_GBK" w:eastAsia="方正仿宋_GBK" w:cs="方正仿宋_GBK"/>
          <w:b w:val="0"/>
          <w:bCs/>
          <w:sz w:val="32"/>
          <w:szCs w:val="32"/>
          <w:lang w:val="en-US" w:eastAsia="zh-CN"/>
        </w:rPr>
        <w:t>日前完成）</w:t>
      </w:r>
    </w:p>
    <w:p>
      <w:pPr>
        <w:keepNext w:val="0"/>
        <w:keepLines w:val="0"/>
        <w:pageBreakBefore w:val="0"/>
        <w:widowControl w:val="0"/>
        <w:kinsoku/>
        <w:wordWrap/>
        <w:overflowPunct/>
        <w:topLinePunct w:val="0"/>
        <w:autoSpaceDE/>
        <w:autoSpaceDN/>
        <w:bidi w:val="0"/>
        <w:adjustRightInd/>
        <w:snapToGrid/>
        <w:spacing w:line="560" w:lineRule="exact"/>
        <w:ind w:left="0" w:firstLine="618"/>
        <w:jc w:val="both"/>
        <w:textAlignment w:val="auto"/>
        <w:rPr>
          <w:rFonts w:hint="eastAsia" w:ascii="方正仿宋_GBK" w:eastAsia="方正仿宋_GBK" w:cs="方正仿宋_GBK"/>
          <w:b w:val="0"/>
          <w:bCs/>
          <w:sz w:val="32"/>
          <w:szCs w:val="32"/>
          <w:lang w:val="en-US" w:eastAsia="zh-CN"/>
        </w:rPr>
      </w:pPr>
      <w:r>
        <w:rPr>
          <w:rFonts w:hint="eastAsia" w:ascii="方正楷体_GBK" w:eastAsia="方正楷体_GBK" w:cs="方正楷体_GBK"/>
          <w:b w:val="0"/>
          <w:bCs/>
          <w:sz w:val="32"/>
          <w:szCs w:val="32"/>
          <w:lang w:val="en-US" w:eastAsia="zh-CN"/>
        </w:rPr>
        <w:t>（二）开展集中整治。</w:t>
      </w:r>
      <w:r>
        <w:rPr>
          <w:rFonts w:hint="eastAsia" w:ascii="方正仿宋_GBK" w:eastAsia="方正仿宋_GBK" w:cs="方正仿宋_GBK"/>
          <w:b w:val="0"/>
          <w:bCs/>
          <w:sz w:val="32"/>
          <w:szCs w:val="32"/>
          <w:lang w:val="en-US" w:eastAsia="zh-CN"/>
        </w:rPr>
        <w:t>按照整治重点，依纪依法依规开展联合整治工作。区医保部门牵头对辖区内定点医疗机构开展现场检查。（</w:t>
      </w:r>
      <w:r>
        <w:rPr>
          <w:rFonts w:ascii="Times New Roman" w:hAnsi="Times New Roman" w:eastAsia="方正仿宋_GBK" w:cs="Times New Roman"/>
          <w:b w:val="0"/>
          <w:bCs/>
          <w:sz w:val="32"/>
          <w:szCs w:val="32"/>
          <w:lang w:val="en-US" w:eastAsia="zh-CN"/>
        </w:rPr>
        <w:t>2023年11</w:t>
      </w:r>
      <w:r>
        <w:rPr>
          <w:rFonts w:hint="eastAsia" w:ascii="方正仿宋_GBK" w:eastAsia="方正仿宋_GBK" w:cs="方正仿宋_GBK"/>
          <w:b w:val="0"/>
          <w:bCs/>
          <w:sz w:val="32"/>
          <w:szCs w:val="32"/>
          <w:lang w:val="en-US" w:eastAsia="zh-CN"/>
        </w:rPr>
        <w:t>月完成）</w:t>
      </w:r>
    </w:p>
    <w:p>
      <w:pPr>
        <w:keepNext w:val="0"/>
        <w:keepLines w:val="0"/>
        <w:pageBreakBefore w:val="0"/>
        <w:widowControl w:val="0"/>
        <w:kinsoku/>
        <w:wordWrap/>
        <w:overflowPunct/>
        <w:topLinePunct w:val="0"/>
        <w:autoSpaceDE/>
        <w:autoSpaceDN/>
        <w:bidi w:val="0"/>
        <w:adjustRightInd/>
        <w:snapToGrid/>
        <w:spacing w:line="560" w:lineRule="exact"/>
        <w:ind w:left="0" w:firstLine="618"/>
        <w:jc w:val="both"/>
        <w:textAlignment w:val="auto"/>
        <w:rPr>
          <w:rFonts w:hint="eastAsia" w:ascii="方正仿宋_GBK" w:eastAsia="方正仿宋_GBK" w:cs="方正仿宋_GBK"/>
          <w:b w:val="0"/>
          <w:bCs/>
          <w:sz w:val="32"/>
          <w:szCs w:val="32"/>
          <w:lang w:val="en-US" w:eastAsia="zh-CN"/>
        </w:rPr>
      </w:pPr>
      <w:r>
        <w:rPr>
          <w:rFonts w:hint="eastAsia" w:ascii="方正楷体_GBK" w:eastAsia="方正楷体_GBK" w:cs="方正楷体_GBK"/>
          <w:b w:val="0"/>
          <w:bCs/>
          <w:sz w:val="32"/>
          <w:szCs w:val="32"/>
          <w:lang w:val="en-US" w:eastAsia="zh-CN"/>
        </w:rPr>
        <w:t>（三）加强总结上报。</w:t>
      </w:r>
      <w:r>
        <w:rPr>
          <w:rFonts w:hint="eastAsia" w:ascii="方正仿宋_GBK" w:eastAsia="方正仿宋_GBK" w:cs="方正仿宋_GBK"/>
          <w:b w:val="0"/>
          <w:bCs/>
          <w:sz w:val="32"/>
          <w:szCs w:val="32"/>
          <w:lang w:val="en-US" w:eastAsia="zh-CN"/>
        </w:rPr>
        <w:t>及时梳理专项整治进展情况，分析典型案例，加强经验总结并及时上报。按季度填报医保基金工作情况统计表，</w:t>
      </w:r>
      <w:r>
        <w:rPr>
          <w:rFonts w:ascii="Times New Roman" w:hAnsi="Times New Roman" w:eastAsia="方正仿宋_GBK" w:cs="Times New Roman"/>
          <w:b w:val="0"/>
          <w:bCs/>
          <w:sz w:val="32"/>
          <w:szCs w:val="32"/>
          <w:lang w:val="en-US" w:eastAsia="zh-CN"/>
        </w:rPr>
        <w:t>2023年11月全面总结汇</w:t>
      </w:r>
      <w:r>
        <w:rPr>
          <w:rFonts w:hint="eastAsia" w:ascii="方正仿宋_GBK" w:eastAsia="方正仿宋_GBK" w:cs="方正仿宋_GBK"/>
          <w:b w:val="0"/>
          <w:bCs/>
          <w:sz w:val="32"/>
          <w:szCs w:val="32"/>
          <w:lang w:val="en-US" w:eastAsia="zh-CN"/>
        </w:rPr>
        <w:t>报专项整治行动情况。（</w:t>
      </w:r>
      <w:r>
        <w:rPr>
          <w:rFonts w:ascii="Times New Roman" w:hAnsi="Times New Roman" w:eastAsia="方正仿宋_GBK" w:cs="Times New Roman"/>
          <w:b w:val="0"/>
          <w:bCs/>
          <w:sz w:val="32"/>
          <w:szCs w:val="32"/>
          <w:lang w:val="en-US" w:eastAsia="zh-CN"/>
        </w:rPr>
        <w:t>2023年11月</w:t>
      </w:r>
      <w:r>
        <w:rPr>
          <w:rFonts w:hint="eastAsia" w:ascii="方正仿宋_GBK" w:eastAsia="方正仿宋_GBK" w:cs="方正仿宋_GBK"/>
          <w:b w:val="0"/>
          <w:bCs/>
          <w:sz w:val="32"/>
          <w:szCs w:val="32"/>
          <w:lang w:val="en-US" w:eastAsia="zh-CN"/>
        </w:rPr>
        <w:t>完成）</w:t>
      </w:r>
    </w:p>
    <w:p>
      <w:pPr>
        <w:keepNext w:val="0"/>
        <w:keepLines w:val="0"/>
        <w:pageBreakBefore w:val="0"/>
        <w:widowControl w:val="0"/>
        <w:kinsoku/>
        <w:wordWrap/>
        <w:overflowPunct/>
        <w:topLinePunct w:val="0"/>
        <w:autoSpaceDE/>
        <w:autoSpaceDN/>
        <w:bidi w:val="0"/>
        <w:adjustRightInd/>
        <w:snapToGrid/>
        <w:spacing w:line="560" w:lineRule="exact"/>
        <w:ind w:left="0" w:firstLine="618"/>
        <w:jc w:val="both"/>
        <w:textAlignment w:val="auto"/>
        <w:rPr>
          <w:rFonts w:hint="eastAsia" w:ascii="方正黑体_GBK" w:eastAsia="方正黑体_GBK" w:cs="方正黑体_GBK"/>
          <w:b w:val="0"/>
          <w:bCs/>
          <w:sz w:val="32"/>
          <w:szCs w:val="32"/>
          <w:lang w:val="en-US" w:eastAsia="zh-CN"/>
        </w:rPr>
      </w:pPr>
      <w:r>
        <w:rPr>
          <w:rFonts w:hint="eastAsia" w:ascii="方正黑体_GBK" w:eastAsia="方正黑体_GBK" w:cs="方正黑体_GBK"/>
          <w:b w:val="0"/>
          <w:bCs/>
          <w:sz w:val="32"/>
          <w:szCs w:val="32"/>
          <w:lang w:val="en-US" w:eastAsia="zh-CN"/>
        </w:rPr>
        <w:t>六、工作要求</w:t>
      </w:r>
    </w:p>
    <w:p>
      <w:pPr>
        <w:keepNext w:val="0"/>
        <w:keepLines w:val="0"/>
        <w:pageBreakBefore w:val="0"/>
        <w:widowControl w:val="0"/>
        <w:kinsoku/>
        <w:wordWrap/>
        <w:overflowPunct/>
        <w:topLinePunct w:val="0"/>
        <w:autoSpaceDE/>
        <w:autoSpaceDN/>
        <w:bidi w:val="0"/>
        <w:adjustRightInd/>
        <w:snapToGrid/>
        <w:spacing w:line="560" w:lineRule="exact"/>
        <w:ind w:left="0" w:firstLine="618"/>
        <w:jc w:val="both"/>
        <w:textAlignment w:val="auto"/>
        <w:rPr>
          <w:rFonts w:hint="eastAsia" w:ascii="方正仿宋_GBK" w:eastAsia="方正仿宋_GBK" w:cs="方正仿宋_GBK"/>
          <w:b w:val="0"/>
          <w:bCs/>
          <w:sz w:val="32"/>
          <w:szCs w:val="32"/>
          <w:lang w:val="en-US" w:eastAsia="zh-CN"/>
        </w:rPr>
      </w:pPr>
      <w:r>
        <w:rPr>
          <w:rFonts w:hint="eastAsia" w:ascii="方正仿宋_GBK" w:eastAsia="方正仿宋_GBK" w:cs="方正仿宋_GBK"/>
          <w:b w:val="0"/>
          <w:bCs/>
          <w:sz w:val="32"/>
          <w:szCs w:val="32"/>
          <w:lang w:val="en-US" w:eastAsia="zh-CN"/>
        </w:rPr>
        <w:t>医保、检察、公安、财政、卫生健康部门要充分认识做好专项整治的重要性，加强协调联动，有力打击欺诈骗保行为。</w:t>
      </w:r>
    </w:p>
    <w:p>
      <w:pPr>
        <w:keepNext w:val="0"/>
        <w:keepLines w:val="0"/>
        <w:pageBreakBefore w:val="0"/>
        <w:widowControl w:val="0"/>
        <w:kinsoku/>
        <w:wordWrap/>
        <w:overflowPunct/>
        <w:topLinePunct w:val="0"/>
        <w:autoSpaceDE/>
        <w:autoSpaceDN/>
        <w:bidi w:val="0"/>
        <w:adjustRightInd/>
        <w:snapToGrid/>
        <w:spacing w:line="560" w:lineRule="exact"/>
        <w:ind w:left="0" w:firstLine="618"/>
        <w:jc w:val="both"/>
        <w:textAlignment w:val="auto"/>
        <w:rPr>
          <w:rFonts w:hint="eastAsia" w:ascii="方正仿宋_GBK" w:eastAsia="方正仿宋_GBK" w:cs="方正仿宋_GBK"/>
          <w:b w:val="0"/>
          <w:bCs/>
          <w:sz w:val="32"/>
          <w:szCs w:val="32"/>
          <w:lang w:val="en-US" w:eastAsia="zh-CN"/>
        </w:rPr>
      </w:pPr>
      <w:r>
        <w:rPr>
          <w:rFonts w:hint="eastAsia" w:ascii="方正楷体_GBK" w:eastAsia="方正楷体_GBK" w:cs="方正楷体_GBK"/>
          <w:b w:val="0"/>
          <w:bCs/>
          <w:sz w:val="32"/>
          <w:szCs w:val="32"/>
          <w:lang w:val="en-US" w:eastAsia="zh-CN"/>
        </w:rPr>
        <w:t>（一）加强组织领导。</w:t>
      </w:r>
      <w:r>
        <w:rPr>
          <w:rFonts w:hint="eastAsia" w:ascii="方正仿宋_GBK" w:eastAsia="方正仿宋_GBK" w:cs="方正仿宋_GBK"/>
          <w:b w:val="0"/>
          <w:bCs/>
          <w:sz w:val="32"/>
          <w:szCs w:val="32"/>
          <w:lang w:val="en-US" w:eastAsia="zh-CN"/>
        </w:rPr>
        <w:t>成立专项整治工作领导小组，要求各单位严肃工作纪律，严格遵守执法、安全、保密、廉洁等各项规定，明确整治重点，细化责任分工，依法忠实履职。</w:t>
      </w:r>
    </w:p>
    <w:p>
      <w:pPr>
        <w:keepNext w:val="0"/>
        <w:keepLines w:val="0"/>
        <w:pageBreakBefore w:val="0"/>
        <w:widowControl w:val="0"/>
        <w:kinsoku/>
        <w:wordWrap/>
        <w:overflowPunct/>
        <w:topLinePunct w:val="0"/>
        <w:autoSpaceDE/>
        <w:autoSpaceDN/>
        <w:bidi w:val="0"/>
        <w:adjustRightInd/>
        <w:snapToGrid/>
        <w:spacing w:line="560" w:lineRule="exact"/>
        <w:ind w:left="0" w:firstLine="618"/>
        <w:jc w:val="both"/>
        <w:textAlignment w:val="auto"/>
        <w:rPr>
          <w:rFonts w:hint="eastAsia" w:ascii="方正仿宋_GBK" w:eastAsia="方正仿宋_GBK" w:cs="方正仿宋_GBK"/>
          <w:b w:val="0"/>
          <w:bCs/>
          <w:sz w:val="32"/>
          <w:szCs w:val="32"/>
          <w:lang w:val="en-US" w:eastAsia="zh-CN"/>
        </w:rPr>
      </w:pPr>
      <w:r>
        <w:rPr>
          <w:rFonts w:hint="eastAsia" w:ascii="方正楷体_GBK" w:eastAsia="方正楷体_GBK" w:cs="方正楷体_GBK"/>
          <w:b w:val="0"/>
          <w:bCs/>
          <w:sz w:val="32"/>
          <w:szCs w:val="32"/>
          <w:lang w:val="en-US" w:eastAsia="zh-CN"/>
        </w:rPr>
        <w:t>（二）深化部门联动。</w:t>
      </w:r>
      <w:r>
        <w:rPr>
          <w:rFonts w:hint="eastAsia" w:ascii="方正仿宋_GBK" w:eastAsia="方正仿宋_GBK" w:cs="方正仿宋_GBK"/>
          <w:b w:val="0"/>
          <w:bCs/>
          <w:sz w:val="32"/>
          <w:szCs w:val="32"/>
          <w:lang w:val="en-US" w:eastAsia="zh-CN"/>
        </w:rPr>
        <w:t>要充分发挥各部门优势，强化部门合力，加强线索排查、案件移送、联查联办、情况通报等。要加强与纪检监察部门的街接配合，积极移交涉嫌腐败相关问题线索，推进打击欺诈骗保、纠正医药领域不正之风与腐败问题一体纠治。</w:t>
      </w:r>
    </w:p>
    <w:p>
      <w:pPr>
        <w:keepNext w:val="0"/>
        <w:keepLines w:val="0"/>
        <w:pageBreakBefore w:val="0"/>
        <w:widowControl w:val="0"/>
        <w:kinsoku/>
        <w:wordWrap/>
        <w:overflowPunct/>
        <w:topLinePunct w:val="0"/>
        <w:autoSpaceDE/>
        <w:autoSpaceDN/>
        <w:bidi w:val="0"/>
        <w:adjustRightInd/>
        <w:snapToGrid/>
        <w:spacing w:line="560" w:lineRule="exact"/>
        <w:ind w:left="0" w:firstLine="618"/>
        <w:jc w:val="both"/>
        <w:textAlignment w:val="auto"/>
        <w:rPr>
          <w:rFonts w:hint="eastAsia" w:ascii="方正仿宋_GBK" w:eastAsia="方正仿宋_GBK" w:cs="方正仿宋_GBK"/>
          <w:b w:val="0"/>
          <w:bCs/>
          <w:sz w:val="32"/>
          <w:szCs w:val="32"/>
          <w:lang w:val="en-US" w:eastAsia="zh-CN"/>
        </w:rPr>
      </w:pPr>
      <w:r>
        <w:rPr>
          <w:rFonts w:hint="eastAsia" w:ascii="方正楷体_GBK" w:eastAsia="方正楷体_GBK" w:cs="方正楷体_GBK"/>
          <w:b w:val="0"/>
          <w:bCs/>
          <w:sz w:val="32"/>
          <w:szCs w:val="32"/>
          <w:lang w:val="en-US" w:eastAsia="zh-CN"/>
        </w:rPr>
        <w:t>（三）强化责任落实。</w:t>
      </w:r>
      <w:r>
        <w:rPr>
          <w:rFonts w:hint="eastAsia" w:ascii="方正仿宋_GBK" w:eastAsia="方正仿宋_GBK" w:cs="方正仿宋_GBK"/>
          <w:b w:val="0"/>
          <w:bCs/>
          <w:sz w:val="32"/>
          <w:szCs w:val="32"/>
          <w:lang w:val="en-US" w:eastAsia="zh-CN"/>
        </w:rPr>
        <w:t>要压实工作责任，建立健全评价考核机制。区医保局将把专项整治工作开展情况与基金监管综合评价相衔接，对积极作为、成效显著的上报市医保局予以通报表扬，对进展缓慢、敷衍塞责的予以批评整改。</w:t>
      </w:r>
    </w:p>
    <w:p>
      <w:pPr>
        <w:keepNext w:val="0"/>
        <w:keepLines w:val="0"/>
        <w:pageBreakBefore w:val="0"/>
        <w:widowControl w:val="0"/>
        <w:kinsoku/>
        <w:wordWrap/>
        <w:overflowPunct/>
        <w:topLinePunct w:val="0"/>
        <w:autoSpaceDE/>
        <w:autoSpaceDN/>
        <w:bidi w:val="0"/>
        <w:adjustRightInd/>
        <w:snapToGrid/>
        <w:spacing w:line="560" w:lineRule="exact"/>
        <w:ind w:left="0" w:firstLine="618"/>
        <w:jc w:val="both"/>
        <w:textAlignment w:val="auto"/>
        <w:rPr>
          <w:rFonts w:hint="eastAsia" w:ascii="方正仿宋_GBK" w:eastAsia="方正仿宋_GBK" w:cs="方正仿宋_GBK"/>
          <w:b w:val="0"/>
          <w:bCs/>
          <w:sz w:val="32"/>
          <w:szCs w:val="32"/>
          <w:lang w:val="en-US" w:eastAsia="zh-CN"/>
        </w:rPr>
      </w:pPr>
      <w:r>
        <w:rPr>
          <w:rFonts w:hint="eastAsia" w:ascii="方正楷体_GBK" w:eastAsia="方正楷体_GBK" w:cs="方正楷体_GBK"/>
          <w:b w:val="0"/>
          <w:bCs/>
          <w:sz w:val="32"/>
          <w:szCs w:val="32"/>
          <w:lang w:val="en-US" w:eastAsia="zh-CN"/>
        </w:rPr>
        <w:t>（四）强化保障措施</w:t>
      </w:r>
      <w:r>
        <w:rPr>
          <w:rFonts w:hint="eastAsia" w:ascii="方正仿宋_GBK" w:eastAsia="方正仿宋_GBK" w:cs="方正仿宋_GBK"/>
          <w:b w:val="0"/>
          <w:bCs/>
          <w:sz w:val="32"/>
          <w:szCs w:val="32"/>
          <w:lang w:val="en-US" w:eastAsia="zh-CN"/>
        </w:rPr>
        <w:t>。医保、检察、公安、财政、卫生健康部门要加大对监督检查机构、人员、车辆等方面的支持配合力度，做好协作配合，形成医疗保险基金监管合力，构建基金监管新格局。</w:t>
      </w:r>
    </w:p>
    <w:p>
      <w:pPr>
        <w:rPr>
          <w:rFonts w:hint="eastAsia" w:ascii="方正仿宋_GBK" w:eastAsia="方正仿宋_GBK" w:cs="方正仿宋_GBK"/>
          <w:b w:val="0"/>
          <w:bCs/>
          <w:sz w:val="32"/>
          <w:szCs w:val="32"/>
          <w:lang w:val="en-US" w:eastAsia="zh-CN"/>
        </w:rPr>
      </w:pPr>
    </w:p>
    <w:p>
      <w:pPr>
        <w:rPr>
          <w:rFonts w:hint="eastAsia" w:eastAsia="方正仿宋_GBK"/>
          <w:sz w:val="32"/>
          <w:szCs w:val="32"/>
          <w:lang w:val="en-US" w:eastAsia="zh-CN"/>
        </w:rPr>
      </w:pPr>
      <w:r>
        <w:rPr>
          <w:rFonts w:hint="eastAsia" w:ascii="方正仿宋_GBK" w:eastAsia="方正仿宋_GBK" w:cs="方正仿宋_GBK"/>
          <w:b w:val="0"/>
          <w:bCs/>
          <w:sz w:val="32"/>
          <w:szCs w:val="32"/>
          <w:lang w:val="en-US" w:eastAsia="zh-CN"/>
        </w:rPr>
        <w:t>区 医 保 局 联系人：</w:t>
      </w:r>
      <w:r>
        <w:rPr>
          <w:rFonts w:hint="eastAsia" w:eastAsia="方正仿宋_GBK"/>
          <w:sz w:val="32"/>
          <w:szCs w:val="32"/>
          <w:lang w:val="en-US" w:eastAsia="zh-CN"/>
        </w:rPr>
        <w:t>徐  荣    联系电话：15002387472</w:t>
      </w:r>
    </w:p>
    <w:p>
      <w:pPr>
        <w:pStyle w:val="2"/>
        <w:keepNext/>
        <w:keepLines/>
        <w:pageBreakBefore w:val="0"/>
        <w:widowControl w:val="0"/>
        <w:kinsoku/>
        <w:wordWrap/>
        <w:overflowPunct/>
        <w:topLinePunct w:val="0"/>
        <w:autoSpaceDE/>
        <w:autoSpaceDN/>
        <w:bidi w:val="0"/>
        <w:adjustRightInd/>
        <w:snapToGrid/>
        <w:spacing w:before="0" w:after="0" w:line="580" w:lineRule="exact"/>
        <w:textAlignment w:val="auto"/>
        <w:rPr>
          <w:rFonts w:hint="eastAsia" w:ascii="Times New Roman" w:hAnsi="Times New Roman" w:eastAsia="方正仿宋_GBK" w:cs="Times New Roman"/>
          <w:kern w:val="2"/>
          <w:sz w:val="32"/>
          <w:szCs w:val="32"/>
          <w:lang w:val="en-US" w:eastAsia="zh-CN" w:bidi="ar-SA"/>
        </w:rPr>
      </w:pPr>
      <w:r>
        <w:rPr>
          <w:rFonts w:hint="eastAsia" w:eastAsia="方正仿宋_GBK"/>
          <w:sz w:val="32"/>
          <w:szCs w:val="32"/>
          <w:lang w:val="en-US" w:eastAsia="zh-CN"/>
        </w:rPr>
        <w:t>区 委 政法委联系人：</w:t>
      </w:r>
      <w:r>
        <w:rPr>
          <w:rFonts w:hint="eastAsia" w:ascii="方正仿宋_GBK" w:eastAsia="方正仿宋_GBK" w:cs="方正仿宋_GBK"/>
          <w:sz w:val="32"/>
          <w:szCs w:val="32"/>
          <w:lang w:val="en-US" w:eastAsia="zh-CN"/>
        </w:rPr>
        <w:t>郑渝川    联系电话：</w:t>
      </w:r>
      <w:r>
        <w:rPr>
          <w:rFonts w:hint="eastAsia" w:ascii="Times New Roman" w:hAnsi="Times New Roman" w:eastAsia="方正仿宋_GBK" w:cs="Times New Roman"/>
          <w:kern w:val="2"/>
          <w:sz w:val="32"/>
          <w:szCs w:val="32"/>
          <w:lang w:val="en-US" w:eastAsia="zh-CN" w:bidi="ar-SA"/>
        </w:rPr>
        <w:t>19923861243</w:t>
      </w:r>
    </w:p>
    <w:p>
      <w:pPr>
        <w:rPr>
          <w:rFonts w:hint="eastAsia" w:ascii="Times New Roman" w:hAnsi="Times New Roman" w:eastAsia="方正仿宋_GBK" w:cs="Times New Roman"/>
          <w:kern w:val="2"/>
          <w:sz w:val="32"/>
          <w:szCs w:val="32"/>
          <w:lang w:val="en-US" w:eastAsia="zh-CN" w:bidi="ar-SA"/>
        </w:rPr>
      </w:pPr>
      <w:r>
        <w:rPr>
          <w:rFonts w:hint="eastAsia" w:ascii="方正仿宋_GBK" w:eastAsia="方正仿宋_GBK" w:cs="方正仿宋_GBK"/>
          <w:sz w:val="32"/>
          <w:szCs w:val="32"/>
          <w:lang w:val="en-US" w:eastAsia="zh-CN"/>
        </w:rPr>
        <w:t>区人民检察院联系人：王  雷    联系电话：</w:t>
      </w:r>
      <w:r>
        <w:rPr>
          <w:rFonts w:hint="eastAsia" w:ascii="Times New Roman" w:hAnsi="Times New Roman" w:eastAsia="方正仿宋_GBK" w:cs="Times New Roman"/>
          <w:kern w:val="2"/>
          <w:sz w:val="32"/>
          <w:szCs w:val="32"/>
          <w:lang w:val="en-US" w:eastAsia="zh-CN" w:bidi="ar-SA"/>
        </w:rPr>
        <w:t>18983172319</w:t>
      </w:r>
    </w:p>
    <w:p>
      <w:pPr>
        <w:rPr>
          <w:rFonts w:ascii="Times New Roman" w:hAnsi="Times New Roman" w:eastAsia="方正仿宋_GBK" w:cs="Times New Roman"/>
          <w:kern w:val="2"/>
          <w:sz w:val="32"/>
          <w:szCs w:val="32"/>
          <w:lang w:val="en-US" w:eastAsia="zh-CN" w:bidi="ar-SA"/>
        </w:rPr>
      </w:pPr>
      <w:r>
        <w:rPr>
          <w:rFonts w:hint="eastAsia" w:ascii="方正仿宋_GBK" w:eastAsia="方正仿宋_GBK" w:cs="方正仿宋_GBK"/>
          <w:sz w:val="32"/>
          <w:szCs w:val="32"/>
          <w:lang w:val="en-US" w:eastAsia="zh-CN"/>
        </w:rPr>
        <w:t>区 公 安分局联系人：李  琦    联系电话：</w:t>
      </w:r>
      <w:r>
        <w:rPr>
          <w:rFonts w:hint="eastAsia" w:ascii="Times New Roman" w:hAnsi="Times New Roman" w:eastAsia="方正仿宋_GBK" w:cs="Times New Roman"/>
          <w:kern w:val="2"/>
          <w:sz w:val="32"/>
          <w:szCs w:val="32"/>
          <w:lang w:val="en-US" w:eastAsia="zh-CN" w:bidi="ar-SA"/>
        </w:rPr>
        <w:t>13002317777</w:t>
      </w:r>
    </w:p>
    <w:p>
      <w:pPr>
        <w:rPr>
          <w:rFonts w:ascii="Times New Roman" w:hAnsi="Times New Roman" w:eastAsia="方正仿宋_GBK" w:cs="Times New Roman"/>
          <w:kern w:val="2"/>
          <w:sz w:val="32"/>
          <w:szCs w:val="32"/>
          <w:lang w:val="en-US" w:eastAsia="zh-CN" w:bidi="ar-SA"/>
        </w:rPr>
      </w:pPr>
      <w:r>
        <w:rPr>
          <w:rFonts w:hint="eastAsia" w:ascii="方正仿宋_GBK" w:eastAsia="方正仿宋_GBK" w:cs="方正仿宋_GBK"/>
          <w:sz w:val="32"/>
          <w:szCs w:val="32"/>
          <w:lang w:val="en-US" w:eastAsia="zh-CN"/>
        </w:rPr>
        <w:t>区 财 政 局 联系人：王乙淋    联系电话：</w:t>
      </w:r>
      <w:r>
        <w:rPr>
          <w:rFonts w:hint="eastAsia" w:ascii="Times New Roman" w:hAnsi="Times New Roman" w:eastAsia="方正仿宋_GBK" w:cs="Times New Roman"/>
          <w:kern w:val="2"/>
          <w:sz w:val="32"/>
          <w:szCs w:val="32"/>
          <w:lang w:val="en-US" w:eastAsia="zh-CN" w:bidi="ar-SA"/>
        </w:rPr>
        <w:t>13668026038</w:t>
      </w:r>
    </w:p>
    <w:p>
      <w:pPr>
        <w:rPr>
          <w:rFonts w:hint="eastAsia" w:ascii="Times New Roman" w:hAnsi="Times New Roman" w:eastAsia="方正仿宋_GBK" w:cs="Times New Roman"/>
          <w:kern w:val="2"/>
          <w:sz w:val="32"/>
          <w:szCs w:val="32"/>
          <w:lang w:val="en-US" w:eastAsia="zh-CN" w:bidi="ar-SA"/>
        </w:rPr>
      </w:pPr>
      <w:r>
        <w:rPr>
          <w:rFonts w:hint="eastAsia" w:ascii="方正仿宋_GBK" w:eastAsia="方正仿宋_GBK" w:cs="方正仿宋_GBK"/>
          <w:sz w:val="32"/>
          <w:szCs w:val="32"/>
          <w:lang w:val="en-US" w:eastAsia="zh-CN"/>
        </w:rPr>
        <w:t>区卫生健康委联系人：谭  倪    联系电话：</w:t>
      </w:r>
      <w:r>
        <w:rPr>
          <w:rFonts w:hint="eastAsia" w:ascii="Times New Roman" w:hAnsi="Times New Roman" w:eastAsia="方正仿宋_GBK" w:cs="Times New Roman"/>
          <w:kern w:val="2"/>
          <w:sz w:val="32"/>
          <w:szCs w:val="32"/>
          <w:lang w:val="en-US" w:eastAsia="zh-CN" w:bidi="ar-SA"/>
        </w:rPr>
        <w:t>13896300017</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eastAsia="方正仿宋_GBK" w:cs="Times New Roman"/>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eastAsia="方正仿宋_GBK" w:cs="Times New Roman"/>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eastAsia="方正仿宋_GBK" w:cs="Times New Roman"/>
          <w:b w:val="0"/>
          <w:bCs/>
          <w:sz w:val="32"/>
          <w:szCs w:val="32"/>
          <w:lang w:val="en-US" w:eastAsia="zh-CN"/>
        </w:rPr>
      </w:pPr>
      <w:r>
        <w:rPr>
          <w:rFonts w:hint="eastAsia" w:ascii="方正仿宋_GBK" w:eastAsia="方正仿宋_GBK" w:cs="方正仿宋_GBK"/>
          <w:b w:val="0"/>
          <w:bCs/>
          <w:sz w:val="32"/>
          <w:szCs w:val="32"/>
          <w:lang w:val="en-US" w:eastAsia="zh-CN"/>
        </w:rPr>
        <w:t>附件：</w:t>
      </w:r>
      <w:r>
        <w:rPr>
          <w:rFonts w:ascii="Times New Roman" w:hAnsi="Times New Roman" w:eastAsia="方正仿宋_GBK" w:cs="Times New Roman"/>
          <w:b w:val="0"/>
          <w:bCs/>
          <w:sz w:val="32"/>
          <w:szCs w:val="32"/>
          <w:lang w:val="en-US" w:eastAsia="zh-CN"/>
        </w:rPr>
        <w:t>1.</w:t>
      </w:r>
      <w:r>
        <w:rPr>
          <w:rFonts w:hint="eastAsia" w:eastAsia="方正仿宋_GBK" w:cs="Times New Roman"/>
          <w:b w:val="0"/>
          <w:bCs/>
          <w:sz w:val="32"/>
          <w:szCs w:val="32"/>
          <w:lang w:val="en-US" w:eastAsia="zh-CN"/>
        </w:rPr>
        <w:t>专项整治工作领导小组</w:t>
      </w:r>
    </w:p>
    <w:p>
      <w:pPr>
        <w:keepNext w:val="0"/>
        <w:keepLines w:val="0"/>
        <w:pageBreakBefore w:val="0"/>
        <w:widowControl w:val="0"/>
        <w:kinsoku/>
        <w:wordWrap/>
        <w:overflowPunct/>
        <w:topLinePunct w:val="0"/>
        <w:autoSpaceDE/>
        <w:autoSpaceDN/>
        <w:bidi w:val="0"/>
        <w:adjustRightInd/>
        <w:snapToGrid/>
        <w:spacing w:line="594" w:lineRule="exact"/>
        <w:ind w:firstLine="1600" w:firstLineChars="500"/>
        <w:jc w:val="both"/>
        <w:textAlignment w:val="auto"/>
        <w:rPr>
          <w:rFonts w:hint="eastAsia" w:ascii="方正仿宋_GBK" w:eastAsia="方正仿宋_GBK" w:cs="方正仿宋_GBK"/>
          <w:b w:val="0"/>
          <w:bCs/>
          <w:sz w:val="32"/>
          <w:szCs w:val="32"/>
          <w:lang w:val="en-US" w:eastAsia="zh-CN"/>
        </w:rPr>
      </w:pPr>
      <w:r>
        <w:rPr>
          <w:rFonts w:hint="eastAsia" w:eastAsia="方正仿宋_GBK" w:cs="Times New Roman"/>
          <w:b w:val="0"/>
          <w:bCs/>
          <w:sz w:val="32"/>
          <w:szCs w:val="32"/>
          <w:lang w:val="en-US" w:eastAsia="zh-CN"/>
        </w:rPr>
        <w:t>2.</w:t>
      </w:r>
      <w:r>
        <w:rPr>
          <w:rFonts w:ascii="Times New Roman" w:hAnsi="Times New Roman" w:eastAsia="方正仿宋_GBK" w:cs="Times New Roman"/>
          <w:b w:val="0"/>
          <w:bCs/>
          <w:sz w:val="32"/>
          <w:szCs w:val="32"/>
          <w:lang w:val="en-US" w:eastAsia="zh-CN"/>
        </w:rPr>
        <w:t>2022</w:t>
      </w:r>
      <w:r>
        <w:rPr>
          <w:rFonts w:hint="eastAsia" w:ascii="方正仿宋_GBK" w:eastAsia="方正仿宋_GBK" w:cs="方正仿宋_GBK"/>
          <w:b w:val="0"/>
          <w:bCs/>
          <w:sz w:val="32"/>
          <w:szCs w:val="32"/>
          <w:lang w:val="en-US" w:eastAsia="zh-CN"/>
        </w:rPr>
        <w:t>年医保结算费用排名靠前重点药品耗材</w:t>
      </w:r>
    </w:p>
    <w:p>
      <w:pPr>
        <w:keepNext w:val="0"/>
        <w:keepLines w:val="0"/>
        <w:pageBreakBefore w:val="0"/>
        <w:widowControl w:val="0"/>
        <w:kinsoku/>
        <w:wordWrap/>
        <w:overflowPunct/>
        <w:topLinePunct w:val="0"/>
        <w:autoSpaceDE/>
        <w:autoSpaceDN/>
        <w:bidi w:val="0"/>
        <w:adjustRightInd/>
        <w:snapToGrid/>
        <w:spacing w:line="594" w:lineRule="exact"/>
        <w:ind w:left="0" w:firstLine="1600" w:firstLineChars="500"/>
        <w:jc w:val="both"/>
        <w:textAlignment w:val="auto"/>
        <w:rPr>
          <w:rFonts w:hint="eastAsia" w:ascii="方正仿宋_GBK" w:eastAsia="方正仿宋_GBK" w:cs="方正仿宋_GBK"/>
          <w:b w:val="0"/>
          <w:bCs/>
          <w:sz w:val="32"/>
          <w:szCs w:val="32"/>
          <w:lang w:val="en-US" w:eastAsia="zh-CN"/>
        </w:rPr>
      </w:pPr>
      <w:r>
        <w:rPr>
          <w:rFonts w:hint="eastAsia" w:ascii="Times New Roman" w:hAnsi="Times New Roman" w:eastAsia="方正仿宋_GBK" w:cs="Times New Roman"/>
          <w:b w:val="0"/>
          <w:bCs/>
          <w:sz w:val="32"/>
          <w:szCs w:val="32"/>
          <w:lang w:val="en-US" w:eastAsia="zh-CN"/>
        </w:rPr>
        <w:t>3.</w:t>
      </w:r>
      <w:r>
        <w:rPr>
          <w:rFonts w:hint="eastAsia" w:ascii="方正仿宋_GBK" w:eastAsia="方正仿宋_GBK" w:cs="方正仿宋_GBK"/>
          <w:b w:val="0"/>
          <w:bCs/>
          <w:sz w:val="32"/>
          <w:szCs w:val="32"/>
          <w:lang w:val="en-US" w:eastAsia="zh-CN"/>
        </w:rPr>
        <w:t>重点违法违规行为</w:t>
      </w:r>
    </w:p>
    <w:p>
      <w:pPr>
        <w:pStyle w:val="2"/>
        <w:rPr>
          <w:lang w:val="en-US" w:eastAsia="zh-CN"/>
        </w:rPr>
      </w:pPr>
    </w:p>
    <w:p/>
    <w:p>
      <w:pPr>
        <w:pStyle w:val="2"/>
      </w:pPr>
    </w:p>
    <w:p/>
    <w:p>
      <w:pPr>
        <w:pStyle w:val="2"/>
        <w:rPr>
          <w:rFonts w:hint="eastAsia" w:ascii="方正黑体_GBK" w:eastAsia="方正黑体_GBK" w:cs="方正黑体_GBK"/>
          <w:sz w:val="32"/>
          <w:szCs w:val="32"/>
          <w:lang w:eastAsia="zh-CN"/>
        </w:rPr>
      </w:pPr>
    </w:p>
    <w:p>
      <w:pPr>
        <w:pStyle w:val="2"/>
        <w:rPr>
          <w:rFonts w:hint="eastAsia" w:ascii="方正黑体_GBK" w:eastAsia="方正黑体_GBK" w:cs="方正黑体_GBK"/>
          <w:sz w:val="32"/>
          <w:szCs w:val="32"/>
          <w:lang w:eastAsia="zh-CN"/>
        </w:rPr>
      </w:pPr>
    </w:p>
    <w:p>
      <w:pPr>
        <w:pStyle w:val="2"/>
        <w:rPr>
          <w:rFonts w:hint="eastAsia" w:ascii="方正黑体_GBK" w:eastAsia="方正黑体_GBK" w:cs="方正黑体_GBK"/>
          <w:sz w:val="32"/>
          <w:szCs w:val="32"/>
          <w:lang w:eastAsia="zh-CN"/>
        </w:rPr>
      </w:pPr>
    </w:p>
    <w:p>
      <w:pPr>
        <w:rPr>
          <w:rFonts w:hint="eastAsia"/>
          <w:lang w:eastAsia="zh-CN"/>
        </w:rPr>
      </w:pPr>
    </w:p>
    <w:p>
      <w:pPr>
        <w:rPr>
          <w:rFonts w:hint="eastAsia" w:ascii="方正黑体_GBK" w:eastAsia="方正黑体_GBK" w:cs="方正黑体_GBK"/>
          <w:sz w:val="32"/>
          <w:szCs w:val="32"/>
          <w:lang w:eastAsia="zh-CN"/>
        </w:rPr>
      </w:pPr>
      <w:r>
        <w:rPr>
          <w:rFonts w:hint="eastAsia" w:ascii="方正黑体_GBK" w:eastAsia="方正黑体_GBK" w:cs="方正黑体_GBK"/>
          <w:sz w:val="32"/>
          <w:szCs w:val="32"/>
          <w:lang w:eastAsia="zh-CN"/>
        </w:rPr>
        <w:br w:type="page"/>
      </w:r>
    </w:p>
    <w:p>
      <w:pPr>
        <w:rPr>
          <w:rFonts w:hint="eastAsia" w:ascii="方正黑体_GBK" w:eastAsia="方正黑体_GBK" w:cs="方正黑体_GBK"/>
          <w:sz w:val="32"/>
          <w:szCs w:val="32"/>
          <w:lang w:val="en-US" w:eastAsia="zh-CN"/>
        </w:rPr>
      </w:pPr>
      <w:r>
        <w:rPr>
          <w:rFonts w:hint="eastAsia" w:ascii="方正黑体_GBK" w:eastAsia="方正黑体_GBK" w:cs="方正黑体_GBK"/>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eastAsia="方正小标宋_GBK" w:cs="方正小标宋_GBK"/>
          <w:sz w:val="44"/>
          <w:szCs w:val="44"/>
          <w:lang w:val="en-US" w:eastAsia="zh-CN"/>
        </w:rPr>
      </w:pPr>
      <w:r>
        <w:rPr>
          <w:rFonts w:hint="eastAsia" w:ascii="方正小标宋_GBK" w:eastAsia="方正小标宋_GBK" w:cs="方正小标宋_GBK"/>
          <w:sz w:val="44"/>
          <w:szCs w:val="44"/>
          <w:lang w:val="en-US" w:eastAsia="zh-CN"/>
        </w:rPr>
        <w:t>江北区医保领域打击欺诈骗保专项整治</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eastAsia="方正小标宋_GBK" w:cs="方正小标宋_GBK"/>
          <w:sz w:val="44"/>
          <w:szCs w:val="44"/>
          <w:lang w:val="en-US" w:eastAsia="zh-CN"/>
        </w:rPr>
      </w:pPr>
      <w:r>
        <w:rPr>
          <w:rFonts w:hint="eastAsia" w:ascii="方正小标宋_GBK" w:eastAsia="方正小标宋_GBK" w:cs="方正小标宋_GBK"/>
          <w:sz w:val="44"/>
          <w:szCs w:val="44"/>
          <w:lang w:val="en-US" w:eastAsia="zh-CN"/>
        </w:rPr>
        <w:t>工作领导小组</w:t>
      </w:r>
    </w:p>
    <w:p>
      <w:pPr>
        <w:rPr>
          <w:rFonts w:hint="eastAsia" w:ascii="方正黑体_GBK"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eastAsia="方正黑体_GBK" w:cs="方正黑体_GBK"/>
          <w:sz w:val="32"/>
          <w:szCs w:val="32"/>
          <w:lang w:val="en-US" w:eastAsia="zh-CN"/>
        </w:rPr>
      </w:pPr>
      <w:r>
        <w:rPr>
          <w:rFonts w:hint="eastAsia" w:ascii="方正黑体_GBK" w:eastAsia="方正黑体_GBK" w:cs="方正黑体_GBK"/>
          <w:sz w:val="32"/>
          <w:szCs w:val="32"/>
          <w:lang w:val="en-US" w:eastAsia="zh-CN"/>
        </w:rPr>
        <w:t>一、领导小组组长</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eastAsia="方正仿宋_GBK" w:cs="方正仿宋_GBK"/>
          <w:sz w:val="32"/>
          <w:szCs w:val="32"/>
          <w:lang w:val="en-US" w:eastAsia="zh-CN"/>
        </w:rPr>
      </w:pPr>
      <w:r>
        <w:rPr>
          <w:rFonts w:hint="eastAsia" w:ascii="方正仿宋_GBK" w:eastAsia="方正仿宋_GBK" w:cs="方正仿宋_GBK"/>
          <w:sz w:val="32"/>
          <w:szCs w:val="32"/>
          <w:lang w:val="en-US" w:eastAsia="zh-CN"/>
        </w:rPr>
        <w:t>文泽力    区医保局党组书记、局长</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eastAsia="方正黑体_GBK" w:cs="方正黑体_GBK"/>
          <w:sz w:val="32"/>
          <w:szCs w:val="32"/>
          <w:lang w:val="en-US" w:eastAsia="zh-CN"/>
        </w:rPr>
      </w:pPr>
      <w:r>
        <w:rPr>
          <w:rFonts w:hint="eastAsia" w:ascii="方正黑体_GBK" w:eastAsia="方正黑体_GBK" w:cs="方正黑体_GBK"/>
          <w:sz w:val="32"/>
          <w:szCs w:val="32"/>
          <w:lang w:val="en-US" w:eastAsia="zh-CN"/>
        </w:rPr>
        <w:t>二、领导小组副组长</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eastAsia="方正仿宋_GBK" w:cs="方正仿宋_GBK"/>
          <w:sz w:val="32"/>
          <w:szCs w:val="32"/>
          <w:lang w:val="en-US" w:eastAsia="zh-CN"/>
        </w:rPr>
      </w:pPr>
      <w:r>
        <w:rPr>
          <w:rFonts w:hint="eastAsia" w:ascii="方正仿宋_GBK" w:eastAsia="方正仿宋_GBK" w:cs="方正仿宋_GBK"/>
          <w:sz w:val="32"/>
          <w:szCs w:val="32"/>
          <w:lang w:val="en-US" w:eastAsia="zh-CN"/>
        </w:rPr>
        <w:t>蒲  素    区医保局二级调研员</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eastAsia="方正仿宋_GBK" w:cs="方正仿宋_GBK"/>
          <w:sz w:val="32"/>
          <w:szCs w:val="32"/>
          <w:lang w:val="en-US" w:eastAsia="zh-CN"/>
        </w:rPr>
      </w:pPr>
      <w:r>
        <w:rPr>
          <w:rFonts w:hint="eastAsia" w:ascii="方正仿宋_GBK" w:eastAsia="方正仿宋_GBK" w:cs="方正仿宋_GBK"/>
          <w:sz w:val="32"/>
          <w:szCs w:val="32"/>
          <w:lang w:val="en-US" w:eastAsia="zh-CN"/>
        </w:rPr>
        <w:t>郑  伟    区委政法委副书记</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eastAsia="方正仿宋_GBK" w:cs="方正仿宋_GBK"/>
          <w:sz w:val="32"/>
          <w:szCs w:val="32"/>
          <w:lang w:val="en-US" w:eastAsia="zh-CN"/>
        </w:rPr>
      </w:pPr>
      <w:r>
        <w:rPr>
          <w:rFonts w:hint="eastAsia" w:ascii="方正仿宋_GBK" w:eastAsia="方正仿宋_GBK" w:cs="方正仿宋_GBK"/>
          <w:sz w:val="32"/>
          <w:szCs w:val="32"/>
          <w:lang w:val="en-US" w:eastAsia="zh-CN"/>
        </w:rPr>
        <w:t>冯晚书    区检察院一部主任</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eastAsia="方正仿宋_GBK" w:cs="方正仿宋_GBK"/>
          <w:sz w:val="32"/>
          <w:szCs w:val="32"/>
          <w:lang w:val="en-US" w:eastAsia="zh-CN"/>
        </w:rPr>
      </w:pPr>
      <w:r>
        <w:rPr>
          <w:rFonts w:hint="eastAsia" w:ascii="方正仿宋_GBK" w:eastAsia="方正仿宋_GBK" w:cs="方正仿宋_GBK"/>
          <w:sz w:val="32"/>
          <w:szCs w:val="32"/>
          <w:lang w:val="en-US" w:eastAsia="zh-CN"/>
        </w:rPr>
        <w:t>谢  飞    区公安分局刑侦支队大队长</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方正仿宋_GBK" w:eastAsia="方正仿宋_GBK" w:cs="方正仿宋_GBK"/>
          <w:sz w:val="32"/>
          <w:szCs w:val="32"/>
          <w:lang w:val="en-US" w:eastAsia="zh-CN"/>
        </w:rPr>
      </w:pPr>
      <w:r>
        <w:rPr>
          <w:rFonts w:hint="eastAsia" w:ascii="方正仿宋_GBK" w:eastAsia="方正仿宋_GBK" w:cs="方正仿宋_GBK"/>
          <w:sz w:val="32"/>
          <w:szCs w:val="32"/>
          <w:lang w:val="en-US" w:eastAsia="zh-CN"/>
        </w:rPr>
        <w:t>胡  建    区财政局副局长</w:t>
      </w:r>
    </w:p>
    <w:p>
      <w:pPr>
        <w:keepNext w:val="0"/>
        <w:keepLines w:val="0"/>
        <w:pageBreakBefore w:val="0"/>
        <w:widowControl w:val="0"/>
        <w:kinsoku/>
        <w:wordWrap/>
        <w:overflowPunct/>
        <w:topLinePunct w:val="0"/>
        <w:autoSpaceDE/>
        <w:autoSpaceDN/>
        <w:bidi w:val="0"/>
        <w:adjustRightInd/>
        <w:snapToGrid/>
        <w:spacing w:line="594" w:lineRule="exact"/>
        <w:ind w:left="2238" w:leftChars="304" w:hanging="1600" w:hangingChars="500"/>
        <w:textAlignment w:val="auto"/>
        <w:rPr>
          <w:rFonts w:hint="eastAsia" w:ascii="方正仿宋_GBK" w:eastAsia="方正仿宋_GBK" w:cs="方正仿宋_GBK"/>
          <w:sz w:val="32"/>
          <w:szCs w:val="32"/>
          <w:lang w:val="en-US" w:eastAsia="zh-CN"/>
        </w:rPr>
      </w:pPr>
      <w:r>
        <w:rPr>
          <w:rFonts w:hint="eastAsia" w:ascii="方正仿宋_GBK" w:eastAsia="方正仿宋_GBK" w:cs="方正仿宋_GBK"/>
          <w:sz w:val="32"/>
          <w:szCs w:val="32"/>
          <w:lang w:val="en-US" w:eastAsia="zh-CN"/>
        </w:rPr>
        <w:t>张馨蔚    区卫生健康委党委委员、区卫生健康综合行政执法支队政委</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eastAsia="方正黑体_GBK" w:cs="方正黑体_GBK"/>
          <w:sz w:val="32"/>
          <w:szCs w:val="32"/>
          <w:lang w:val="en-US" w:eastAsia="zh-CN"/>
        </w:rPr>
      </w:pPr>
      <w:r>
        <w:rPr>
          <w:rFonts w:hint="eastAsia" w:ascii="方正黑体_GBK" w:eastAsia="方正黑体_GBK" w:cs="方正黑体_GBK"/>
          <w:sz w:val="32"/>
          <w:szCs w:val="32"/>
          <w:lang w:val="en-US" w:eastAsia="zh-CN"/>
        </w:rPr>
        <w:t>三、领导小组成员</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eastAsia="方正仿宋_GBK" w:cs="方正仿宋_GBK"/>
          <w:sz w:val="32"/>
          <w:szCs w:val="32"/>
          <w:lang w:val="en-US" w:eastAsia="zh-CN"/>
        </w:rPr>
      </w:pPr>
      <w:r>
        <w:rPr>
          <w:rFonts w:hint="eastAsia" w:ascii="方正仿宋_GBK" w:eastAsia="方正仿宋_GBK" w:cs="方正仿宋_GBK"/>
          <w:sz w:val="32"/>
          <w:szCs w:val="32"/>
          <w:lang w:val="en-US" w:eastAsia="zh-CN"/>
        </w:rPr>
        <w:t>徐  荣    区医保局医保行政执法科科长</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eastAsia="方正仿宋_GBK" w:cs="方正仿宋_GBK"/>
          <w:sz w:val="32"/>
          <w:szCs w:val="32"/>
          <w:lang w:val="en-US" w:eastAsia="zh-CN"/>
        </w:rPr>
      </w:pPr>
      <w:r>
        <w:rPr>
          <w:rFonts w:hint="eastAsia" w:ascii="方正仿宋_GBK" w:eastAsia="方正仿宋_GBK" w:cs="方正仿宋_GBK"/>
          <w:sz w:val="32"/>
          <w:szCs w:val="32"/>
          <w:lang w:val="en-US" w:eastAsia="zh-CN"/>
        </w:rPr>
        <w:t>郑渝川    区流动人口服务协调中心副主任</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eastAsia="方正仿宋_GBK" w:cs="方正仿宋_GBK"/>
          <w:sz w:val="32"/>
          <w:szCs w:val="32"/>
          <w:lang w:val="en-US" w:eastAsia="zh-CN"/>
        </w:rPr>
      </w:pPr>
      <w:r>
        <w:rPr>
          <w:rFonts w:hint="eastAsia" w:ascii="方正仿宋_GBK" w:eastAsia="方正仿宋_GBK" w:cs="方正仿宋_GBK"/>
          <w:sz w:val="32"/>
          <w:szCs w:val="32"/>
          <w:lang w:val="en-US" w:eastAsia="zh-CN"/>
        </w:rPr>
        <w:t>王  雷    区检察院一部干部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eastAsia="方正仿宋_GBK" w:cs="方正仿宋_GBK"/>
          <w:sz w:val="32"/>
          <w:szCs w:val="32"/>
          <w:lang w:val="en-US" w:eastAsia="zh-CN"/>
        </w:rPr>
      </w:pPr>
      <w:r>
        <w:rPr>
          <w:rFonts w:hint="eastAsia" w:ascii="方正仿宋_GBK" w:eastAsia="方正仿宋_GBK" w:cs="方正仿宋_GBK"/>
          <w:sz w:val="32"/>
          <w:szCs w:val="32"/>
          <w:lang w:val="en-US" w:eastAsia="zh-CN"/>
        </w:rPr>
        <w:t>李  琦    区公安分局刑侦支队民警</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方正仿宋_GBK" w:eastAsia="方正仿宋_GBK" w:cs="方正仿宋_GBK"/>
          <w:sz w:val="32"/>
          <w:szCs w:val="32"/>
          <w:lang w:val="en-US" w:eastAsia="zh-CN"/>
        </w:rPr>
      </w:pPr>
      <w:r>
        <w:rPr>
          <w:rFonts w:hint="eastAsia" w:ascii="方正仿宋_GBK" w:eastAsia="方正仿宋_GBK" w:cs="方正仿宋_GBK"/>
          <w:sz w:val="32"/>
          <w:szCs w:val="32"/>
          <w:lang w:val="en-US" w:eastAsia="zh-CN"/>
        </w:rPr>
        <w:t>王乙淋    区财政局社会保障科科长</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eastAsia="方正仿宋_GBK" w:cs="方正仿宋_GBK"/>
          <w:sz w:val="32"/>
          <w:szCs w:val="32"/>
          <w:lang w:val="en-US" w:eastAsia="zh-CN"/>
        </w:rPr>
      </w:pPr>
      <w:r>
        <w:rPr>
          <w:rFonts w:hint="eastAsia" w:ascii="方正仿宋_GBK" w:eastAsia="方正仿宋_GBK" w:cs="方正仿宋_GBK"/>
          <w:sz w:val="32"/>
          <w:szCs w:val="32"/>
          <w:lang w:val="en-US" w:eastAsia="zh-CN"/>
        </w:rPr>
        <w:t>谭  倪    区卫生健康委医政医管科干部</w:t>
      </w:r>
    </w:p>
    <w:p>
      <w:pPr>
        <w:rPr>
          <w:rFonts w:hint="eastAsia" w:ascii="方正黑体_GBK" w:eastAsia="方正黑体_GBK" w:cs="方正黑体_GBK"/>
          <w:b w:val="0"/>
          <w:bCs w:val="0"/>
          <w:spacing w:val="-11"/>
          <w:sz w:val="32"/>
          <w:szCs w:val="32"/>
        </w:rPr>
      </w:pPr>
      <w:r>
        <w:rPr>
          <w:rFonts w:hint="eastAsia" w:ascii="方正黑体_GBK" w:eastAsia="方正黑体_GBK" w:cs="方正黑体_GBK"/>
          <w:b w:val="0"/>
          <w:bCs w:val="0"/>
          <w:spacing w:val="-11"/>
          <w:sz w:val="32"/>
          <w:szCs w:val="32"/>
        </w:rPr>
        <w:br w:type="page"/>
      </w:r>
    </w:p>
    <w:p>
      <w:pPr>
        <w:spacing w:before="113" w:line="223" w:lineRule="auto"/>
        <w:ind w:left="249"/>
        <w:rPr>
          <w:rFonts w:hint="eastAsia" w:ascii="方正黑体_GBK" w:eastAsia="方正黑体_GBK" w:cs="方正黑体_GBK"/>
          <w:b w:val="0"/>
          <w:bCs w:val="0"/>
          <w:spacing w:val="-11"/>
          <w:sz w:val="32"/>
          <w:szCs w:val="32"/>
          <w:lang w:val="en-US" w:eastAsia="zh-CN"/>
        </w:rPr>
      </w:pPr>
      <w:r>
        <w:rPr>
          <w:rFonts w:hint="eastAsia" w:ascii="方正黑体_GBK" w:eastAsia="方正黑体_GBK" w:cs="方正黑体_GBK"/>
          <w:b w:val="0"/>
          <w:bCs w:val="0"/>
          <w:spacing w:val="-11"/>
          <w:sz w:val="32"/>
          <w:szCs w:val="32"/>
        </w:rPr>
        <w:t>附件</w:t>
      </w:r>
      <w:r>
        <w:rPr>
          <w:rFonts w:hint="eastAsia" w:ascii="方正黑体_GBK" w:eastAsia="方正黑体_GBK" w:cs="方正黑体_GBK"/>
          <w:b w:val="0"/>
          <w:bCs w:val="0"/>
          <w:spacing w:val="-11"/>
          <w:sz w:val="32"/>
          <w:szCs w:val="32"/>
          <w:lang w:val="en-US" w:eastAsia="zh-CN"/>
        </w:rPr>
        <w:t>2</w:t>
      </w:r>
    </w:p>
    <w:p>
      <w:pPr>
        <w:spacing w:before="107" w:line="218" w:lineRule="auto"/>
        <w:jc w:val="center"/>
        <w:rPr>
          <w:rFonts w:hint="eastAsia" w:ascii="方正小标宋_GBK" w:eastAsia="方正小标宋_GBK" w:cs="方正小标宋_GBK"/>
          <w:b w:val="0"/>
          <w:bCs w:val="0"/>
          <w:sz w:val="40"/>
          <w:szCs w:val="40"/>
        </w:rPr>
      </w:pPr>
      <w:r>
        <w:rPr>
          <w:rFonts w:hint="eastAsia" w:ascii="方正小标宋_GBK" w:eastAsia="方正小标宋_GBK" w:cs="方正小标宋_GBK"/>
          <w:b w:val="0"/>
          <w:bCs w:val="0"/>
          <w:spacing w:val="-5"/>
          <w:sz w:val="40"/>
          <w:szCs w:val="40"/>
        </w:rPr>
        <w:t>2022年医保结算费用排名靠前重点药品耗材</w:t>
      </w:r>
    </w:p>
    <w:tbl>
      <w:tblPr>
        <w:tblStyle w:val="6"/>
        <w:tblpPr w:leftFromText="180" w:rightFromText="180" w:vertAnchor="text" w:horzAnchor="page" w:tblpX="1117" w:tblpY="17"/>
        <w:tblOverlap w:val="never"/>
        <w:tblW w:w="945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2"/>
        <w:gridCol w:w="759"/>
        <w:gridCol w:w="10"/>
        <w:gridCol w:w="3526"/>
        <w:gridCol w:w="10"/>
        <w:gridCol w:w="20"/>
        <w:gridCol w:w="2327"/>
        <w:gridCol w:w="10"/>
        <w:gridCol w:w="20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4" w:hRule="atLeast"/>
        </w:trPr>
        <w:tc>
          <w:tcPr>
            <w:tcW w:w="792" w:type="dxa"/>
            <w:vMerge w:val="restart"/>
            <w:tcBorders>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宋体" w:eastAsia="宋体" w:cs="宋体"/>
                <w:sz w:val="25"/>
                <w:szCs w:val="25"/>
              </w:rPr>
            </w:pPr>
            <w:r>
              <w:rPr>
                <w:rFonts w:hint="eastAsia" w:ascii="方正仿宋_GBK" w:eastAsia="方正仿宋_GBK" w:cs="方正仿宋_GBK"/>
                <w:spacing w:val="14"/>
                <w:sz w:val="25"/>
                <w:szCs w:val="25"/>
              </w:rPr>
              <w:t>西药</w:t>
            </w: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right="0"/>
              <w:jc w:val="center"/>
              <w:textAlignment w:val="auto"/>
              <w:rPr>
                <w:rFonts w:hint="eastAsia" w:ascii="方正黑体_GBK" w:eastAsia="方正黑体_GBK" w:cs="方正黑体_GBK"/>
                <w:b w:val="0"/>
                <w:bCs w:val="0"/>
                <w:sz w:val="25"/>
                <w:szCs w:val="25"/>
              </w:rPr>
            </w:pPr>
            <w:r>
              <w:rPr>
                <w:rFonts w:hint="eastAsia" w:ascii="方正黑体_GBK" w:eastAsia="方正黑体_GBK" w:cs="方正黑体_GBK"/>
                <w:b w:val="0"/>
                <w:bCs w:val="0"/>
                <w:spacing w:val="-5"/>
                <w:sz w:val="25"/>
                <w:szCs w:val="25"/>
              </w:rPr>
              <w:t>序号</w:t>
            </w:r>
          </w:p>
        </w:tc>
        <w:tc>
          <w:tcPr>
            <w:tcW w:w="3546" w:type="dxa"/>
            <w:gridSpan w:val="3"/>
            <w:vAlign w:val="center"/>
          </w:tcPr>
          <w:p>
            <w:pPr>
              <w:keepNext w:val="0"/>
              <w:keepLines w:val="0"/>
              <w:pageBreakBefore w:val="0"/>
              <w:widowControl w:val="0"/>
              <w:kinsoku/>
              <w:wordWrap/>
              <w:overflowPunct/>
              <w:topLinePunct w:val="0"/>
              <w:autoSpaceDE/>
              <w:autoSpaceDN/>
              <w:bidi w:val="0"/>
              <w:adjustRightInd/>
              <w:snapToGrid/>
              <w:spacing w:line="460" w:lineRule="exact"/>
              <w:ind w:left="0" w:right="0"/>
              <w:jc w:val="center"/>
              <w:textAlignment w:val="auto"/>
              <w:rPr>
                <w:rFonts w:hint="eastAsia" w:ascii="方正黑体_GBK" w:eastAsia="方正黑体_GBK" w:cs="方正黑体_GBK"/>
                <w:b w:val="0"/>
                <w:bCs w:val="0"/>
                <w:sz w:val="25"/>
                <w:szCs w:val="25"/>
                <w:lang w:eastAsia="zh-CN"/>
              </w:rPr>
            </w:pPr>
            <w:r>
              <w:rPr>
                <w:rFonts w:hint="eastAsia" w:ascii="方正黑体_GBK" w:eastAsia="方正黑体_GBK" w:cs="方正黑体_GBK"/>
                <w:b w:val="0"/>
                <w:bCs w:val="0"/>
                <w:sz w:val="25"/>
                <w:szCs w:val="25"/>
                <w:lang w:eastAsia="zh-CN"/>
              </w:rPr>
              <w:t>医保药品代码</w:t>
            </w:r>
          </w:p>
          <w:p>
            <w:pPr>
              <w:keepNext w:val="0"/>
              <w:keepLines w:val="0"/>
              <w:pageBreakBefore w:val="0"/>
              <w:widowControl w:val="0"/>
              <w:kinsoku/>
              <w:wordWrap/>
              <w:overflowPunct/>
              <w:topLinePunct w:val="0"/>
              <w:autoSpaceDE/>
              <w:autoSpaceDN/>
              <w:bidi w:val="0"/>
              <w:adjustRightInd/>
              <w:snapToGrid/>
              <w:spacing w:line="460" w:lineRule="exact"/>
              <w:ind w:left="0" w:right="0"/>
              <w:jc w:val="center"/>
              <w:textAlignment w:val="auto"/>
              <w:rPr>
                <w:rFonts w:hint="eastAsia" w:ascii="方正黑体_GBK" w:eastAsia="方正黑体_GBK" w:cs="方正黑体_GBK"/>
                <w:b w:val="0"/>
                <w:bCs w:val="0"/>
                <w:sz w:val="25"/>
                <w:szCs w:val="25"/>
                <w:lang w:eastAsia="zh-CN"/>
              </w:rPr>
            </w:pPr>
            <w:r>
              <w:rPr>
                <w:rFonts w:hint="eastAsia" w:ascii="方正黑体_GBK" w:eastAsia="方正黑体_GBK" w:cs="方正黑体_GBK"/>
                <w:b w:val="0"/>
                <w:bCs w:val="0"/>
                <w:sz w:val="25"/>
                <w:szCs w:val="25"/>
                <w:lang w:eastAsia="zh-CN"/>
              </w:rPr>
              <w:t>（前</w:t>
            </w:r>
            <w:r>
              <w:rPr>
                <w:rFonts w:hint="eastAsia" w:ascii="方正黑体_GBK" w:eastAsia="方正黑体_GBK" w:cs="方正黑体_GBK"/>
                <w:b w:val="0"/>
                <w:bCs w:val="0"/>
                <w:sz w:val="25"/>
                <w:szCs w:val="25"/>
                <w:lang w:val="en-US" w:eastAsia="zh-CN"/>
              </w:rPr>
              <w:t>14位</w:t>
            </w:r>
            <w:r>
              <w:rPr>
                <w:rFonts w:hint="eastAsia" w:ascii="方正黑体_GBK" w:eastAsia="方正黑体_GBK" w:cs="方正黑体_GBK"/>
                <w:b w:val="0"/>
                <w:bCs w:val="0"/>
                <w:sz w:val="25"/>
                <w:szCs w:val="25"/>
                <w:lang w:eastAsia="zh-CN"/>
              </w:rPr>
              <w:t>）</w:t>
            </w:r>
          </w:p>
        </w:tc>
        <w:tc>
          <w:tcPr>
            <w:tcW w:w="2357" w:type="dxa"/>
            <w:gridSpan w:val="3"/>
            <w:vAlign w:val="center"/>
          </w:tcPr>
          <w:p>
            <w:pPr>
              <w:keepNext w:val="0"/>
              <w:keepLines w:val="0"/>
              <w:pageBreakBefore w:val="0"/>
              <w:widowControl w:val="0"/>
              <w:kinsoku/>
              <w:wordWrap/>
              <w:overflowPunct/>
              <w:topLinePunct w:val="0"/>
              <w:autoSpaceDE/>
              <w:autoSpaceDN/>
              <w:bidi w:val="0"/>
              <w:adjustRightInd/>
              <w:snapToGrid/>
              <w:spacing w:line="460" w:lineRule="exact"/>
              <w:ind w:left="0" w:right="0"/>
              <w:jc w:val="center"/>
              <w:textAlignment w:val="auto"/>
              <w:rPr>
                <w:rFonts w:hint="eastAsia" w:ascii="方正黑体_GBK" w:eastAsia="方正黑体_GBK" w:cs="方正黑体_GBK"/>
                <w:b w:val="0"/>
                <w:bCs w:val="0"/>
                <w:sz w:val="25"/>
                <w:szCs w:val="25"/>
              </w:rPr>
            </w:pPr>
            <w:r>
              <w:rPr>
                <w:rFonts w:hint="eastAsia" w:ascii="方正黑体_GBK" w:eastAsia="方正黑体_GBK" w:cs="方正黑体_GBK"/>
                <w:b w:val="0"/>
                <w:bCs w:val="0"/>
                <w:spacing w:val="-6"/>
                <w:sz w:val="25"/>
                <w:szCs w:val="25"/>
              </w:rPr>
              <w:t>药品名称</w:t>
            </w:r>
          </w:p>
        </w:tc>
        <w:tc>
          <w:tcPr>
            <w:tcW w:w="2003"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right="0"/>
              <w:jc w:val="center"/>
              <w:textAlignment w:val="auto"/>
              <w:rPr>
                <w:rFonts w:hint="eastAsia" w:ascii="方正黑体_GBK" w:eastAsia="方正黑体_GBK" w:cs="方正黑体_GBK"/>
                <w:b w:val="0"/>
                <w:bCs w:val="0"/>
                <w:sz w:val="25"/>
                <w:szCs w:val="25"/>
              </w:rPr>
            </w:pPr>
            <w:r>
              <w:rPr>
                <w:rFonts w:hint="eastAsia" w:ascii="方正黑体_GBK" w:eastAsia="方正黑体_GBK" w:cs="方正黑体_GBK"/>
                <w:b w:val="0"/>
                <w:bCs w:val="0"/>
                <w:spacing w:val="2"/>
                <w:sz w:val="25"/>
                <w:szCs w:val="25"/>
              </w:rPr>
              <w:t>剂型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9" w:hRule="atLeast"/>
        </w:trPr>
        <w:tc>
          <w:tcPr>
            <w:tcW w:w="792" w:type="dxa"/>
            <w:vMerge w:val="continue"/>
            <w:tcBorders>
              <w:top w:val="nil"/>
              <w:bottom w:val="nil"/>
            </w:tcBorders>
            <w:textDirection w:val="tbRlV"/>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1</w:t>
            </w:r>
          </w:p>
        </w:tc>
        <w:tc>
          <w:tcPr>
            <w:tcW w:w="3546"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XB05AAR021B001</w:t>
            </w:r>
          </w:p>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XB05AAR021B002</w:t>
            </w:r>
          </w:p>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XB05AAR021B005</w:t>
            </w:r>
          </w:p>
        </w:tc>
        <w:tc>
          <w:tcPr>
            <w:tcW w:w="2357"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6"/>
                <w:sz w:val="24"/>
                <w:szCs w:val="24"/>
              </w:rPr>
              <w:t>人血白蛋白</w:t>
            </w:r>
          </w:p>
        </w:tc>
        <w:tc>
          <w:tcPr>
            <w:tcW w:w="2003"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4"/>
                <w:sz w:val="24"/>
                <w:szCs w:val="24"/>
              </w:rPr>
              <w:t>注射剂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792" w:type="dxa"/>
            <w:vMerge w:val="continue"/>
            <w:tcBorders>
              <w:top w:val="nil"/>
              <w:bottom w:val="nil"/>
            </w:tcBorders>
            <w:textDirection w:val="tbRlV"/>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2</w:t>
            </w:r>
          </w:p>
        </w:tc>
        <w:tc>
          <w:tcPr>
            <w:tcW w:w="3546"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pacing w:val="-1"/>
                <w:sz w:val="24"/>
                <w:szCs w:val="24"/>
              </w:rPr>
              <w:t>XC1OAAA067A001</w:t>
            </w:r>
          </w:p>
        </w:tc>
        <w:tc>
          <w:tcPr>
            <w:tcW w:w="2357"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2"/>
                <w:sz w:val="24"/>
                <w:szCs w:val="24"/>
              </w:rPr>
              <w:t>阿托伐他汀</w:t>
            </w:r>
          </w:p>
        </w:tc>
        <w:tc>
          <w:tcPr>
            <w:tcW w:w="2003"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2"/>
                <w:sz w:val="24"/>
                <w:szCs w:val="24"/>
              </w:rPr>
              <w:t>口服常释剂型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8" w:hRule="atLeast"/>
        </w:trPr>
        <w:tc>
          <w:tcPr>
            <w:tcW w:w="792" w:type="dxa"/>
            <w:vMerge w:val="continue"/>
            <w:tcBorders>
              <w:top w:val="nil"/>
              <w:bottom w:val="nil"/>
            </w:tcBorders>
            <w:textDirection w:val="tbRlV"/>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3</w:t>
            </w:r>
          </w:p>
        </w:tc>
        <w:tc>
          <w:tcPr>
            <w:tcW w:w="3546"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XCO8CAX066A011</w:t>
            </w:r>
          </w:p>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XC08CAX066A010</w:t>
            </w:r>
          </w:p>
        </w:tc>
        <w:tc>
          <w:tcPr>
            <w:tcW w:w="2357"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pacing w:val="2"/>
                <w:position w:val="11"/>
                <w:sz w:val="24"/>
                <w:szCs w:val="24"/>
              </w:rPr>
            </w:pPr>
            <w:r>
              <w:rPr>
                <w:rFonts w:hint="eastAsia" w:ascii="方正仿宋_GBK" w:eastAsia="方正仿宋_GBK" w:cs="方正仿宋_GBK"/>
                <w:spacing w:val="2"/>
                <w:position w:val="11"/>
                <w:sz w:val="24"/>
                <w:szCs w:val="24"/>
              </w:rPr>
              <w:t>硝苯地平</w:t>
            </w:r>
          </w:p>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5"/>
                <w:sz w:val="24"/>
                <w:szCs w:val="24"/>
              </w:rPr>
              <w:t>硝苯地平</w:t>
            </w:r>
            <w:r>
              <w:rPr>
                <w:rFonts w:hint="default" w:ascii="Times New Roman" w:hAnsi="Times New Roman" w:eastAsia="方正仿宋_GBK" w:cs="Times New Roman"/>
                <w:spacing w:val="5"/>
                <w:sz w:val="24"/>
                <w:szCs w:val="24"/>
              </w:rPr>
              <w:t>I</w:t>
            </w:r>
          </w:p>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10"/>
                <w:sz w:val="24"/>
                <w:szCs w:val="24"/>
              </w:rPr>
              <w:t>硝苯地平</w:t>
            </w:r>
            <w:r>
              <w:rPr>
                <w:rFonts w:hint="eastAsia" w:ascii="方正仿宋_GBK" w:eastAsia="方正仿宋_GBK" w:cs="方正仿宋_GBK"/>
                <w:b w:val="0"/>
                <w:bCs w:val="0"/>
                <w:spacing w:val="10"/>
                <w:sz w:val="24"/>
                <w:szCs w:val="24"/>
              </w:rPr>
              <w:t>Ⅱ</w:t>
            </w:r>
          </w:p>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1"/>
                <w:sz w:val="24"/>
                <w:szCs w:val="24"/>
              </w:rPr>
              <w:t>硝苯地平Ⅲ</w:t>
            </w:r>
          </w:p>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2"/>
                <w:sz w:val="24"/>
                <w:szCs w:val="24"/>
              </w:rPr>
              <w:t>硝苯地平</w:t>
            </w:r>
            <w:r>
              <w:rPr>
                <w:rFonts w:hint="default" w:ascii="Times New Roman" w:hAnsi="Times New Roman" w:eastAsia="方正仿宋_GBK" w:cs="Times New Roman"/>
                <w:spacing w:val="-2"/>
                <w:sz w:val="24"/>
                <w:szCs w:val="24"/>
              </w:rPr>
              <w:t>IV</w:t>
            </w:r>
          </w:p>
        </w:tc>
        <w:tc>
          <w:tcPr>
            <w:tcW w:w="2003"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2"/>
                <w:sz w:val="24"/>
                <w:szCs w:val="24"/>
              </w:rPr>
              <w:t>缓释控释剂型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792" w:type="dxa"/>
            <w:vMerge w:val="continue"/>
            <w:tcBorders>
              <w:top w:val="nil"/>
              <w:bottom w:val="nil"/>
            </w:tcBorders>
            <w:textDirection w:val="tbRlV"/>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4</w:t>
            </w:r>
          </w:p>
        </w:tc>
        <w:tc>
          <w:tcPr>
            <w:tcW w:w="3546"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XL01XCB194B002</w:t>
            </w:r>
          </w:p>
        </w:tc>
        <w:tc>
          <w:tcPr>
            <w:tcW w:w="2357"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1"/>
                <w:sz w:val="24"/>
                <w:szCs w:val="24"/>
              </w:rPr>
              <w:t>贝伐珠单抗</w:t>
            </w:r>
          </w:p>
        </w:tc>
        <w:tc>
          <w:tcPr>
            <w:tcW w:w="2003"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4"/>
                <w:sz w:val="24"/>
                <w:szCs w:val="24"/>
              </w:rPr>
              <w:t>注射剂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792" w:type="dxa"/>
            <w:vMerge w:val="continue"/>
            <w:tcBorders>
              <w:top w:val="nil"/>
              <w:bottom w:val="nil"/>
            </w:tcBorders>
            <w:textDirection w:val="tbRlV"/>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5</w:t>
            </w:r>
          </w:p>
        </w:tc>
        <w:tc>
          <w:tcPr>
            <w:tcW w:w="3546"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XL01XEA298A001</w:t>
            </w:r>
          </w:p>
        </w:tc>
        <w:tc>
          <w:tcPr>
            <w:tcW w:w="2357"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2"/>
                <w:sz w:val="24"/>
                <w:szCs w:val="24"/>
              </w:rPr>
              <w:t>甲磺酸奥希替尼片</w:t>
            </w:r>
          </w:p>
        </w:tc>
        <w:tc>
          <w:tcPr>
            <w:tcW w:w="2003"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7"/>
                <w:sz w:val="24"/>
                <w:szCs w:val="24"/>
              </w:rPr>
              <w:t>片剂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8" w:hRule="atLeast"/>
        </w:trPr>
        <w:tc>
          <w:tcPr>
            <w:tcW w:w="792" w:type="dxa"/>
            <w:vMerge w:val="continue"/>
            <w:tcBorders>
              <w:top w:val="nil"/>
              <w:bottom w:val="nil"/>
            </w:tcBorders>
            <w:textDirection w:val="tbRlV"/>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6</w:t>
            </w:r>
          </w:p>
        </w:tc>
        <w:tc>
          <w:tcPr>
            <w:tcW w:w="3546"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XJ01DDT081B001</w:t>
            </w:r>
          </w:p>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XJO1DDT081B013</w:t>
            </w:r>
          </w:p>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XJ01DDT081B003</w:t>
            </w:r>
          </w:p>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XJO1DDT081B011</w:t>
            </w:r>
          </w:p>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XJO1DDT081B028</w:t>
            </w:r>
          </w:p>
        </w:tc>
        <w:tc>
          <w:tcPr>
            <w:tcW w:w="2357"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1"/>
                <w:sz w:val="24"/>
                <w:szCs w:val="24"/>
              </w:rPr>
              <w:t>头孢哌酮舒巴坦</w:t>
            </w:r>
          </w:p>
        </w:tc>
        <w:tc>
          <w:tcPr>
            <w:tcW w:w="2003"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4"/>
                <w:sz w:val="24"/>
                <w:szCs w:val="24"/>
              </w:rPr>
              <w:t>注射剂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792" w:type="dxa"/>
            <w:vMerge w:val="continue"/>
            <w:tcBorders>
              <w:top w:val="nil"/>
              <w:bottom w:val="nil"/>
            </w:tcBorders>
            <w:textDirection w:val="tbRlV"/>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7</w:t>
            </w:r>
          </w:p>
        </w:tc>
        <w:tc>
          <w:tcPr>
            <w:tcW w:w="3546"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XL01XCQ110B001</w:t>
            </w:r>
          </w:p>
        </w:tc>
        <w:tc>
          <w:tcPr>
            <w:tcW w:w="2357"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1"/>
                <w:sz w:val="24"/>
                <w:szCs w:val="24"/>
              </w:rPr>
              <w:t>曲妥珠单抗</w:t>
            </w:r>
          </w:p>
        </w:tc>
        <w:tc>
          <w:tcPr>
            <w:tcW w:w="2003"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4"/>
                <w:sz w:val="24"/>
                <w:szCs w:val="24"/>
              </w:rPr>
              <w:t>注射剂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792" w:type="dxa"/>
            <w:vMerge w:val="continue"/>
            <w:tcBorders>
              <w:top w:val="nil"/>
              <w:bottom w:val="nil"/>
            </w:tcBorders>
            <w:textDirection w:val="tbRlV"/>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8</w:t>
            </w:r>
          </w:p>
        </w:tc>
        <w:tc>
          <w:tcPr>
            <w:tcW w:w="3546"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XJ01CRP018B001</w:t>
            </w:r>
          </w:p>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XJ01CRP018B014</w:t>
            </w:r>
          </w:p>
        </w:tc>
        <w:tc>
          <w:tcPr>
            <w:tcW w:w="2357"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1"/>
                <w:sz w:val="24"/>
                <w:szCs w:val="24"/>
              </w:rPr>
              <w:t>哌拉西林他唑巴坦</w:t>
            </w:r>
          </w:p>
        </w:tc>
        <w:tc>
          <w:tcPr>
            <w:tcW w:w="2003"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4"/>
                <w:sz w:val="24"/>
                <w:szCs w:val="24"/>
              </w:rPr>
              <w:t>注射剂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792" w:type="dxa"/>
            <w:vMerge w:val="continue"/>
            <w:tcBorders>
              <w:top w:val="nil"/>
              <w:bottom w:val="nil"/>
            </w:tcBorders>
            <w:textDirection w:val="tbRlV"/>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9</w:t>
            </w:r>
          </w:p>
        </w:tc>
        <w:tc>
          <w:tcPr>
            <w:tcW w:w="3546"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XA10AEG025B002</w:t>
            </w:r>
          </w:p>
        </w:tc>
        <w:tc>
          <w:tcPr>
            <w:tcW w:w="2357"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2"/>
                <w:sz w:val="24"/>
                <w:szCs w:val="24"/>
              </w:rPr>
              <w:t>甘精胰岛素</w:t>
            </w:r>
          </w:p>
        </w:tc>
        <w:tc>
          <w:tcPr>
            <w:tcW w:w="2003"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4"/>
                <w:sz w:val="24"/>
                <w:szCs w:val="24"/>
              </w:rPr>
              <w:t>注射剂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792" w:type="dxa"/>
            <w:vMerge w:val="continue"/>
            <w:tcBorders>
              <w:top w:val="nil"/>
              <w:bottom w:val="nil"/>
            </w:tcBorders>
            <w:textDirection w:val="tbRlV"/>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pacing w:val="-8"/>
                <w:sz w:val="24"/>
                <w:szCs w:val="24"/>
              </w:rPr>
              <w:t>10</w:t>
            </w:r>
          </w:p>
        </w:tc>
        <w:tc>
          <w:tcPr>
            <w:tcW w:w="3546"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XB01ACL190A001</w:t>
            </w:r>
          </w:p>
        </w:tc>
        <w:tc>
          <w:tcPr>
            <w:tcW w:w="2357"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3"/>
                <w:sz w:val="24"/>
                <w:szCs w:val="24"/>
              </w:rPr>
              <w:t>氯吡格雷</w:t>
            </w:r>
          </w:p>
        </w:tc>
        <w:tc>
          <w:tcPr>
            <w:tcW w:w="2003"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2"/>
                <w:sz w:val="24"/>
                <w:szCs w:val="24"/>
              </w:rPr>
              <w:t>口服常释剂型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792" w:type="dxa"/>
            <w:vMerge w:val="continue"/>
            <w:tcBorders>
              <w:top w:val="nil"/>
              <w:bottom w:val="nil"/>
            </w:tcBorders>
            <w:textDirection w:val="tbRlV"/>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pacing w:val="-8"/>
                <w:sz w:val="24"/>
                <w:szCs w:val="24"/>
              </w:rPr>
              <w:t>11</w:t>
            </w:r>
          </w:p>
        </w:tc>
        <w:tc>
          <w:tcPr>
            <w:tcW w:w="3546"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XC08CAA187A001</w:t>
            </w:r>
          </w:p>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XC08CAA187A025</w:t>
            </w:r>
          </w:p>
        </w:tc>
        <w:tc>
          <w:tcPr>
            <w:tcW w:w="2357"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2"/>
                <w:sz w:val="24"/>
                <w:szCs w:val="24"/>
              </w:rPr>
              <w:t>氨氯地平</w:t>
            </w:r>
          </w:p>
        </w:tc>
        <w:tc>
          <w:tcPr>
            <w:tcW w:w="2003"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2"/>
                <w:sz w:val="24"/>
                <w:szCs w:val="24"/>
              </w:rPr>
              <w:t>口服常释剂型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792" w:type="dxa"/>
            <w:vMerge w:val="continue"/>
            <w:tcBorders>
              <w:top w:val="nil"/>
            </w:tcBorders>
            <w:textDirection w:val="tbRlV"/>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pacing w:val="-8"/>
                <w:position w:val="-3"/>
                <w:sz w:val="24"/>
                <w:szCs w:val="24"/>
              </w:rPr>
              <w:t>12</w:t>
            </w:r>
          </w:p>
        </w:tc>
        <w:tc>
          <w:tcPr>
            <w:tcW w:w="3546"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XN07XXD221B002</w:t>
            </w:r>
          </w:p>
        </w:tc>
        <w:tc>
          <w:tcPr>
            <w:tcW w:w="2357"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1"/>
                <w:sz w:val="24"/>
                <w:szCs w:val="24"/>
              </w:rPr>
              <w:t>丁苯酞氯化钠注射液</w:t>
            </w:r>
          </w:p>
        </w:tc>
        <w:tc>
          <w:tcPr>
            <w:tcW w:w="2003"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4"/>
                <w:sz w:val="24"/>
                <w:szCs w:val="24"/>
              </w:rPr>
              <w:t>注射剂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4" w:hRule="atLeast"/>
        </w:trPr>
        <w:tc>
          <w:tcPr>
            <w:tcW w:w="792"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Arial" w:hAnsi="Arial"/>
                <w:sz w:val="21"/>
              </w:rPr>
            </w:p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pacing w:val="-8"/>
                <w:sz w:val="24"/>
                <w:szCs w:val="24"/>
              </w:rPr>
              <w:t>13</w:t>
            </w:r>
          </w:p>
        </w:tc>
        <w:tc>
          <w:tcPr>
            <w:tcW w:w="3536"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XCO8CAZ067A001</w:t>
            </w:r>
          </w:p>
        </w:tc>
        <w:tc>
          <w:tcPr>
            <w:tcW w:w="2357"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2"/>
                <w:sz w:val="24"/>
                <w:szCs w:val="24"/>
              </w:rPr>
              <w:t>左氨氯地平</w:t>
            </w:r>
          </w:p>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11"/>
                <w:sz w:val="24"/>
                <w:szCs w:val="24"/>
              </w:rPr>
              <w:t>(左旋氨氯地平)</w:t>
            </w:r>
          </w:p>
        </w:tc>
        <w:tc>
          <w:tcPr>
            <w:tcW w:w="2013"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2"/>
                <w:sz w:val="24"/>
                <w:szCs w:val="24"/>
              </w:rPr>
              <w:t>口服常释剂型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792" w:type="dxa"/>
            <w:vMerge w:val="continue"/>
            <w:tcBorders>
              <w:top w:val="nil"/>
              <w:bottom w:val="nil"/>
            </w:tcBorders>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pacing w:val="-8"/>
                <w:sz w:val="24"/>
                <w:szCs w:val="24"/>
              </w:rPr>
              <w:t>14</w:t>
            </w:r>
          </w:p>
        </w:tc>
        <w:tc>
          <w:tcPr>
            <w:tcW w:w="3536"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XA10BKD256A001</w:t>
            </w:r>
          </w:p>
        </w:tc>
        <w:tc>
          <w:tcPr>
            <w:tcW w:w="2357"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4"/>
                <w:sz w:val="24"/>
                <w:szCs w:val="24"/>
              </w:rPr>
              <w:t>达格列净片</w:t>
            </w:r>
          </w:p>
        </w:tc>
        <w:tc>
          <w:tcPr>
            <w:tcW w:w="2013"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7"/>
                <w:sz w:val="24"/>
                <w:szCs w:val="24"/>
              </w:rPr>
              <w:t>片剂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792" w:type="dxa"/>
            <w:vMerge w:val="continue"/>
            <w:tcBorders>
              <w:top w:val="nil"/>
              <w:bottom w:val="nil"/>
            </w:tcBorders>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pacing w:val="-8"/>
                <w:sz w:val="24"/>
                <w:szCs w:val="24"/>
              </w:rPr>
              <w:t>15</w:t>
            </w:r>
          </w:p>
        </w:tc>
        <w:tc>
          <w:tcPr>
            <w:tcW w:w="3536"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XN07CAB046B002</w:t>
            </w:r>
          </w:p>
        </w:tc>
        <w:tc>
          <w:tcPr>
            <w:tcW w:w="2357"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3"/>
                <w:sz w:val="24"/>
                <w:szCs w:val="24"/>
              </w:rPr>
              <w:t>倍他司汀</w:t>
            </w:r>
          </w:p>
        </w:tc>
        <w:tc>
          <w:tcPr>
            <w:tcW w:w="2013"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5"/>
                <w:sz w:val="24"/>
                <w:szCs w:val="24"/>
              </w:rPr>
              <w:t>注射剂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792" w:type="dxa"/>
            <w:vMerge w:val="continue"/>
            <w:tcBorders>
              <w:top w:val="nil"/>
              <w:bottom w:val="nil"/>
            </w:tcBorders>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pacing w:val="-8"/>
                <w:sz w:val="24"/>
                <w:szCs w:val="24"/>
              </w:rPr>
              <w:t>16</w:t>
            </w:r>
          </w:p>
        </w:tc>
        <w:tc>
          <w:tcPr>
            <w:tcW w:w="3536"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XJO1DHM046B001</w:t>
            </w:r>
          </w:p>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XJ01DHM046B028</w:t>
            </w:r>
          </w:p>
        </w:tc>
        <w:tc>
          <w:tcPr>
            <w:tcW w:w="2357"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3"/>
                <w:sz w:val="24"/>
                <w:szCs w:val="24"/>
              </w:rPr>
              <w:t>美罗培南</w:t>
            </w:r>
          </w:p>
        </w:tc>
        <w:tc>
          <w:tcPr>
            <w:tcW w:w="2013"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5"/>
                <w:sz w:val="24"/>
                <w:szCs w:val="24"/>
              </w:rPr>
              <w:t>注射剂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792" w:type="dxa"/>
            <w:vMerge w:val="continue"/>
            <w:tcBorders>
              <w:top w:val="nil"/>
              <w:bottom w:val="nil"/>
            </w:tcBorders>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pacing w:val="-8"/>
                <w:sz w:val="24"/>
                <w:szCs w:val="24"/>
              </w:rPr>
              <w:t>17</w:t>
            </w:r>
          </w:p>
        </w:tc>
        <w:tc>
          <w:tcPr>
            <w:tcW w:w="3536"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XA10ADM080B002</w:t>
            </w:r>
          </w:p>
        </w:tc>
        <w:tc>
          <w:tcPr>
            <w:tcW w:w="2357"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1"/>
                <w:sz w:val="24"/>
                <w:szCs w:val="24"/>
              </w:rPr>
              <w:t>门冬胰岛素30</w:t>
            </w:r>
          </w:p>
        </w:tc>
        <w:tc>
          <w:tcPr>
            <w:tcW w:w="2013"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5"/>
                <w:sz w:val="24"/>
                <w:szCs w:val="24"/>
              </w:rPr>
              <w:t>注射剂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792" w:type="dxa"/>
            <w:vMerge w:val="continue"/>
            <w:tcBorders>
              <w:top w:val="nil"/>
              <w:bottom w:val="nil"/>
            </w:tcBorders>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pacing w:val="-8"/>
                <w:sz w:val="24"/>
                <w:szCs w:val="24"/>
              </w:rPr>
              <w:t>18</w:t>
            </w:r>
          </w:p>
        </w:tc>
        <w:tc>
          <w:tcPr>
            <w:tcW w:w="3536"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XN02AXD092B002</w:t>
            </w:r>
          </w:p>
        </w:tc>
        <w:tc>
          <w:tcPr>
            <w:tcW w:w="2357"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1"/>
                <w:sz w:val="24"/>
                <w:szCs w:val="24"/>
              </w:rPr>
              <w:t>地佐辛注射液</w:t>
            </w:r>
          </w:p>
        </w:tc>
        <w:tc>
          <w:tcPr>
            <w:tcW w:w="2013"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3"/>
                <w:sz w:val="24"/>
                <w:szCs w:val="24"/>
              </w:rPr>
              <w:t>注射液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8" w:hRule="atLeast"/>
        </w:trPr>
        <w:tc>
          <w:tcPr>
            <w:tcW w:w="792" w:type="dxa"/>
            <w:vMerge w:val="continue"/>
            <w:tcBorders>
              <w:top w:val="nil"/>
              <w:bottom w:val="nil"/>
            </w:tcBorders>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pacing w:val="-8"/>
                <w:sz w:val="24"/>
                <w:szCs w:val="24"/>
              </w:rPr>
              <w:t>19</w:t>
            </w:r>
          </w:p>
        </w:tc>
        <w:tc>
          <w:tcPr>
            <w:tcW w:w="3536"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XJO1DCT070B001</w:t>
            </w:r>
          </w:p>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XJ01DCT070B013</w:t>
            </w:r>
          </w:p>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XJ01DCT070B011</w:t>
            </w:r>
          </w:p>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XJO1DCT070B026</w:t>
            </w:r>
          </w:p>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XJ01DCT070B028</w:t>
            </w:r>
          </w:p>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XJO1DCT070B003</w:t>
            </w:r>
          </w:p>
        </w:tc>
        <w:tc>
          <w:tcPr>
            <w:tcW w:w="2357"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4"/>
                <w:sz w:val="24"/>
                <w:szCs w:val="24"/>
              </w:rPr>
              <w:t>头孢呋辛</w:t>
            </w:r>
          </w:p>
        </w:tc>
        <w:tc>
          <w:tcPr>
            <w:tcW w:w="2013"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5"/>
                <w:sz w:val="24"/>
                <w:szCs w:val="24"/>
              </w:rPr>
              <w:t>注射剂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8" w:hRule="atLeast"/>
        </w:trPr>
        <w:tc>
          <w:tcPr>
            <w:tcW w:w="792" w:type="dxa"/>
            <w:vMerge w:val="continue"/>
            <w:tcBorders>
              <w:top w:val="nil"/>
              <w:bottom w:val="nil"/>
            </w:tcBorders>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pacing w:val="-4"/>
                <w:sz w:val="24"/>
                <w:szCs w:val="24"/>
              </w:rPr>
              <w:t>20</w:t>
            </w:r>
          </w:p>
        </w:tc>
        <w:tc>
          <w:tcPr>
            <w:tcW w:w="3536"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XJO1DDT092B001</w:t>
            </w:r>
          </w:p>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XJO1DDT092B013</w:t>
            </w:r>
          </w:p>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XJ01DDT092B003</w:t>
            </w:r>
          </w:p>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XJO1DDT092B011</w:t>
            </w:r>
          </w:p>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XJO1DDT092B028</w:t>
            </w:r>
          </w:p>
        </w:tc>
        <w:tc>
          <w:tcPr>
            <w:tcW w:w="2357"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3"/>
                <w:sz w:val="24"/>
                <w:szCs w:val="24"/>
              </w:rPr>
              <w:t>头孢噻肟</w:t>
            </w:r>
          </w:p>
        </w:tc>
        <w:tc>
          <w:tcPr>
            <w:tcW w:w="2013"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5"/>
                <w:sz w:val="24"/>
                <w:szCs w:val="24"/>
              </w:rPr>
              <w:t>注射剂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92" w:type="dxa"/>
            <w:vMerge w:val="continue"/>
            <w:tcBorders>
              <w:top w:val="nil"/>
              <w:bottom w:val="nil"/>
            </w:tcBorders>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pacing w:val="-4"/>
                <w:sz w:val="24"/>
                <w:szCs w:val="24"/>
              </w:rPr>
              <w:t>21</w:t>
            </w:r>
          </w:p>
        </w:tc>
        <w:tc>
          <w:tcPr>
            <w:tcW w:w="3536"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XC1OAAR069A001</w:t>
            </w:r>
          </w:p>
        </w:tc>
        <w:tc>
          <w:tcPr>
            <w:tcW w:w="2357"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2"/>
                <w:sz w:val="24"/>
                <w:szCs w:val="24"/>
              </w:rPr>
              <w:t>瑞舒伐他汀</w:t>
            </w:r>
          </w:p>
        </w:tc>
        <w:tc>
          <w:tcPr>
            <w:tcW w:w="2013"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2"/>
                <w:sz w:val="24"/>
                <w:szCs w:val="24"/>
              </w:rPr>
              <w:t>口服常释剂型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792" w:type="dxa"/>
            <w:vMerge w:val="continue"/>
            <w:tcBorders>
              <w:top w:val="nil"/>
              <w:bottom w:val="nil"/>
            </w:tcBorders>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pacing w:val="-4"/>
                <w:sz w:val="24"/>
                <w:szCs w:val="24"/>
              </w:rPr>
              <w:t>22</w:t>
            </w:r>
          </w:p>
        </w:tc>
        <w:tc>
          <w:tcPr>
            <w:tcW w:w="3536"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XC07ABM062A010</w:t>
            </w:r>
          </w:p>
        </w:tc>
        <w:tc>
          <w:tcPr>
            <w:tcW w:w="2357"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5"/>
                <w:sz w:val="24"/>
                <w:szCs w:val="24"/>
              </w:rPr>
              <w:t>美托洛尔</w:t>
            </w:r>
          </w:p>
        </w:tc>
        <w:tc>
          <w:tcPr>
            <w:tcW w:w="2013"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2"/>
                <w:sz w:val="24"/>
                <w:szCs w:val="24"/>
              </w:rPr>
              <w:t>缓释控释剂型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792" w:type="dxa"/>
            <w:vMerge w:val="continue"/>
            <w:tcBorders>
              <w:top w:val="nil"/>
              <w:bottom w:val="nil"/>
            </w:tcBorders>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pacing w:val="-4"/>
                <w:sz w:val="24"/>
                <w:szCs w:val="24"/>
              </w:rPr>
              <w:t>23</w:t>
            </w:r>
          </w:p>
        </w:tc>
        <w:tc>
          <w:tcPr>
            <w:tcW w:w="3536"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XB01ACA056A012</w:t>
            </w:r>
          </w:p>
        </w:tc>
        <w:tc>
          <w:tcPr>
            <w:tcW w:w="2357"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2"/>
                <w:sz w:val="24"/>
                <w:szCs w:val="24"/>
              </w:rPr>
              <w:t>阿司匹林</w:t>
            </w:r>
          </w:p>
        </w:tc>
        <w:tc>
          <w:tcPr>
            <w:tcW w:w="2013"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2"/>
                <w:sz w:val="24"/>
                <w:szCs w:val="24"/>
              </w:rPr>
              <w:t>口服常释剂型</w:t>
            </w:r>
            <w:r>
              <w:rPr>
                <w:rFonts w:hint="eastAsia" w:ascii="方正仿宋_GBK" w:eastAsia="方正仿宋_GBK" w:cs="方正仿宋_GBK"/>
                <w:spacing w:val="8"/>
                <w:sz w:val="24"/>
                <w:szCs w:val="24"/>
              </w:rPr>
              <w:t>(不含分散片)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792" w:type="dxa"/>
            <w:vMerge w:val="continue"/>
            <w:tcBorders>
              <w:top w:val="nil"/>
              <w:bottom w:val="nil"/>
            </w:tcBorders>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pacing w:val="-4"/>
                <w:sz w:val="24"/>
                <w:szCs w:val="24"/>
              </w:rPr>
              <w:t>24</w:t>
            </w:r>
          </w:p>
        </w:tc>
        <w:tc>
          <w:tcPr>
            <w:tcW w:w="3536"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XLO4ADT002E001</w:t>
            </w:r>
          </w:p>
        </w:tc>
        <w:tc>
          <w:tcPr>
            <w:tcW w:w="2357"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9"/>
                <w:sz w:val="24"/>
                <w:szCs w:val="24"/>
              </w:rPr>
              <w:t>他克莫司</w:t>
            </w:r>
          </w:p>
        </w:tc>
        <w:tc>
          <w:tcPr>
            <w:tcW w:w="2013"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2"/>
                <w:sz w:val="24"/>
                <w:szCs w:val="24"/>
              </w:rPr>
              <w:t>口服常释剂型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9" w:hRule="atLeast"/>
        </w:trPr>
        <w:tc>
          <w:tcPr>
            <w:tcW w:w="792" w:type="dxa"/>
            <w:vMerge w:val="continue"/>
            <w:tcBorders>
              <w:top w:val="nil"/>
              <w:bottom w:val="nil"/>
            </w:tcBorders>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pacing w:val="-4"/>
                <w:sz w:val="24"/>
                <w:szCs w:val="24"/>
              </w:rPr>
              <w:t>25</w:t>
            </w:r>
          </w:p>
        </w:tc>
        <w:tc>
          <w:tcPr>
            <w:tcW w:w="3536"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XJO1DDT104B001</w:t>
            </w:r>
          </w:p>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XJ01DDT104B011</w:t>
            </w:r>
          </w:p>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XJO1DDT104B028</w:t>
            </w:r>
          </w:p>
        </w:tc>
        <w:tc>
          <w:tcPr>
            <w:tcW w:w="2357"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3"/>
                <w:sz w:val="24"/>
                <w:szCs w:val="24"/>
              </w:rPr>
              <w:t>头孢唑肟</w:t>
            </w:r>
          </w:p>
        </w:tc>
        <w:tc>
          <w:tcPr>
            <w:tcW w:w="2013"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5"/>
                <w:sz w:val="24"/>
                <w:szCs w:val="24"/>
              </w:rPr>
              <w:t>注射剂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792" w:type="dxa"/>
            <w:vMerge w:val="continue"/>
            <w:tcBorders>
              <w:top w:val="nil"/>
              <w:bottom w:val="nil"/>
            </w:tcBorders>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pacing w:val="-4"/>
                <w:sz w:val="24"/>
                <w:szCs w:val="24"/>
              </w:rPr>
              <w:t>26</w:t>
            </w:r>
          </w:p>
        </w:tc>
        <w:tc>
          <w:tcPr>
            <w:tcW w:w="3536"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XL01XCP138B002</w:t>
            </w:r>
          </w:p>
        </w:tc>
        <w:tc>
          <w:tcPr>
            <w:tcW w:w="2357"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1"/>
                <w:sz w:val="24"/>
                <w:szCs w:val="24"/>
              </w:rPr>
              <w:t>帕妥珠单抗注射液</w:t>
            </w:r>
          </w:p>
        </w:tc>
        <w:tc>
          <w:tcPr>
            <w:tcW w:w="2013"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3"/>
                <w:sz w:val="24"/>
                <w:szCs w:val="24"/>
              </w:rPr>
              <w:t>注射液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792" w:type="dxa"/>
            <w:vMerge w:val="continue"/>
            <w:tcBorders>
              <w:top w:val="nil"/>
            </w:tcBorders>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pacing w:val="-4"/>
                <w:position w:val="-4"/>
                <w:sz w:val="24"/>
                <w:szCs w:val="24"/>
              </w:rPr>
              <w:t>27</w:t>
            </w:r>
          </w:p>
        </w:tc>
        <w:tc>
          <w:tcPr>
            <w:tcW w:w="3536"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XC02CXY168B002</w:t>
            </w:r>
          </w:p>
        </w:tc>
        <w:tc>
          <w:tcPr>
            <w:tcW w:w="2357"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2"/>
                <w:sz w:val="24"/>
                <w:szCs w:val="24"/>
              </w:rPr>
              <w:t>银杏叶提取物</w:t>
            </w:r>
          </w:p>
        </w:tc>
        <w:tc>
          <w:tcPr>
            <w:tcW w:w="2013"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5"/>
                <w:sz w:val="24"/>
                <w:szCs w:val="24"/>
              </w:rPr>
              <w:t>注射剂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0" w:hRule="atLeast"/>
        </w:trPr>
        <w:tc>
          <w:tcPr>
            <w:tcW w:w="792"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Arial" w:hAnsi="Arial"/>
                <w:sz w:val="21"/>
              </w:rPr>
            </w:pPr>
          </w:p>
        </w:tc>
        <w:tc>
          <w:tcPr>
            <w:tcW w:w="769"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pacing w:val="-4"/>
                <w:sz w:val="24"/>
                <w:szCs w:val="24"/>
              </w:rPr>
              <w:t>28</w:t>
            </w:r>
          </w:p>
        </w:tc>
        <w:tc>
          <w:tcPr>
            <w:tcW w:w="3556"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XJ01CRA042B001</w:t>
            </w:r>
          </w:p>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XJ01CRA042B013</w:t>
            </w:r>
          </w:p>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XJ01CRA042B003</w:t>
            </w:r>
          </w:p>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XJ01CRA042B011</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1"/>
                <w:sz w:val="24"/>
                <w:szCs w:val="24"/>
              </w:rPr>
              <w:t>阿莫西林克拉维酸</w:t>
            </w:r>
          </w:p>
        </w:tc>
        <w:tc>
          <w:tcPr>
            <w:tcW w:w="2013"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4"/>
                <w:sz w:val="24"/>
                <w:szCs w:val="24"/>
              </w:rPr>
              <w:t>注射剂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792" w:type="dxa"/>
            <w:vMerge w:val="continue"/>
            <w:tcBorders>
              <w:top w:val="nil"/>
              <w:bottom w:val="nil"/>
            </w:tcBorders>
            <w:vAlign w:val="center"/>
          </w:tcPr>
          <w:p/>
        </w:tc>
        <w:tc>
          <w:tcPr>
            <w:tcW w:w="769"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pacing w:val="-4"/>
                <w:sz w:val="24"/>
                <w:szCs w:val="24"/>
              </w:rPr>
              <w:t>29</w:t>
            </w:r>
          </w:p>
        </w:tc>
        <w:tc>
          <w:tcPr>
            <w:tcW w:w="3556"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XL04ACS271B002</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1"/>
                <w:sz w:val="24"/>
                <w:szCs w:val="24"/>
              </w:rPr>
              <w:t>司库奇尤单抗注射液</w:t>
            </w:r>
          </w:p>
        </w:tc>
        <w:tc>
          <w:tcPr>
            <w:tcW w:w="2013"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3"/>
                <w:sz w:val="24"/>
                <w:szCs w:val="24"/>
              </w:rPr>
              <w:t>注射液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1" w:hRule="atLeast"/>
        </w:trPr>
        <w:tc>
          <w:tcPr>
            <w:tcW w:w="792" w:type="dxa"/>
            <w:vMerge w:val="continue"/>
            <w:tcBorders>
              <w:top w:val="nil"/>
            </w:tcBorders>
            <w:vAlign w:val="center"/>
          </w:tcPr>
          <w:p/>
        </w:tc>
        <w:tc>
          <w:tcPr>
            <w:tcW w:w="769"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pacing w:val="-4"/>
                <w:sz w:val="24"/>
                <w:szCs w:val="24"/>
              </w:rPr>
              <w:t>30</w:t>
            </w:r>
          </w:p>
        </w:tc>
        <w:tc>
          <w:tcPr>
            <w:tcW w:w="3556"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XA02BAF006B001</w:t>
            </w:r>
          </w:p>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XA02BAF006B003</w:t>
            </w:r>
          </w:p>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XA02BAF006B014</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3"/>
                <w:sz w:val="24"/>
                <w:szCs w:val="24"/>
              </w:rPr>
              <w:t>法莫替丁</w:t>
            </w:r>
          </w:p>
        </w:tc>
        <w:tc>
          <w:tcPr>
            <w:tcW w:w="2013"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4"/>
                <w:sz w:val="24"/>
                <w:szCs w:val="24"/>
              </w:rPr>
              <w:t>注射剂</w:t>
            </w:r>
          </w:p>
        </w:tc>
      </w:tr>
    </w:tbl>
    <w:p/>
    <w:tbl>
      <w:tblPr>
        <w:tblStyle w:val="6"/>
        <w:tblpPr w:leftFromText="180" w:rightFromText="180" w:vertAnchor="text" w:horzAnchor="page" w:tblpX="1117" w:tblpY="1"/>
        <w:tblOverlap w:val="never"/>
        <w:tblW w:w="945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2"/>
        <w:gridCol w:w="759"/>
        <w:gridCol w:w="3546"/>
        <w:gridCol w:w="10"/>
        <w:gridCol w:w="10"/>
        <w:gridCol w:w="43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4" w:hRule="atLeast"/>
        </w:trPr>
        <w:tc>
          <w:tcPr>
            <w:tcW w:w="792" w:type="dxa"/>
            <w:vMerge w:val="restart"/>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宋体" w:eastAsia="宋体" w:cs="宋体"/>
                <w:sz w:val="24"/>
                <w:szCs w:val="24"/>
              </w:rPr>
            </w:pPr>
            <w:r>
              <w:rPr>
                <w:rFonts w:hint="eastAsia" w:ascii="方正仿宋_GBK" w:eastAsia="方正仿宋_GBK" w:cs="方正仿宋_GBK"/>
                <w:sz w:val="24"/>
                <w:szCs w:val="24"/>
              </w:rPr>
              <w:t>中成药</w:t>
            </w: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黑体_GBK" w:eastAsia="方正黑体_GBK" w:cs="方正黑体_GBK"/>
                <w:b w:val="0"/>
                <w:bCs w:val="0"/>
                <w:sz w:val="24"/>
                <w:szCs w:val="24"/>
              </w:rPr>
            </w:pPr>
            <w:r>
              <w:rPr>
                <w:rFonts w:hint="eastAsia" w:ascii="方正黑体_GBK" w:eastAsia="方正黑体_GBK" w:cs="方正黑体_GBK"/>
                <w:b w:val="0"/>
                <w:bCs w:val="0"/>
                <w:spacing w:val="-5"/>
                <w:sz w:val="24"/>
                <w:szCs w:val="24"/>
              </w:rPr>
              <w:t>序号</w:t>
            </w:r>
          </w:p>
        </w:tc>
        <w:tc>
          <w:tcPr>
            <w:tcW w:w="3566"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黑体_GBK" w:eastAsia="方正黑体_GBK" w:cs="方正黑体_GBK"/>
                <w:b w:val="0"/>
                <w:bCs w:val="0"/>
                <w:sz w:val="24"/>
                <w:szCs w:val="24"/>
                <w:lang w:eastAsia="zh-CN"/>
              </w:rPr>
            </w:pPr>
            <w:r>
              <w:rPr>
                <w:rFonts w:hint="eastAsia" w:ascii="方正黑体_GBK" w:eastAsia="方正黑体_GBK" w:cs="方正黑体_GBK"/>
                <w:b w:val="0"/>
                <w:bCs w:val="0"/>
                <w:sz w:val="24"/>
                <w:szCs w:val="24"/>
                <w:lang w:eastAsia="zh-CN"/>
              </w:rPr>
              <w:t>医保药品代码</w:t>
            </w:r>
          </w:p>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黑体_GBK" w:eastAsia="方正黑体_GBK" w:cs="方正黑体_GBK"/>
                <w:b w:val="0"/>
                <w:bCs w:val="0"/>
                <w:sz w:val="24"/>
                <w:szCs w:val="24"/>
                <w:lang w:eastAsia="zh-CN"/>
              </w:rPr>
            </w:pPr>
            <w:r>
              <w:rPr>
                <w:rFonts w:hint="eastAsia" w:ascii="方正黑体_GBK" w:eastAsia="方正黑体_GBK" w:cs="方正黑体_GBK"/>
                <w:b w:val="0"/>
                <w:bCs w:val="0"/>
                <w:sz w:val="24"/>
                <w:szCs w:val="24"/>
                <w:lang w:eastAsia="zh-CN"/>
              </w:rPr>
              <w:t>（前</w:t>
            </w:r>
            <w:r>
              <w:rPr>
                <w:rFonts w:hint="eastAsia" w:ascii="方正黑体_GBK" w:eastAsia="方正黑体_GBK" w:cs="方正黑体_GBK"/>
                <w:b w:val="0"/>
                <w:bCs w:val="0"/>
                <w:sz w:val="24"/>
                <w:szCs w:val="24"/>
                <w:lang w:val="en-US" w:eastAsia="zh-CN"/>
              </w:rPr>
              <w:t>11位</w:t>
            </w:r>
            <w:r>
              <w:rPr>
                <w:rFonts w:hint="eastAsia" w:ascii="方正黑体_GBK" w:eastAsia="方正黑体_GBK" w:cs="方正黑体_GBK"/>
                <w:b w:val="0"/>
                <w:bCs w:val="0"/>
                <w:sz w:val="24"/>
                <w:szCs w:val="24"/>
                <w:lang w:eastAsia="zh-CN"/>
              </w:rPr>
              <w:t>）</w:t>
            </w:r>
          </w:p>
        </w:tc>
        <w:tc>
          <w:tcPr>
            <w:tcW w:w="434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黑体_GBK" w:eastAsia="方正黑体_GBK" w:cs="方正黑体_GBK"/>
                <w:b w:val="0"/>
                <w:bCs w:val="0"/>
                <w:sz w:val="24"/>
                <w:szCs w:val="24"/>
              </w:rPr>
            </w:pPr>
            <w:r>
              <w:rPr>
                <w:rFonts w:hint="eastAsia" w:ascii="方正黑体_GBK" w:eastAsia="方正黑体_GBK" w:cs="方正黑体_GBK"/>
                <w:b w:val="0"/>
                <w:bCs w:val="0"/>
                <w:spacing w:val="-5"/>
                <w:sz w:val="24"/>
                <w:szCs w:val="24"/>
              </w:rPr>
              <w:t>药品名称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8" w:hRule="atLeast"/>
        </w:trPr>
        <w:tc>
          <w:tcPr>
            <w:tcW w:w="792" w:type="dxa"/>
            <w:vMerge w:val="continue"/>
            <w:textDirection w:val="tbRlV"/>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1</w:t>
            </w:r>
          </w:p>
        </w:tc>
        <w:tc>
          <w:tcPr>
            <w:tcW w:w="3566"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ZA12BAF0354</w:t>
            </w:r>
          </w:p>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ZA12BAF0357</w:t>
            </w:r>
          </w:p>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ZA12BAF0351</w:t>
            </w:r>
          </w:p>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ZA12BAF0352</w:t>
            </w:r>
          </w:p>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ZA12BAF0349</w:t>
            </w:r>
          </w:p>
        </w:tc>
        <w:tc>
          <w:tcPr>
            <w:tcW w:w="434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z w:val="24"/>
                <w:szCs w:val="24"/>
              </w:rPr>
              <w:t>复方丹参片(丸、胶囊、颗粒、滴丸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8" w:hRule="atLeast"/>
        </w:trPr>
        <w:tc>
          <w:tcPr>
            <w:tcW w:w="792" w:type="dxa"/>
            <w:vMerge w:val="continue"/>
            <w:textDirection w:val="tbRlV"/>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2</w:t>
            </w:r>
          </w:p>
        </w:tc>
        <w:tc>
          <w:tcPr>
            <w:tcW w:w="3566"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ZA12AAN0052</w:t>
            </w:r>
          </w:p>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ZA12AAN0053</w:t>
            </w:r>
          </w:p>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ZA12AAN0054</w:t>
            </w:r>
          </w:p>
        </w:tc>
        <w:tc>
          <w:tcPr>
            <w:tcW w:w="434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5"/>
                <w:sz w:val="24"/>
                <w:szCs w:val="24"/>
              </w:rPr>
              <w:t>脑心通丸(片、胶囊)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792" w:type="dxa"/>
            <w:vMerge w:val="continue"/>
            <w:textDirection w:val="tbRlV"/>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3</w:t>
            </w:r>
          </w:p>
        </w:tc>
        <w:tc>
          <w:tcPr>
            <w:tcW w:w="3566"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ZA12AAS0340</w:t>
            </w:r>
          </w:p>
        </w:tc>
        <w:tc>
          <w:tcPr>
            <w:tcW w:w="434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2"/>
                <w:sz w:val="24"/>
                <w:szCs w:val="24"/>
              </w:rPr>
              <w:t>麝香保心丸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792" w:type="dxa"/>
            <w:vMerge w:val="continue"/>
            <w:textDirection w:val="tbRlV"/>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4</w:t>
            </w:r>
          </w:p>
        </w:tc>
        <w:tc>
          <w:tcPr>
            <w:tcW w:w="3566"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ZA07AAA0061</w:t>
            </w:r>
          </w:p>
        </w:tc>
        <w:tc>
          <w:tcPr>
            <w:tcW w:w="434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2"/>
                <w:sz w:val="24"/>
                <w:szCs w:val="24"/>
              </w:rPr>
              <w:t>安宫牛黄丸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792" w:type="dxa"/>
            <w:vMerge w:val="continue"/>
            <w:textDirection w:val="tbRlV"/>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5</w:t>
            </w:r>
          </w:p>
        </w:tc>
        <w:tc>
          <w:tcPr>
            <w:tcW w:w="3566"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ZAO4BAL0020</w:t>
            </w:r>
          </w:p>
        </w:tc>
        <w:tc>
          <w:tcPr>
            <w:tcW w:w="434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2"/>
                <w:sz w:val="24"/>
                <w:szCs w:val="24"/>
              </w:rPr>
              <w:t>蓝芩口服液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792" w:type="dxa"/>
            <w:vMerge w:val="continue"/>
            <w:textDirection w:val="tbRlV"/>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6</w:t>
            </w:r>
          </w:p>
        </w:tc>
        <w:tc>
          <w:tcPr>
            <w:tcW w:w="3566"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ZA09FAJ0472</w:t>
            </w:r>
          </w:p>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ZA09FAJ0473</w:t>
            </w:r>
          </w:p>
        </w:tc>
        <w:tc>
          <w:tcPr>
            <w:tcW w:w="434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6"/>
                <w:sz w:val="24"/>
                <w:szCs w:val="24"/>
              </w:rPr>
              <w:t>金水宝片(胶囊)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792" w:type="dxa"/>
            <w:vMerge w:val="continue"/>
            <w:textDirection w:val="tbRlV"/>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7</w:t>
            </w:r>
          </w:p>
        </w:tc>
        <w:tc>
          <w:tcPr>
            <w:tcW w:w="3566"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ZA09FAB0148</w:t>
            </w:r>
          </w:p>
        </w:tc>
        <w:tc>
          <w:tcPr>
            <w:tcW w:w="434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2"/>
                <w:sz w:val="24"/>
                <w:szCs w:val="24"/>
              </w:rPr>
              <w:t>百令胶囊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792" w:type="dxa"/>
            <w:vMerge w:val="continue"/>
            <w:textDirection w:val="tbRlV"/>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8</w:t>
            </w:r>
          </w:p>
        </w:tc>
        <w:tc>
          <w:tcPr>
            <w:tcW w:w="3566"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ZA12HAZ0411</w:t>
            </w:r>
          </w:p>
        </w:tc>
        <w:tc>
          <w:tcPr>
            <w:tcW w:w="434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5"/>
                <w:sz w:val="24"/>
                <w:szCs w:val="24"/>
              </w:rPr>
              <w:t>注射用血塞通(冻干)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792" w:type="dxa"/>
            <w:vMerge w:val="continue"/>
            <w:textDirection w:val="tbRlV"/>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9</w:t>
            </w:r>
          </w:p>
        </w:tc>
        <w:tc>
          <w:tcPr>
            <w:tcW w:w="3566"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ZA12BAX0110</w:t>
            </w:r>
          </w:p>
        </w:tc>
        <w:tc>
          <w:tcPr>
            <w:tcW w:w="434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2"/>
                <w:sz w:val="24"/>
                <w:szCs w:val="24"/>
              </w:rPr>
              <w:t>香丹注射液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792" w:type="dxa"/>
            <w:vMerge w:val="continue"/>
            <w:textDirection w:val="tbRlV"/>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10</w:t>
            </w:r>
          </w:p>
        </w:tc>
        <w:tc>
          <w:tcPr>
            <w:tcW w:w="3566"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ZA09BAA0005</w:t>
            </w:r>
          </w:p>
        </w:tc>
        <w:tc>
          <w:tcPr>
            <w:tcW w:w="434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6"/>
                <w:sz w:val="24"/>
                <w:szCs w:val="24"/>
              </w:rPr>
              <w:t>阿胶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792" w:type="dxa"/>
            <w:vMerge w:val="continue"/>
            <w:textDirection w:val="tbRlV"/>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11</w:t>
            </w:r>
          </w:p>
        </w:tc>
        <w:tc>
          <w:tcPr>
            <w:tcW w:w="3566"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ZA09HAC0221</w:t>
            </w:r>
          </w:p>
        </w:tc>
        <w:tc>
          <w:tcPr>
            <w:tcW w:w="434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1"/>
                <w:sz w:val="24"/>
                <w:szCs w:val="24"/>
              </w:rPr>
              <w:t>参松养心胶囊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792" w:type="dxa"/>
            <w:vMerge w:val="continue"/>
            <w:textDirection w:val="tbRlV"/>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12</w:t>
            </w:r>
          </w:p>
        </w:tc>
        <w:tc>
          <w:tcPr>
            <w:tcW w:w="3566"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宋体" w:eastAsia="宋体" w:cs="宋体"/>
                <w:sz w:val="24"/>
                <w:szCs w:val="24"/>
              </w:rPr>
            </w:pPr>
            <w:r>
              <w:rPr>
                <w:rFonts w:ascii="Times New Roman" w:hAnsi="Times New Roman" w:eastAsia="宋体" w:cs="Times New Roman"/>
                <w:sz w:val="24"/>
                <w:szCs w:val="24"/>
              </w:rPr>
              <w:t>ZA12AAT0239</w:t>
            </w:r>
          </w:p>
        </w:tc>
        <w:tc>
          <w:tcPr>
            <w:tcW w:w="434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宋体" w:eastAsia="宋体" w:cs="宋体"/>
                <w:sz w:val="24"/>
                <w:szCs w:val="24"/>
              </w:rPr>
            </w:pPr>
            <w:r>
              <w:rPr>
                <w:rFonts w:hint="eastAsia" w:ascii="方正仿宋_GBK" w:eastAsia="方正仿宋_GBK" w:cs="方正仿宋_GBK"/>
                <w:spacing w:val="6"/>
                <w:sz w:val="24"/>
                <w:szCs w:val="24"/>
              </w:rPr>
              <w:t>通心络片(胶囊)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792" w:type="dxa"/>
            <w:vMerge w:val="continue"/>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p>
        </w:tc>
        <w:tc>
          <w:tcPr>
            <w:tcW w:w="3556"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ZA12AAT0240</w:t>
            </w:r>
          </w:p>
        </w:tc>
        <w:tc>
          <w:tcPr>
            <w:tcW w:w="435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Arial" w:hAnsi="Arial"/>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792" w:type="dxa"/>
            <w:vMerge w:val="continue"/>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13</w:t>
            </w:r>
          </w:p>
        </w:tc>
        <w:tc>
          <w:tcPr>
            <w:tcW w:w="3556"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ZCO1AAH0222</w:t>
            </w:r>
          </w:p>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ZCO1AAHO224</w:t>
            </w:r>
          </w:p>
        </w:tc>
        <w:tc>
          <w:tcPr>
            <w:tcW w:w="435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6"/>
                <w:sz w:val="24"/>
                <w:szCs w:val="24"/>
              </w:rPr>
              <w:t>华蟾素片(胶囊)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9" w:hRule="atLeast"/>
        </w:trPr>
        <w:tc>
          <w:tcPr>
            <w:tcW w:w="792" w:type="dxa"/>
            <w:vMerge w:val="continue"/>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14</w:t>
            </w:r>
          </w:p>
        </w:tc>
        <w:tc>
          <w:tcPr>
            <w:tcW w:w="3556"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ZA09HAW0187</w:t>
            </w:r>
          </w:p>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ZA09HAW0186</w:t>
            </w:r>
          </w:p>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ZA09HAW0188</w:t>
            </w:r>
          </w:p>
        </w:tc>
        <w:tc>
          <w:tcPr>
            <w:tcW w:w="435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4"/>
                <w:sz w:val="24"/>
                <w:szCs w:val="24"/>
              </w:rPr>
              <w:t>稳心片(胶囊、颗粒)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9" w:hRule="atLeast"/>
        </w:trPr>
        <w:tc>
          <w:tcPr>
            <w:tcW w:w="792" w:type="dxa"/>
            <w:vMerge w:val="continue"/>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15</w:t>
            </w:r>
          </w:p>
        </w:tc>
        <w:tc>
          <w:tcPr>
            <w:tcW w:w="3556"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ZA04CAL0115</w:t>
            </w:r>
          </w:p>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ZA04CAL0116</w:t>
            </w:r>
          </w:p>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ZAO4CAL0117</w:t>
            </w:r>
          </w:p>
        </w:tc>
        <w:tc>
          <w:tcPr>
            <w:tcW w:w="435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4"/>
                <w:sz w:val="24"/>
                <w:szCs w:val="24"/>
              </w:rPr>
              <w:t>连花清瘟片(胶囊、颗粒)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92" w:type="dxa"/>
            <w:vMerge w:val="continue"/>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16</w:t>
            </w:r>
          </w:p>
        </w:tc>
        <w:tc>
          <w:tcPr>
            <w:tcW w:w="3556"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ZA06BB00240</w:t>
            </w:r>
          </w:p>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ZA06BBQ0238</w:t>
            </w:r>
          </w:p>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ZA06BBQ0239</w:t>
            </w:r>
          </w:p>
        </w:tc>
        <w:tc>
          <w:tcPr>
            <w:tcW w:w="435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4"/>
                <w:sz w:val="24"/>
                <w:szCs w:val="24"/>
              </w:rPr>
              <w:t>强力枇杷露(胶囊、颗粒)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792" w:type="dxa"/>
            <w:vMerge w:val="continue"/>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17</w:t>
            </w:r>
          </w:p>
        </w:tc>
        <w:tc>
          <w:tcPr>
            <w:tcW w:w="3556"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ZA04BAP0061</w:t>
            </w:r>
          </w:p>
        </w:tc>
        <w:tc>
          <w:tcPr>
            <w:tcW w:w="435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2"/>
                <w:sz w:val="24"/>
                <w:szCs w:val="24"/>
              </w:rPr>
              <w:t>蒲地蓝消炎口服液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792" w:type="dxa"/>
            <w:vMerge w:val="continue"/>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18</w:t>
            </w:r>
          </w:p>
        </w:tc>
        <w:tc>
          <w:tcPr>
            <w:tcW w:w="3556"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ZA06BCS0976</w:t>
            </w:r>
          </w:p>
        </w:tc>
        <w:tc>
          <w:tcPr>
            <w:tcW w:w="435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1"/>
                <w:sz w:val="24"/>
                <w:szCs w:val="24"/>
              </w:rPr>
              <w:t>苏黄止咳胶囊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792" w:type="dxa"/>
            <w:vMerge w:val="continue"/>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19</w:t>
            </w:r>
          </w:p>
        </w:tc>
        <w:tc>
          <w:tcPr>
            <w:tcW w:w="3556"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ZA16EAN0073</w:t>
            </w:r>
          </w:p>
        </w:tc>
        <w:tc>
          <w:tcPr>
            <w:tcW w:w="435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2"/>
                <w:sz w:val="24"/>
                <w:szCs w:val="24"/>
              </w:rPr>
              <w:t>尿毒清颗粒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792" w:type="dxa"/>
            <w:vMerge w:val="continue"/>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20</w:t>
            </w:r>
          </w:p>
        </w:tc>
        <w:tc>
          <w:tcPr>
            <w:tcW w:w="3556"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ZA12CAD0087</w:t>
            </w:r>
          </w:p>
        </w:tc>
        <w:tc>
          <w:tcPr>
            <w:tcW w:w="435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2"/>
                <w:sz w:val="24"/>
                <w:szCs w:val="24"/>
              </w:rPr>
              <w:t>丹红注射液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7" w:hRule="atLeast"/>
        </w:trPr>
        <w:tc>
          <w:tcPr>
            <w:tcW w:w="792" w:type="dxa"/>
            <w:vMerge w:val="continue"/>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21</w:t>
            </w:r>
          </w:p>
        </w:tc>
        <w:tc>
          <w:tcPr>
            <w:tcW w:w="3556"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ZA12HAY0555</w:t>
            </w:r>
          </w:p>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ZA12HAY0552</w:t>
            </w:r>
          </w:p>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ZA12HAY0556</w:t>
            </w:r>
          </w:p>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ZA12HAY0549</w:t>
            </w:r>
          </w:p>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ZA12HAY0553</w:t>
            </w:r>
          </w:p>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ZA12HAY0554</w:t>
            </w:r>
          </w:p>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ZA12HAY0550</w:t>
            </w:r>
          </w:p>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ZA12HAY0560</w:t>
            </w:r>
          </w:p>
        </w:tc>
        <w:tc>
          <w:tcPr>
            <w:tcW w:w="435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2"/>
                <w:sz w:val="24"/>
                <w:szCs w:val="24"/>
              </w:rPr>
              <w:t>银杏叶丸</w:t>
            </w:r>
          </w:p>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pacing w:val="6"/>
                <w:position w:val="14"/>
                <w:sz w:val="24"/>
                <w:szCs w:val="24"/>
              </w:rPr>
            </w:pPr>
            <w:r>
              <w:rPr>
                <w:rFonts w:hint="eastAsia" w:ascii="方正仿宋_GBK" w:eastAsia="方正仿宋_GBK" w:cs="方正仿宋_GBK"/>
                <w:spacing w:val="6"/>
                <w:position w:val="14"/>
                <w:sz w:val="24"/>
                <w:szCs w:val="24"/>
              </w:rPr>
              <w:t>(片、颗粒、胶囊、软胶囊、滴丸、</w:t>
            </w:r>
          </w:p>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8"/>
                <w:sz w:val="24"/>
                <w:szCs w:val="24"/>
              </w:rPr>
              <w:t>口服液、酊)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792" w:type="dxa"/>
            <w:vMerge w:val="continue"/>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22</w:t>
            </w:r>
          </w:p>
        </w:tc>
        <w:tc>
          <w:tcPr>
            <w:tcW w:w="3556"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ZA12HAS0775</w:t>
            </w:r>
          </w:p>
        </w:tc>
        <w:tc>
          <w:tcPr>
            <w:tcW w:w="435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2"/>
                <w:sz w:val="24"/>
                <w:szCs w:val="24"/>
              </w:rPr>
              <w:t>舒血宁注射液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792" w:type="dxa"/>
            <w:vMerge w:val="continue"/>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23</w:t>
            </w:r>
          </w:p>
        </w:tc>
        <w:tc>
          <w:tcPr>
            <w:tcW w:w="3556"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ZA09BAF0284</w:t>
            </w:r>
          </w:p>
        </w:tc>
        <w:tc>
          <w:tcPr>
            <w:tcW w:w="435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1"/>
                <w:sz w:val="24"/>
                <w:szCs w:val="24"/>
              </w:rPr>
              <w:t>复方阿胶浆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9" w:hRule="atLeast"/>
        </w:trPr>
        <w:tc>
          <w:tcPr>
            <w:tcW w:w="792" w:type="dxa"/>
            <w:vMerge w:val="continue"/>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24</w:t>
            </w:r>
          </w:p>
        </w:tc>
        <w:tc>
          <w:tcPr>
            <w:tcW w:w="3556"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ZAO4CAL0115</w:t>
            </w:r>
          </w:p>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ZA04CAL0116</w:t>
            </w:r>
          </w:p>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ZA04CAL0117</w:t>
            </w:r>
          </w:p>
        </w:tc>
        <w:tc>
          <w:tcPr>
            <w:tcW w:w="435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宋体" w:eastAsia="宋体" w:cs="宋体"/>
                <w:sz w:val="24"/>
                <w:szCs w:val="24"/>
              </w:rPr>
            </w:pPr>
            <w:r>
              <w:rPr>
                <w:rFonts w:hint="eastAsia" w:ascii="方正仿宋_GBK" w:eastAsia="方正仿宋_GBK" w:cs="方正仿宋_GBK"/>
                <w:spacing w:val="4"/>
                <w:sz w:val="24"/>
                <w:szCs w:val="24"/>
              </w:rPr>
              <w:t>连花清瘟片(胶囊、颗粒)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792" w:type="dxa"/>
            <w:vMerge w:val="continue"/>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25</w:t>
            </w:r>
          </w:p>
        </w:tc>
        <w:tc>
          <w:tcPr>
            <w:tcW w:w="3556"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ZA09CAL0264</w:t>
            </w:r>
          </w:p>
        </w:tc>
        <w:tc>
          <w:tcPr>
            <w:tcW w:w="435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宋体" w:eastAsia="宋体" w:cs="宋体"/>
                <w:sz w:val="24"/>
                <w:szCs w:val="24"/>
              </w:rPr>
            </w:pPr>
            <w:r>
              <w:rPr>
                <w:rFonts w:hint="eastAsia" w:ascii="方正仿宋_GBK" w:eastAsia="方正仿宋_GBK" w:cs="方正仿宋_GBK"/>
                <w:spacing w:val="-2"/>
                <w:sz w:val="24"/>
                <w:szCs w:val="24"/>
              </w:rPr>
              <w:t>六味地黄丸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3" w:hRule="atLeast"/>
        </w:trPr>
        <w:tc>
          <w:tcPr>
            <w:tcW w:w="792" w:type="dxa"/>
            <w:vMerge w:val="continue"/>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26</w:t>
            </w:r>
          </w:p>
        </w:tc>
        <w:tc>
          <w:tcPr>
            <w:tcW w:w="354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ZA12HAX0862</w:t>
            </w:r>
          </w:p>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ZA12HAX0867</w:t>
            </w:r>
          </w:p>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ZA12HAX0863</w:t>
            </w:r>
          </w:p>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ZA12HAX0861</w:t>
            </w:r>
          </w:p>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ZA12HAX0868</w:t>
            </w:r>
          </w:p>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ZA12HAX0865</w:t>
            </w:r>
          </w:p>
        </w:tc>
        <w:tc>
          <w:tcPr>
            <w:tcW w:w="4360"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5"/>
                <w:sz w:val="24"/>
                <w:szCs w:val="24"/>
              </w:rPr>
              <w:t>血塞通片</w:t>
            </w:r>
          </w:p>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z w:val="24"/>
                <w:szCs w:val="24"/>
              </w:rPr>
              <w:t>(颗粒、胶囊、软胶囊、滴丸、分散片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792" w:type="dxa"/>
            <w:vMerge w:val="continue"/>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27</w:t>
            </w:r>
          </w:p>
        </w:tc>
        <w:tc>
          <w:tcPr>
            <w:tcW w:w="354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ZA12HAZ041.2</w:t>
            </w:r>
          </w:p>
        </w:tc>
        <w:tc>
          <w:tcPr>
            <w:tcW w:w="4360"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5"/>
                <w:sz w:val="24"/>
                <w:szCs w:val="24"/>
              </w:rPr>
              <w:t>注射用血栓通(冻干)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trPr>
        <w:tc>
          <w:tcPr>
            <w:tcW w:w="792" w:type="dxa"/>
            <w:vMerge w:val="continue"/>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28</w:t>
            </w:r>
          </w:p>
        </w:tc>
        <w:tc>
          <w:tcPr>
            <w:tcW w:w="354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ZA06CAF0030</w:t>
            </w:r>
          </w:p>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ZA06CAF0031</w:t>
            </w:r>
          </w:p>
        </w:tc>
        <w:tc>
          <w:tcPr>
            <w:tcW w:w="4360"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6"/>
                <w:sz w:val="24"/>
                <w:szCs w:val="24"/>
              </w:rPr>
              <w:t>肺力咳胶囊(合剂)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792" w:type="dxa"/>
            <w:vMerge w:val="continue"/>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29</w:t>
            </w:r>
          </w:p>
        </w:tc>
        <w:tc>
          <w:tcPr>
            <w:tcW w:w="354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ZA12DAQ0082</w:t>
            </w:r>
          </w:p>
        </w:tc>
        <w:tc>
          <w:tcPr>
            <w:tcW w:w="4360"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2"/>
                <w:sz w:val="24"/>
                <w:szCs w:val="24"/>
              </w:rPr>
              <w:t>芪苈强心胶囊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792" w:type="dxa"/>
            <w:vMerge w:val="continue"/>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30</w:t>
            </w:r>
          </w:p>
        </w:tc>
        <w:tc>
          <w:tcPr>
            <w:tcW w:w="354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ZA12BAS0986</w:t>
            </w:r>
          </w:p>
        </w:tc>
        <w:tc>
          <w:tcPr>
            <w:tcW w:w="4360"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2"/>
                <w:sz w:val="24"/>
                <w:szCs w:val="24"/>
              </w:rPr>
              <w:t>速效救心丸</w:t>
            </w:r>
          </w:p>
        </w:tc>
      </w:tr>
    </w:tbl>
    <w:p/>
    <w:tbl>
      <w:tblPr>
        <w:tblStyle w:val="6"/>
        <w:tblpPr w:leftFromText="180" w:rightFromText="180" w:vertAnchor="text" w:horzAnchor="page" w:tblpX="1117" w:tblpY="1"/>
        <w:tblOverlap w:val="never"/>
        <w:tblW w:w="945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2"/>
        <w:gridCol w:w="759"/>
        <w:gridCol w:w="3546"/>
        <w:gridCol w:w="4331"/>
        <w:gridCol w:w="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792" w:type="dxa"/>
            <w:vMerge w:val="restart"/>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宋体" w:eastAsia="宋体" w:cs="宋体"/>
                <w:sz w:val="26"/>
                <w:szCs w:val="26"/>
              </w:rPr>
            </w:pPr>
            <w:r>
              <w:rPr>
                <w:rFonts w:hint="eastAsia" w:ascii="方正仿宋_GBK" w:eastAsia="方正仿宋_GBK" w:cs="方正仿宋_GBK"/>
                <w:spacing w:val="12"/>
                <w:sz w:val="26"/>
                <w:szCs w:val="26"/>
              </w:rPr>
              <w:t>中药饮片</w:t>
            </w: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黑体_GBK" w:eastAsia="方正黑体_GBK" w:cs="方正黑体_GBK"/>
                <w:b w:val="0"/>
                <w:bCs w:val="0"/>
                <w:sz w:val="26"/>
                <w:szCs w:val="26"/>
              </w:rPr>
            </w:pPr>
            <w:r>
              <w:rPr>
                <w:rFonts w:hint="eastAsia" w:ascii="方正黑体_GBK" w:eastAsia="方正黑体_GBK" w:cs="方正黑体_GBK"/>
                <w:b w:val="0"/>
                <w:bCs w:val="0"/>
                <w:spacing w:val="-6"/>
                <w:sz w:val="26"/>
                <w:szCs w:val="26"/>
              </w:rPr>
              <w:t>序号</w:t>
            </w:r>
          </w:p>
        </w:tc>
        <w:tc>
          <w:tcPr>
            <w:tcW w:w="354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黑体_GBK" w:eastAsia="方正黑体_GBK" w:cs="方正黑体_GBK"/>
                <w:b w:val="0"/>
                <w:bCs w:val="0"/>
                <w:sz w:val="26"/>
                <w:szCs w:val="26"/>
              </w:rPr>
            </w:pPr>
            <w:r>
              <w:rPr>
                <w:rFonts w:hint="eastAsia" w:ascii="方正黑体_GBK" w:eastAsia="方正黑体_GBK" w:cs="方正黑体_GBK"/>
                <w:b w:val="0"/>
                <w:bCs w:val="0"/>
                <w:spacing w:val="-2"/>
                <w:sz w:val="26"/>
                <w:szCs w:val="26"/>
              </w:rPr>
              <w:t>医保药品代码</w:t>
            </w:r>
          </w:p>
        </w:tc>
        <w:tc>
          <w:tcPr>
            <w:tcW w:w="436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黑体_GBK" w:eastAsia="方正黑体_GBK" w:cs="方正黑体_GBK"/>
                <w:b w:val="0"/>
                <w:bCs w:val="0"/>
                <w:sz w:val="26"/>
                <w:szCs w:val="26"/>
              </w:rPr>
            </w:pPr>
            <w:r>
              <w:rPr>
                <w:rFonts w:hint="eastAsia" w:ascii="方正黑体_GBK" w:eastAsia="方正黑体_GBK" w:cs="方正黑体_GBK"/>
                <w:b w:val="0"/>
                <w:bCs w:val="0"/>
                <w:spacing w:val="-6"/>
                <w:sz w:val="26"/>
                <w:szCs w:val="26"/>
              </w:rPr>
              <w:t>药品名称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792" w:type="dxa"/>
            <w:vMerge w:val="continue"/>
            <w:textDirection w:val="tbRlV"/>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1</w:t>
            </w:r>
          </w:p>
        </w:tc>
        <w:tc>
          <w:tcPr>
            <w:tcW w:w="354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T001400105</w:t>
            </w:r>
          </w:p>
        </w:tc>
        <w:tc>
          <w:tcPr>
            <w:tcW w:w="436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6"/>
                <w:szCs w:val="26"/>
              </w:rPr>
            </w:pPr>
            <w:r>
              <w:rPr>
                <w:rFonts w:hint="eastAsia" w:ascii="方正仿宋_GBK" w:eastAsia="方正仿宋_GBK" w:cs="方正仿宋_GBK"/>
                <w:spacing w:val="2"/>
                <w:sz w:val="26"/>
                <w:szCs w:val="26"/>
              </w:rPr>
              <w:t>炒酸枣仁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792" w:type="dxa"/>
            <w:vMerge w:val="continue"/>
            <w:textDirection w:val="tbRlV"/>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2</w:t>
            </w:r>
          </w:p>
        </w:tc>
        <w:tc>
          <w:tcPr>
            <w:tcW w:w="354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T001700368</w:t>
            </w:r>
          </w:p>
        </w:tc>
        <w:tc>
          <w:tcPr>
            <w:tcW w:w="436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6"/>
                <w:szCs w:val="26"/>
              </w:rPr>
            </w:pPr>
            <w:r>
              <w:rPr>
                <w:rFonts w:hint="eastAsia" w:ascii="方正仿宋_GBK" w:eastAsia="方正仿宋_GBK" w:cs="方正仿宋_GBK"/>
                <w:spacing w:val="7"/>
                <w:sz w:val="26"/>
                <w:szCs w:val="26"/>
              </w:rPr>
              <w:t>黄芪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792" w:type="dxa"/>
            <w:vMerge w:val="continue"/>
            <w:textDirection w:val="tbRlV"/>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3</w:t>
            </w:r>
          </w:p>
        </w:tc>
        <w:tc>
          <w:tcPr>
            <w:tcW w:w="354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T001500639</w:t>
            </w:r>
          </w:p>
        </w:tc>
        <w:tc>
          <w:tcPr>
            <w:tcW w:w="436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6"/>
                <w:szCs w:val="26"/>
              </w:rPr>
            </w:pPr>
            <w:r>
              <w:rPr>
                <w:rFonts w:hint="eastAsia" w:ascii="方正仿宋_GBK" w:eastAsia="方正仿宋_GBK" w:cs="方正仿宋_GBK"/>
                <w:spacing w:val="6"/>
                <w:sz w:val="26"/>
                <w:szCs w:val="26"/>
              </w:rPr>
              <w:t>全蝎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792" w:type="dxa"/>
            <w:vMerge w:val="continue"/>
            <w:textDirection w:val="tbRlV"/>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4</w:t>
            </w:r>
          </w:p>
        </w:tc>
        <w:tc>
          <w:tcPr>
            <w:tcW w:w="354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T001700174</w:t>
            </w:r>
          </w:p>
        </w:tc>
        <w:tc>
          <w:tcPr>
            <w:tcW w:w="436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6"/>
                <w:szCs w:val="26"/>
              </w:rPr>
            </w:pPr>
            <w:r>
              <w:rPr>
                <w:rFonts w:hint="eastAsia" w:ascii="方正仿宋_GBK" w:eastAsia="方正仿宋_GBK" w:cs="方正仿宋_GBK"/>
                <w:spacing w:val="6"/>
                <w:sz w:val="26"/>
                <w:szCs w:val="26"/>
              </w:rPr>
              <w:t>党参片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792" w:type="dxa"/>
            <w:vMerge w:val="continue"/>
            <w:textDirection w:val="tbRlV"/>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5</w:t>
            </w:r>
          </w:p>
        </w:tc>
        <w:tc>
          <w:tcPr>
            <w:tcW w:w="354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T001700173</w:t>
            </w:r>
          </w:p>
        </w:tc>
        <w:tc>
          <w:tcPr>
            <w:tcW w:w="436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6"/>
                <w:szCs w:val="26"/>
              </w:rPr>
            </w:pPr>
            <w:r>
              <w:rPr>
                <w:rFonts w:hint="eastAsia" w:ascii="方正仿宋_GBK" w:eastAsia="方正仿宋_GBK" w:cs="方正仿宋_GBK"/>
                <w:spacing w:val="11"/>
                <w:sz w:val="26"/>
                <w:szCs w:val="26"/>
              </w:rPr>
              <w:t>当归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792" w:type="dxa"/>
            <w:vMerge w:val="continue"/>
            <w:textDirection w:val="tbRlV"/>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6</w:t>
            </w:r>
          </w:p>
        </w:tc>
        <w:tc>
          <w:tcPr>
            <w:tcW w:w="354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T001100659</w:t>
            </w:r>
          </w:p>
        </w:tc>
        <w:tc>
          <w:tcPr>
            <w:tcW w:w="436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6"/>
                <w:szCs w:val="26"/>
              </w:rPr>
            </w:pPr>
            <w:r>
              <w:rPr>
                <w:rFonts w:hint="eastAsia" w:ascii="方正仿宋_GBK" w:eastAsia="方正仿宋_GBK" w:cs="方正仿宋_GBK"/>
                <w:spacing w:val="3"/>
                <w:sz w:val="26"/>
                <w:szCs w:val="26"/>
              </w:rPr>
              <w:t>三七粉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792" w:type="dxa"/>
            <w:vMerge w:val="continue"/>
            <w:textDirection w:val="tbRlV"/>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7</w:t>
            </w:r>
          </w:p>
        </w:tc>
        <w:tc>
          <w:tcPr>
            <w:tcW w:w="354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T001700805</w:t>
            </w:r>
          </w:p>
        </w:tc>
        <w:tc>
          <w:tcPr>
            <w:tcW w:w="436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6"/>
                <w:szCs w:val="26"/>
              </w:rPr>
            </w:pPr>
            <w:r>
              <w:rPr>
                <w:rFonts w:hint="eastAsia" w:ascii="方正仿宋_GBK" w:eastAsia="方正仿宋_GBK" w:cs="方正仿宋_GBK"/>
                <w:spacing w:val="6"/>
                <w:sz w:val="26"/>
                <w:szCs w:val="26"/>
              </w:rPr>
              <w:t>北柴胡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792" w:type="dxa"/>
            <w:vMerge w:val="continue"/>
            <w:textDirection w:val="tbRlV"/>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8</w:t>
            </w:r>
          </w:p>
        </w:tc>
        <w:tc>
          <w:tcPr>
            <w:tcW w:w="354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T000100043</w:t>
            </w:r>
          </w:p>
        </w:tc>
        <w:tc>
          <w:tcPr>
            <w:tcW w:w="436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6"/>
                <w:szCs w:val="26"/>
              </w:rPr>
            </w:pPr>
            <w:r>
              <w:rPr>
                <w:rFonts w:hint="eastAsia" w:ascii="方正仿宋_GBK" w:eastAsia="方正仿宋_GBK" w:cs="方正仿宋_GBK"/>
                <w:spacing w:val="5"/>
                <w:sz w:val="26"/>
                <w:szCs w:val="26"/>
              </w:rPr>
              <w:t>茯苓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792" w:type="dxa"/>
            <w:vMerge w:val="continue"/>
            <w:textDirection w:val="tbRlV"/>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9</w:t>
            </w:r>
          </w:p>
        </w:tc>
        <w:tc>
          <w:tcPr>
            <w:tcW w:w="354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T000600266</w:t>
            </w:r>
          </w:p>
        </w:tc>
        <w:tc>
          <w:tcPr>
            <w:tcW w:w="436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6"/>
                <w:szCs w:val="26"/>
              </w:rPr>
            </w:pPr>
            <w:r>
              <w:rPr>
                <w:rFonts w:hint="eastAsia" w:ascii="方正仿宋_GBK" w:eastAsia="方正仿宋_GBK" w:cs="方正仿宋_GBK"/>
                <w:spacing w:val="3"/>
                <w:sz w:val="26"/>
                <w:szCs w:val="26"/>
              </w:rPr>
              <w:t>金银花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792" w:type="dxa"/>
            <w:vMerge w:val="continue"/>
            <w:textDirection w:val="tbRlV"/>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10</w:t>
            </w:r>
          </w:p>
        </w:tc>
        <w:tc>
          <w:tcPr>
            <w:tcW w:w="354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T000200433</w:t>
            </w:r>
          </w:p>
        </w:tc>
        <w:tc>
          <w:tcPr>
            <w:tcW w:w="436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6"/>
                <w:szCs w:val="26"/>
              </w:rPr>
            </w:pPr>
            <w:r>
              <w:rPr>
                <w:rFonts w:hint="eastAsia" w:ascii="方正仿宋_GBK" w:eastAsia="方正仿宋_GBK" w:cs="方正仿宋_GBK"/>
                <w:spacing w:val="4"/>
                <w:sz w:val="26"/>
                <w:szCs w:val="26"/>
              </w:rPr>
              <w:t>川贝母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792" w:type="dxa"/>
            <w:vMerge w:val="continue"/>
            <w:textDirection w:val="tbRlV"/>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11</w:t>
            </w:r>
          </w:p>
        </w:tc>
        <w:tc>
          <w:tcPr>
            <w:tcW w:w="354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T001300123</w:t>
            </w:r>
          </w:p>
        </w:tc>
        <w:tc>
          <w:tcPr>
            <w:tcW w:w="436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6"/>
                <w:szCs w:val="26"/>
              </w:rPr>
            </w:pPr>
            <w:r>
              <w:rPr>
                <w:rFonts w:hint="eastAsia" w:ascii="方正仿宋_GBK" w:eastAsia="方正仿宋_GBK" w:cs="方正仿宋_GBK"/>
                <w:spacing w:val="5"/>
                <w:sz w:val="26"/>
                <w:szCs w:val="26"/>
              </w:rPr>
              <w:t>天麻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792" w:type="dxa"/>
            <w:vMerge w:val="continue"/>
            <w:textDirection w:val="tbRlV"/>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12</w:t>
            </w:r>
          </w:p>
        </w:tc>
        <w:tc>
          <w:tcPr>
            <w:tcW w:w="354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T001500736</w:t>
            </w:r>
          </w:p>
        </w:tc>
        <w:tc>
          <w:tcPr>
            <w:tcW w:w="436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6"/>
                <w:szCs w:val="26"/>
              </w:rPr>
            </w:pPr>
            <w:r>
              <w:rPr>
                <w:rFonts w:hint="eastAsia" w:ascii="方正仿宋_GBK" w:eastAsia="方正仿宋_GBK" w:cs="方正仿宋_GBK"/>
                <w:spacing w:val="6"/>
                <w:sz w:val="26"/>
                <w:szCs w:val="26"/>
              </w:rPr>
              <w:t>防风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792" w:type="dxa"/>
            <w:vMerge w:val="continue"/>
            <w:textDirection w:val="tbRlV"/>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13</w:t>
            </w:r>
          </w:p>
        </w:tc>
        <w:tc>
          <w:tcPr>
            <w:tcW w:w="354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T000100239</w:t>
            </w:r>
          </w:p>
        </w:tc>
        <w:tc>
          <w:tcPr>
            <w:tcW w:w="436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5"/>
                <w:sz w:val="24"/>
                <w:szCs w:val="24"/>
              </w:rPr>
              <w:t>砂仁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792" w:type="dxa"/>
            <w:vMerge w:val="continue"/>
            <w:textDirection w:val="tbRlV"/>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14</w:t>
            </w:r>
          </w:p>
        </w:tc>
        <w:tc>
          <w:tcPr>
            <w:tcW w:w="354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T000500672</w:t>
            </w:r>
          </w:p>
        </w:tc>
        <w:tc>
          <w:tcPr>
            <w:tcW w:w="436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4"/>
                <w:sz w:val="24"/>
                <w:szCs w:val="24"/>
              </w:rPr>
              <w:t>枸杞子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792" w:type="dxa"/>
            <w:vMerge w:val="continue"/>
            <w:textDirection w:val="tbRlV"/>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15</w:t>
            </w:r>
          </w:p>
        </w:tc>
        <w:tc>
          <w:tcPr>
            <w:tcW w:w="354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T001700294</w:t>
            </w:r>
          </w:p>
        </w:tc>
        <w:tc>
          <w:tcPr>
            <w:tcW w:w="436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36"/>
                <w:sz w:val="24"/>
                <w:szCs w:val="24"/>
              </w:rPr>
              <w:t>人参片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792" w:type="dxa"/>
            <w:vMerge w:val="continue"/>
            <w:textDirection w:val="tbRlV"/>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16</w:t>
            </w:r>
          </w:p>
        </w:tc>
        <w:tc>
          <w:tcPr>
            <w:tcW w:w="354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T001700643</w:t>
            </w:r>
          </w:p>
        </w:tc>
        <w:tc>
          <w:tcPr>
            <w:tcW w:w="436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14"/>
                <w:sz w:val="24"/>
                <w:szCs w:val="24"/>
              </w:rPr>
              <w:t>太子参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792" w:type="dxa"/>
            <w:vMerge w:val="continue"/>
            <w:textDirection w:val="tbRlV"/>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17</w:t>
            </w:r>
          </w:p>
        </w:tc>
        <w:tc>
          <w:tcPr>
            <w:tcW w:w="354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T001700724</w:t>
            </w:r>
          </w:p>
        </w:tc>
        <w:tc>
          <w:tcPr>
            <w:tcW w:w="436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6"/>
                <w:sz w:val="24"/>
                <w:szCs w:val="24"/>
              </w:rPr>
              <w:t>麦冬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9" w:type="dxa"/>
          <w:trHeight w:val="414" w:hRule="atLeast"/>
        </w:trPr>
        <w:tc>
          <w:tcPr>
            <w:tcW w:w="792" w:type="dxa"/>
            <w:vMerge w:val="continue"/>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18</w:t>
            </w:r>
          </w:p>
        </w:tc>
        <w:tc>
          <w:tcPr>
            <w:tcW w:w="354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T001700535</w:t>
            </w:r>
          </w:p>
        </w:tc>
        <w:tc>
          <w:tcPr>
            <w:tcW w:w="4331"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5"/>
                <w:sz w:val="24"/>
                <w:szCs w:val="24"/>
              </w:rPr>
              <w:t>红花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9" w:type="dxa"/>
          <w:trHeight w:val="419" w:hRule="atLeast"/>
        </w:trPr>
        <w:tc>
          <w:tcPr>
            <w:tcW w:w="792" w:type="dxa"/>
            <w:vMerge w:val="continue"/>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19</w:t>
            </w:r>
          </w:p>
        </w:tc>
        <w:tc>
          <w:tcPr>
            <w:tcW w:w="354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T001200349</w:t>
            </w:r>
          </w:p>
        </w:tc>
        <w:tc>
          <w:tcPr>
            <w:tcW w:w="4331"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3"/>
                <w:sz w:val="24"/>
                <w:szCs w:val="24"/>
              </w:rPr>
              <w:t>地龙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9" w:type="dxa"/>
          <w:trHeight w:val="410" w:hRule="atLeast"/>
        </w:trPr>
        <w:tc>
          <w:tcPr>
            <w:tcW w:w="792" w:type="dxa"/>
            <w:vMerge w:val="continue"/>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20</w:t>
            </w:r>
          </w:p>
        </w:tc>
        <w:tc>
          <w:tcPr>
            <w:tcW w:w="354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T001500198</w:t>
            </w:r>
          </w:p>
        </w:tc>
        <w:tc>
          <w:tcPr>
            <w:tcW w:w="4331"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3"/>
                <w:sz w:val="24"/>
                <w:szCs w:val="24"/>
              </w:rPr>
              <w:t>酸枣仁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9" w:type="dxa"/>
          <w:trHeight w:val="409" w:hRule="atLeast"/>
        </w:trPr>
        <w:tc>
          <w:tcPr>
            <w:tcW w:w="792" w:type="dxa"/>
            <w:vMerge w:val="continue"/>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21</w:t>
            </w:r>
          </w:p>
        </w:tc>
        <w:tc>
          <w:tcPr>
            <w:tcW w:w="354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T001400719</w:t>
            </w:r>
          </w:p>
        </w:tc>
        <w:tc>
          <w:tcPr>
            <w:tcW w:w="4331"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3"/>
                <w:sz w:val="24"/>
                <w:szCs w:val="24"/>
              </w:rPr>
              <w:t>丹参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9" w:type="dxa"/>
          <w:trHeight w:val="419" w:hRule="atLeast"/>
        </w:trPr>
        <w:tc>
          <w:tcPr>
            <w:tcW w:w="792" w:type="dxa"/>
            <w:vMerge w:val="continue"/>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22</w:t>
            </w:r>
          </w:p>
        </w:tc>
        <w:tc>
          <w:tcPr>
            <w:tcW w:w="354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T001200177</w:t>
            </w:r>
          </w:p>
        </w:tc>
        <w:tc>
          <w:tcPr>
            <w:tcW w:w="4331"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6"/>
                <w:sz w:val="24"/>
                <w:szCs w:val="24"/>
              </w:rPr>
              <w:t>蝉蜕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9" w:type="dxa"/>
          <w:trHeight w:val="409" w:hRule="atLeast"/>
        </w:trPr>
        <w:tc>
          <w:tcPr>
            <w:tcW w:w="792" w:type="dxa"/>
            <w:vMerge w:val="continue"/>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23</w:t>
            </w:r>
          </w:p>
        </w:tc>
        <w:tc>
          <w:tcPr>
            <w:tcW w:w="354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T000100073</w:t>
            </w:r>
          </w:p>
        </w:tc>
        <w:tc>
          <w:tcPr>
            <w:tcW w:w="4331"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11"/>
                <w:sz w:val="24"/>
                <w:szCs w:val="24"/>
              </w:rPr>
              <w:t>白术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9" w:type="dxa"/>
          <w:trHeight w:val="409" w:hRule="atLeast"/>
        </w:trPr>
        <w:tc>
          <w:tcPr>
            <w:tcW w:w="792" w:type="dxa"/>
            <w:vMerge w:val="continue"/>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24</w:t>
            </w:r>
          </w:p>
        </w:tc>
        <w:tc>
          <w:tcPr>
            <w:tcW w:w="354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T001700031</w:t>
            </w:r>
          </w:p>
        </w:tc>
        <w:tc>
          <w:tcPr>
            <w:tcW w:w="4331"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6"/>
                <w:sz w:val="24"/>
                <w:szCs w:val="24"/>
              </w:rPr>
              <w:t>川芎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9" w:type="dxa"/>
          <w:trHeight w:val="419" w:hRule="atLeast"/>
        </w:trPr>
        <w:tc>
          <w:tcPr>
            <w:tcW w:w="792" w:type="dxa"/>
            <w:vMerge w:val="continue"/>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25</w:t>
            </w:r>
          </w:p>
        </w:tc>
        <w:tc>
          <w:tcPr>
            <w:tcW w:w="354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T001200132</w:t>
            </w:r>
          </w:p>
        </w:tc>
        <w:tc>
          <w:tcPr>
            <w:tcW w:w="4331"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3"/>
                <w:sz w:val="24"/>
                <w:szCs w:val="24"/>
              </w:rPr>
              <w:t>法半夏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9" w:type="dxa"/>
          <w:trHeight w:val="409" w:hRule="atLeast"/>
        </w:trPr>
        <w:tc>
          <w:tcPr>
            <w:tcW w:w="792" w:type="dxa"/>
            <w:vMerge w:val="continue"/>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26</w:t>
            </w:r>
          </w:p>
        </w:tc>
        <w:tc>
          <w:tcPr>
            <w:tcW w:w="354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T001300237</w:t>
            </w:r>
          </w:p>
        </w:tc>
        <w:tc>
          <w:tcPr>
            <w:tcW w:w="4331"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6"/>
                <w:sz w:val="24"/>
                <w:szCs w:val="24"/>
              </w:rPr>
              <w:t>蜈蚣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9" w:type="dxa"/>
          <w:trHeight w:val="419" w:hRule="atLeast"/>
        </w:trPr>
        <w:tc>
          <w:tcPr>
            <w:tcW w:w="792" w:type="dxa"/>
            <w:vMerge w:val="continue"/>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27</w:t>
            </w:r>
          </w:p>
        </w:tc>
        <w:tc>
          <w:tcPr>
            <w:tcW w:w="354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T001500760</w:t>
            </w:r>
          </w:p>
        </w:tc>
        <w:tc>
          <w:tcPr>
            <w:tcW w:w="4331"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3"/>
                <w:sz w:val="24"/>
                <w:szCs w:val="24"/>
              </w:rPr>
              <w:t>羌活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9" w:type="dxa"/>
          <w:trHeight w:val="410" w:hRule="atLeast"/>
        </w:trPr>
        <w:tc>
          <w:tcPr>
            <w:tcW w:w="792" w:type="dxa"/>
            <w:vMerge w:val="continue"/>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28</w:t>
            </w:r>
          </w:p>
        </w:tc>
        <w:tc>
          <w:tcPr>
            <w:tcW w:w="354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T000100614</w:t>
            </w:r>
          </w:p>
        </w:tc>
        <w:tc>
          <w:tcPr>
            <w:tcW w:w="4331"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3"/>
                <w:sz w:val="24"/>
                <w:szCs w:val="24"/>
              </w:rPr>
              <w:t>阿胶珠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9" w:type="dxa"/>
          <w:trHeight w:val="409" w:hRule="atLeast"/>
        </w:trPr>
        <w:tc>
          <w:tcPr>
            <w:tcW w:w="792" w:type="dxa"/>
            <w:vMerge w:val="continue"/>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29</w:t>
            </w:r>
          </w:p>
        </w:tc>
        <w:tc>
          <w:tcPr>
            <w:tcW w:w="354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T001700234</w:t>
            </w:r>
          </w:p>
        </w:tc>
        <w:tc>
          <w:tcPr>
            <w:tcW w:w="4331"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7"/>
                <w:sz w:val="24"/>
                <w:szCs w:val="24"/>
              </w:rPr>
              <w:t>红芪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9" w:type="dxa"/>
          <w:trHeight w:val="424" w:hRule="atLeast"/>
        </w:trPr>
        <w:tc>
          <w:tcPr>
            <w:tcW w:w="792" w:type="dxa"/>
            <w:vMerge w:val="continue"/>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30</w:t>
            </w:r>
          </w:p>
        </w:tc>
        <w:tc>
          <w:tcPr>
            <w:tcW w:w="354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T001800352</w:t>
            </w:r>
          </w:p>
        </w:tc>
        <w:tc>
          <w:tcPr>
            <w:tcW w:w="4331"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3"/>
                <w:sz w:val="24"/>
                <w:szCs w:val="24"/>
              </w:rPr>
              <w:t>姜半夏</w:t>
            </w:r>
          </w:p>
        </w:tc>
      </w:tr>
    </w:tbl>
    <w:p/>
    <w:tbl>
      <w:tblPr>
        <w:tblStyle w:val="6"/>
        <w:tblpPr w:leftFromText="180" w:rightFromText="180" w:vertAnchor="text" w:horzAnchor="page" w:tblpX="1117" w:tblpY="1"/>
        <w:tblOverlap w:val="never"/>
        <w:tblW w:w="945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2"/>
        <w:gridCol w:w="759"/>
        <w:gridCol w:w="11"/>
        <w:gridCol w:w="3535"/>
        <w:gridCol w:w="11"/>
        <w:gridCol w:w="4239"/>
        <w:gridCol w:w="1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792" w:type="dxa"/>
            <w:vMerge w:val="restart"/>
            <w:textDirection w:val="tbRlV"/>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宋体" w:eastAsia="宋体" w:cs="宋体"/>
                <w:sz w:val="24"/>
                <w:szCs w:val="24"/>
              </w:rPr>
            </w:pPr>
            <w:r>
              <w:rPr>
                <w:rFonts w:hint="eastAsia" w:ascii="方正仿宋_GBK" w:eastAsia="方正仿宋_GBK" w:cs="方正仿宋_GBK"/>
                <w:sz w:val="24"/>
                <w:szCs w:val="24"/>
              </w:rPr>
              <w:t>耗材</w:t>
            </w:r>
          </w:p>
        </w:tc>
        <w:tc>
          <w:tcPr>
            <w:tcW w:w="77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黑体_GBK" w:eastAsia="方正黑体_GBK" w:cs="方正黑体_GBK"/>
                <w:b w:val="0"/>
                <w:bCs w:val="0"/>
                <w:sz w:val="24"/>
                <w:szCs w:val="24"/>
              </w:rPr>
            </w:pPr>
            <w:r>
              <w:rPr>
                <w:rFonts w:hint="eastAsia" w:ascii="方正黑体_GBK" w:eastAsia="方正黑体_GBK" w:cs="方正黑体_GBK"/>
                <w:b w:val="0"/>
                <w:bCs w:val="0"/>
                <w:spacing w:val="-5"/>
                <w:sz w:val="24"/>
                <w:szCs w:val="24"/>
              </w:rPr>
              <w:t>序号</w:t>
            </w:r>
          </w:p>
        </w:tc>
        <w:tc>
          <w:tcPr>
            <w:tcW w:w="3546"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黑体_GBK" w:eastAsia="方正黑体_GBK" w:cs="方正黑体_GBK"/>
                <w:b w:val="0"/>
                <w:bCs w:val="0"/>
                <w:sz w:val="24"/>
                <w:szCs w:val="24"/>
              </w:rPr>
            </w:pPr>
            <w:r>
              <w:rPr>
                <w:rFonts w:hint="eastAsia" w:ascii="方正黑体_GBK" w:eastAsia="方正黑体_GBK" w:cs="方正黑体_GBK"/>
                <w:b w:val="0"/>
                <w:bCs w:val="0"/>
                <w:sz w:val="24"/>
                <w:szCs w:val="24"/>
              </w:rPr>
              <w:t>医保医用耗材代码</w:t>
            </w:r>
          </w:p>
        </w:tc>
        <w:tc>
          <w:tcPr>
            <w:tcW w:w="4349"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黑体_GBK" w:eastAsia="方正黑体_GBK" w:cs="方正黑体_GBK"/>
                <w:b w:val="0"/>
                <w:bCs w:val="0"/>
                <w:sz w:val="24"/>
                <w:szCs w:val="24"/>
              </w:rPr>
            </w:pPr>
            <w:r>
              <w:rPr>
                <w:rFonts w:hint="eastAsia" w:ascii="方正黑体_GBK" w:eastAsia="方正黑体_GBK" w:cs="方正黑体_GBK"/>
                <w:b w:val="0"/>
                <w:bCs w:val="0"/>
                <w:sz w:val="24"/>
                <w:szCs w:val="24"/>
              </w:rPr>
              <w:t>三级分类(部位、功能、品种)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792" w:type="dxa"/>
            <w:vMerge w:val="continue"/>
            <w:textDirection w:val="tbRlV"/>
            <w:vAlign w:val="center"/>
          </w:tcPr>
          <w:p/>
        </w:tc>
        <w:tc>
          <w:tcPr>
            <w:tcW w:w="77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1</w:t>
            </w:r>
          </w:p>
        </w:tc>
        <w:tc>
          <w:tcPr>
            <w:tcW w:w="3546"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C10070116903000</w:t>
            </w:r>
          </w:p>
        </w:tc>
        <w:tc>
          <w:tcPr>
            <w:tcW w:w="4349"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z w:val="24"/>
                <w:szCs w:val="24"/>
              </w:rPr>
              <w:t>血液灌流(吸附)器及套装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792" w:type="dxa"/>
            <w:vMerge w:val="continue"/>
            <w:textDirection w:val="tbRlV"/>
            <w:vAlign w:val="center"/>
          </w:tcPr>
          <w:p/>
        </w:tc>
        <w:tc>
          <w:tcPr>
            <w:tcW w:w="77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2</w:t>
            </w:r>
          </w:p>
        </w:tc>
        <w:tc>
          <w:tcPr>
            <w:tcW w:w="3546"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C02011300400004</w:t>
            </w:r>
          </w:p>
        </w:tc>
        <w:tc>
          <w:tcPr>
            <w:tcW w:w="4349"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1"/>
                <w:sz w:val="24"/>
                <w:szCs w:val="24"/>
              </w:rPr>
              <w:t>磁定位治疗导管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792" w:type="dxa"/>
            <w:vMerge w:val="continue"/>
            <w:textDirection w:val="tbRlV"/>
            <w:vAlign w:val="center"/>
          </w:tcPr>
          <w:p/>
        </w:tc>
        <w:tc>
          <w:tcPr>
            <w:tcW w:w="77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3</w:t>
            </w:r>
          </w:p>
        </w:tc>
        <w:tc>
          <w:tcPr>
            <w:tcW w:w="3546"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C10040116700000</w:t>
            </w:r>
          </w:p>
        </w:tc>
        <w:tc>
          <w:tcPr>
            <w:tcW w:w="4349"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1"/>
                <w:sz w:val="24"/>
                <w:szCs w:val="24"/>
              </w:rPr>
              <w:t>血液透析滤过器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792" w:type="dxa"/>
            <w:vMerge w:val="continue"/>
            <w:textDirection w:val="tbRlV"/>
            <w:vAlign w:val="center"/>
          </w:tcPr>
          <w:p/>
        </w:tc>
        <w:tc>
          <w:tcPr>
            <w:tcW w:w="77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4</w:t>
            </w:r>
          </w:p>
        </w:tc>
        <w:tc>
          <w:tcPr>
            <w:tcW w:w="3546"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C14030200502003</w:t>
            </w:r>
          </w:p>
        </w:tc>
        <w:tc>
          <w:tcPr>
            <w:tcW w:w="4349"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1"/>
                <w:sz w:val="24"/>
                <w:szCs w:val="24"/>
              </w:rPr>
              <w:t>大血管(≤7</w:t>
            </w:r>
            <w:r>
              <w:rPr>
                <w:rFonts w:hint="eastAsia" w:ascii="方正仿宋_GBK" w:eastAsia="方正仿宋_GBK" w:cs="方正仿宋_GBK"/>
                <w:sz w:val="24"/>
                <w:szCs w:val="24"/>
              </w:rPr>
              <w:t>mm</w:t>
            </w:r>
            <w:r>
              <w:rPr>
                <w:rFonts w:hint="eastAsia" w:ascii="方正仿宋_GBK" w:eastAsia="方正仿宋_GBK" w:cs="方正仿宋_GBK"/>
                <w:spacing w:val="1"/>
                <w:sz w:val="24"/>
                <w:szCs w:val="24"/>
              </w:rPr>
              <w:t>)封闭刀头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792" w:type="dxa"/>
            <w:vMerge w:val="continue"/>
            <w:textDirection w:val="tbRlV"/>
            <w:vAlign w:val="center"/>
          </w:tcPr>
          <w:p/>
        </w:tc>
        <w:tc>
          <w:tcPr>
            <w:tcW w:w="77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5</w:t>
            </w:r>
          </w:p>
        </w:tc>
        <w:tc>
          <w:tcPr>
            <w:tcW w:w="3546"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C02051606502001</w:t>
            </w:r>
          </w:p>
        </w:tc>
        <w:tc>
          <w:tcPr>
            <w:tcW w:w="4349"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7"/>
                <w:sz w:val="24"/>
                <w:szCs w:val="24"/>
              </w:rPr>
              <w:t>弹簧圈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792" w:type="dxa"/>
            <w:vMerge w:val="continue"/>
            <w:textDirection w:val="tbRlV"/>
            <w:vAlign w:val="center"/>
          </w:tcPr>
          <w:p/>
        </w:tc>
        <w:tc>
          <w:tcPr>
            <w:tcW w:w="77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6</w:t>
            </w:r>
          </w:p>
        </w:tc>
        <w:tc>
          <w:tcPr>
            <w:tcW w:w="3546"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C02022100300000</w:t>
            </w:r>
          </w:p>
        </w:tc>
        <w:tc>
          <w:tcPr>
            <w:tcW w:w="4349"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2"/>
                <w:sz w:val="24"/>
                <w:szCs w:val="24"/>
              </w:rPr>
              <w:t>冠脉导引导丝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792" w:type="dxa"/>
            <w:vMerge w:val="continue"/>
            <w:textDirection w:val="tbRlV"/>
            <w:vAlign w:val="center"/>
          </w:tcPr>
          <w:p/>
        </w:tc>
        <w:tc>
          <w:tcPr>
            <w:tcW w:w="77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7</w:t>
            </w:r>
          </w:p>
        </w:tc>
        <w:tc>
          <w:tcPr>
            <w:tcW w:w="3546"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C02020700200000</w:t>
            </w:r>
          </w:p>
        </w:tc>
        <w:tc>
          <w:tcPr>
            <w:tcW w:w="4349"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2"/>
                <w:sz w:val="24"/>
                <w:szCs w:val="24"/>
              </w:rPr>
              <w:t>切割球囊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792" w:type="dxa"/>
            <w:vMerge w:val="continue"/>
            <w:textDirection w:val="tbRlV"/>
            <w:vAlign w:val="center"/>
          </w:tcPr>
          <w:p/>
        </w:tc>
        <w:tc>
          <w:tcPr>
            <w:tcW w:w="77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8</w:t>
            </w:r>
          </w:p>
        </w:tc>
        <w:tc>
          <w:tcPr>
            <w:tcW w:w="3546"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C14080318500009</w:t>
            </w:r>
          </w:p>
        </w:tc>
        <w:tc>
          <w:tcPr>
            <w:tcW w:w="4349"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1"/>
                <w:sz w:val="24"/>
                <w:szCs w:val="24"/>
              </w:rPr>
              <w:t>可吸收性特殊理化缝线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792" w:type="dxa"/>
            <w:vMerge w:val="continue"/>
            <w:textDirection w:val="tbRlV"/>
            <w:vAlign w:val="center"/>
          </w:tcPr>
          <w:p/>
        </w:tc>
        <w:tc>
          <w:tcPr>
            <w:tcW w:w="77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9</w:t>
            </w:r>
          </w:p>
        </w:tc>
        <w:tc>
          <w:tcPr>
            <w:tcW w:w="3546"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C02021000400000</w:t>
            </w:r>
          </w:p>
        </w:tc>
        <w:tc>
          <w:tcPr>
            <w:tcW w:w="4349"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2"/>
                <w:sz w:val="24"/>
                <w:szCs w:val="24"/>
              </w:rPr>
              <w:t>冠脉导引导管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792" w:type="dxa"/>
            <w:vMerge w:val="continue"/>
            <w:textDirection w:val="tbRlV"/>
            <w:vAlign w:val="center"/>
          </w:tcPr>
          <w:p/>
        </w:tc>
        <w:tc>
          <w:tcPr>
            <w:tcW w:w="77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10</w:t>
            </w:r>
          </w:p>
        </w:tc>
        <w:tc>
          <w:tcPr>
            <w:tcW w:w="3546"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宋体" w:eastAsia="宋体" w:cs="宋体"/>
                <w:sz w:val="24"/>
                <w:szCs w:val="24"/>
              </w:rPr>
            </w:pPr>
            <w:r>
              <w:rPr>
                <w:rFonts w:ascii="Times New Roman" w:hAnsi="Times New Roman" w:eastAsia="宋体" w:cs="Times New Roman"/>
                <w:sz w:val="24"/>
                <w:szCs w:val="24"/>
              </w:rPr>
              <w:t>C14080802200001</w:t>
            </w:r>
          </w:p>
        </w:tc>
        <w:tc>
          <w:tcPr>
            <w:tcW w:w="4349"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宋体" w:eastAsia="宋体" w:cs="宋体"/>
                <w:sz w:val="24"/>
                <w:szCs w:val="24"/>
              </w:rPr>
            </w:pPr>
            <w:r>
              <w:rPr>
                <w:rFonts w:hint="eastAsia" w:ascii="方正仿宋_GBK" w:eastAsia="方正仿宋_GBK" w:cs="方正仿宋_GBK"/>
                <w:spacing w:val="4"/>
                <w:sz w:val="24"/>
                <w:szCs w:val="24"/>
              </w:rPr>
              <w:t>止血夹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792" w:type="dxa"/>
            <w:vMerge w:val="continue"/>
            <w:textDirection w:val="tbRlV"/>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11</w:t>
            </w:r>
          </w:p>
        </w:tc>
        <w:tc>
          <w:tcPr>
            <w:tcW w:w="3546"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C11010517302003</w:t>
            </w:r>
          </w:p>
        </w:tc>
        <w:tc>
          <w:tcPr>
            <w:tcW w:w="4360"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3"/>
                <w:sz w:val="24"/>
                <w:szCs w:val="24"/>
              </w:rPr>
              <w:t>电动腔镜切割吻/缝合器钉仓(钉匣)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792" w:type="dxa"/>
            <w:vMerge w:val="continue"/>
            <w:textDirection w:val="tbRlV"/>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12</w:t>
            </w:r>
          </w:p>
        </w:tc>
        <w:tc>
          <w:tcPr>
            <w:tcW w:w="3546"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C02021500400002</w:t>
            </w:r>
          </w:p>
        </w:tc>
        <w:tc>
          <w:tcPr>
            <w:tcW w:w="4360"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1"/>
                <w:sz w:val="24"/>
                <w:szCs w:val="24"/>
              </w:rPr>
              <w:t>冠脉血管内超声诊断导管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792" w:type="dxa"/>
            <w:vMerge w:val="continue"/>
            <w:textDirection w:val="tbRlV"/>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13</w:t>
            </w:r>
          </w:p>
        </w:tc>
        <w:tc>
          <w:tcPr>
            <w:tcW w:w="3546"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C11010317302002</w:t>
            </w:r>
          </w:p>
        </w:tc>
        <w:tc>
          <w:tcPr>
            <w:tcW w:w="4360"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3"/>
                <w:sz w:val="24"/>
                <w:szCs w:val="24"/>
              </w:rPr>
              <w:t>腔镜切割吻/缝合器钉仓(钉匣)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792" w:type="dxa"/>
            <w:vMerge w:val="continue"/>
            <w:textDirection w:val="tbRlV"/>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14</w:t>
            </w:r>
          </w:p>
        </w:tc>
        <w:tc>
          <w:tcPr>
            <w:tcW w:w="3546"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C02020600200001</w:t>
            </w:r>
          </w:p>
        </w:tc>
        <w:tc>
          <w:tcPr>
            <w:tcW w:w="4360"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1"/>
                <w:sz w:val="24"/>
                <w:szCs w:val="24"/>
              </w:rPr>
              <w:t>冠脉药物涂层球囊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10" w:type="dxa"/>
          <w:trHeight w:val="414" w:hRule="atLeast"/>
        </w:trPr>
        <w:tc>
          <w:tcPr>
            <w:tcW w:w="792" w:type="dxa"/>
            <w:vMerge w:val="continue"/>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15</w:t>
            </w:r>
          </w:p>
        </w:tc>
        <w:tc>
          <w:tcPr>
            <w:tcW w:w="3546"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C03470511100000</w:t>
            </w:r>
          </w:p>
        </w:tc>
        <w:tc>
          <w:tcPr>
            <w:tcW w:w="425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4"/>
                <w:sz w:val="24"/>
                <w:szCs w:val="24"/>
              </w:rPr>
              <w:t>骨水泥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10" w:type="dxa"/>
          <w:trHeight w:val="419" w:hRule="atLeast"/>
        </w:trPr>
        <w:tc>
          <w:tcPr>
            <w:tcW w:w="792" w:type="dxa"/>
            <w:vMerge w:val="continue"/>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16</w:t>
            </w:r>
          </w:p>
        </w:tc>
        <w:tc>
          <w:tcPr>
            <w:tcW w:w="3546"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C10080117000001</w:t>
            </w:r>
          </w:p>
        </w:tc>
        <w:tc>
          <w:tcPr>
            <w:tcW w:w="425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2"/>
                <w:sz w:val="24"/>
                <w:szCs w:val="24"/>
              </w:rPr>
              <w:t>血液透析器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10" w:type="dxa"/>
          <w:trHeight w:val="410" w:hRule="atLeast"/>
        </w:trPr>
        <w:tc>
          <w:tcPr>
            <w:tcW w:w="792" w:type="dxa"/>
            <w:vMerge w:val="continue"/>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17</w:t>
            </w:r>
          </w:p>
        </w:tc>
        <w:tc>
          <w:tcPr>
            <w:tcW w:w="3546"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C02010900400013</w:t>
            </w:r>
          </w:p>
        </w:tc>
        <w:tc>
          <w:tcPr>
            <w:tcW w:w="425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1"/>
                <w:sz w:val="24"/>
                <w:szCs w:val="24"/>
              </w:rPr>
              <w:t>磁定位诊断导管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10" w:type="dxa"/>
          <w:trHeight w:val="419" w:hRule="atLeast"/>
        </w:trPr>
        <w:tc>
          <w:tcPr>
            <w:tcW w:w="792" w:type="dxa"/>
            <w:vMerge w:val="continue"/>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18</w:t>
            </w:r>
          </w:p>
        </w:tc>
        <w:tc>
          <w:tcPr>
            <w:tcW w:w="3546"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C02020600200001</w:t>
            </w:r>
          </w:p>
        </w:tc>
        <w:tc>
          <w:tcPr>
            <w:tcW w:w="425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1"/>
                <w:sz w:val="24"/>
                <w:szCs w:val="24"/>
              </w:rPr>
              <w:t>冠脉药物涂层球囊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10" w:type="dxa"/>
          <w:trHeight w:val="399" w:hRule="atLeast"/>
        </w:trPr>
        <w:tc>
          <w:tcPr>
            <w:tcW w:w="792" w:type="dxa"/>
            <w:vMerge w:val="continue"/>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19</w:t>
            </w:r>
          </w:p>
        </w:tc>
        <w:tc>
          <w:tcPr>
            <w:tcW w:w="3546"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C02050100100006</w:t>
            </w:r>
          </w:p>
        </w:tc>
        <w:tc>
          <w:tcPr>
            <w:tcW w:w="425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3"/>
                <w:sz w:val="24"/>
                <w:szCs w:val="24"/>
              </w:rPr>
              <w:t>颅内支架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10" w:type="dxa"/>
          <w:trHeight w:val="419" w:hRule="atLeast"/>
        </w:trPr>
        <w:tc>
          <w:tcPr>
            <w:tcW w:w="792" w:type="dxa"/>
            <w:vMerge w:val="continue"/>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20</w:t>
            </w:r>
          </w:p>
        </w:tc>
        <w:tc>
          <w:tcPr>
            <w:tcW w:w="3546"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C14040100500000</w:t>
            </w:r>
          </w:p>
        </w:tc>
        <w:tc>
          <w:tcPr>
            <w:tcW w:w="425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2"/>
                <w:sz w:val="24"/>
                <w:szCs w:val="24"/>
              </w:rPr>
              <w:t>等离子刀头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10" w:type="dxa"/>
          <w:trHeight w:val="410" w:hRule="atLeast"/>
        </w:trPr>
        <w:tc>
          <w:tcPr>
            <w:tcW w:w="792" w:type="dxa"/>
            <w:vMerge w:val="continue"/>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21</w:t>
            </w:r>
          </w:p>
        </w:tc>
        <w:tc>
          <w:tcPr>
            <w:tcW w:w="3546"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C01040102600002</w:t>
            </w:r>
          </w:p>
        </w:tc>
        <w:tc>
          <w:tcPr>
            <w:tcW w:w="425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2"/>
                <w:sz w:val="24"/>
                <w:szCs w:val="24"/>
              </w:rPr>
              <w:t>乳腺活检装置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10" w:type="dxa"/>
          <w:trHeight w:val="419" w:hRule="atLeast"/>
        </w:trPr>
        <w:tc>
          <w:tcPr>
            <w:tcW w:w="792" w:type="dxa"/>
            <w:vMerge w:val="continue"/>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22</w:t>
            </w:r>
          </w:p>
        </w:tc>
        <w:tc>
          <w:tcPr>
            <w:tcW w:w="3546"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C10050116700000</w:t>
            </w:r>
          </w:p>
        </w:tc>
        <w:tc>
          <w:tcPr>
            <w:tcW w:w="425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1"/>
                <w:sz w:val="24"/>
                <w:szCs w:val="24"/>
              </w:rPr>
              <w:t>连续性血液滤过器及套装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10" w:type="dxa"/>
          <w:trHeight w:val="410" w:hRule="atLeast"/>
        </w:trPr>
        <w:tc>
          <w:tcPr>
            <w:tcW w:w="792" w:type="dxa"/>
            <w:vMerge w:val="continue"/>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23</w:t>
            </w:r>
          </w:p>
        </w:tc>
        <w:tc>
          <w:tcPr>
            <w:tcW w:w="3546"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C14231303900001</w:t>
            </w:r>
          </w:p>
        </w:tc>
        <w:tc>
          <w:tcPr>
            <w:tcW w:w="425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1"/>
                <w:sz w:val="24"/>
                <w:szCs w:val="24"/>
              </w:rPr>
              <w:t>预充式导管冲洗器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10" w:type="dxa"/>
          <w:trHeight w:val="419" w:hRule="atLeast"/>
        </w:trPr>
        <w:tc>
          <w:tcPr>
            <w:tcW w:w="792" w:type="dxa"/>
            <w:vMerge w:val="continue"/>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24</w:t>
            </w:r>
          </w:p>
        </w:tc>
        <w:tc>
          <w:tcPr>
            <w:tcW w:w="3546"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C02050100100005</w:t>
            </w:r>
          </w:p>
        </w:tc>
        <w:tc>
          <w:tcPr>
            <w:tcW w:w="425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3"/>
                <w:sz w:val="24"/>
                <w:szCs w:val="24"/>
              </w:rPr>
              <w:t>颅内支架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10" w:type="dxa"/>
          <w:trHeight w:val="400" w:hRule="atLeast"/>
        </w:trPr>
        <w:tc>
          <w:tcPr>
            <w:tcW w:w="792" w:type="dxa"/>
            <w:vMerge w:val="continue"/>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25</w:t>
            </w:r>
          </w:p>
        </w:tc>
        <w:tc>
          <w:tcPr>
            <w:tcW w:w="3546"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C02070600300000</w:t>
            </w:r>
          </w:p>
        </w:tc>
        <w:tc>
          <w:tcPr>
            <w:tcW w:w="425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3"/>
                <w:sz w:val="24"/>
                <w:szCs w:val="24"/>
              </w:rPr>
              <w:t>造影导丝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10" w:type="dxa"/>
          <w:trHeight w:val="419" w:hRule="atLeast"/>
        </w:trPr>
        <w:tc>
          <w:tcPr>
            <w:tcW w:w="792" w:type="dxa"/>
            <w:vMerge w:val="continue"/>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26</w:t>
            </w:r>
          </w:p>
        </w:tc>
        <w:tc>
          <w:tcPr>
            <w:tcW w:w="3546"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C11010817600002</w:t>
            </w:r>
          </w:p>
        </w:tc>
        <w:tc>
          <w:tcPr>
            <w:tcW w:w="425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2"/>
                <w:sz w:val="24"/>
                <w:szCs w:val="24"/>
              </w:rPr>
              <w:t>单发结扎夹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10" w:type="dxa"/>
          <w:trHeight w:val="419" w:hRule="atLeast"/>
        </w:trPr>
        <w:tc>
          <w:tcPr>
            <w:tcW w:w="792" w:type="dxa"/>
            <w:vMerge w:val="continue"/>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27</w:t>
            </w:r>
          </w:p>
        </w:tc>
        <w:tc>
          <w:tcPr>
            <w:tcW w:w="3546"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C02020600200001</w:t>
            </w:r>
          </w:p>
        </w:tc>
        <w:tc>
          <w:tcPr>
            <w:tcW w:w="425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1"/>
                <w:sz w:val="24"/>
                <w:szCs w:val="24"/>
              </w:rPr>
              <w:t>冠脉药物涂层球囊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10" w:type="dxa"/>
          <w:trHeight w:val="410" w:hRule="atLeast"/>
        </w:trPr>
        <w:tc>
          <w:tcPr>
            <w:tcW w:w="792" w:type="dxa"/>
            <w:vMerge w:val="continue"/>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28</w:t>
            </w:r>
          </w:p>
        </w:tc>
        <w:tc>
          <w:tcPr>
            <w:tcW w:w="3546"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C02071001500000</w:t>
            </w:r>
          </w:p>
        </w:tc>
        <w:tc>
          <w:tcPr>
            <w:tcW w:w="425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4"/>
                <w:sz w:val="24"/>
                <w:szCs w:val="24"/>
              </w:rPr>
              <w:t>血管鞘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10" w:type="dxa"/>
          <w:trHeight w:val="409" w:hRule="atLeast"/>
        </w:trPr>
        <w:tc>
          <w:tcPr>
            <w:tcW w:w="792" w:type="dxa"/>
            <w:vMerge w:val="continue"/>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29</w:t>
            </w:r>
          </w:p>
        </w:tc>
        <w:tc>
          <w:tcPr>
            <w:tcW w:w="3546"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C02040205800001</w:t>
            </w:r>
          </w:p>
        </w:tc>
        <w:tc>
          <w:tcPr>
            <w:tcW w:w="425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2"/>
                <w:sz w:val="24"/>
                <w:szCs w:val="24"/>
              </w:rPr>
              <w:t>双腔起搏器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10" w:type="dxa"/>
          <w:trHeight w:val="414" w:hRule="atLeast"/>
        </w:trPr>
        <w:tc>
          <w:tcPr>
            <w:tcW w:w="792" w:type="dxa"/>
            <w:vMerge w:val="continue"/>
            <w:vAlign w:val="center"/>
          </w:tcP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30</w:t>
            </w:r>
          </w:p>
        </w:tc>
        <w:tc>
          <w:tcPr>
            <w:tcW w:w="3546"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ascii="Times New Roman" w:hAnsi="Times New Roman" w:eastAsia="宋体" w:cs="Times New Roman"/>
                <w:sz w:val="24"/>
                <w:szCs w:val="24"/>
              </w:rPr>
            </w:pPr>
            <w:r>
              <w:rPr>
                <w:rFonts w:ascii="Times New Roman" w:hAnsi="Times New Roman" w:eastAsia="宋体" w:cs="Times New Roman"/>
                <w:sz w:val="24"/>
                <w:szCs w:val="24"/>
              </w:rPr>
              <w:t>C04030111801001</w:t>
            </w:r>
          </w:p>
        </w:tc>
        <w:tc>
          <w:tcPr>
            <w:tcW w:w="425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jc w:val="center"/>
              <w:textAlignment w:val="auto"/>
              <w:rPr>
                <w:rFonts w:hint="eastAsia" w:ascii="方正仿宋_GBK" w:eastAsia="方正仿宋_GBK" w:cs="方正仿宋_GBK"/>
                <w:sz w:val="24"/>
                <w:szCs w:val="24"/>
              </w:rPr>
            </w:pPr>
            <w:r>
              <w:rPr>
                <w:rFonts w:hint="eastAsia" w:ascii="方正仿宋_GBK" w:eastAsia="方正仿宋_GBK" w:cs="方正仿宋_GBK"/>
                <w:spacing w:val="2"/>
                <w:sz w:val="24"/>
                <w:szCs w:val="24"/>
              </w:rPr>
              <w:t>硬脑(脊)膜补片</w:t>
            </w:r>
          </w:p>
        </w:tc>
      </w:tr>
    </w:tbl>
    <w:p>
      <w:pPr>
        <w:spacing w:line="26" w:lineRule="exact"/>
      </w:pPr>
    </w:p>
    <w:p>
      <w:pPr>
        <w:pStyle w:val="3"/>
        <w:rPr>
          <w:rFonts w:hint="eastAsia"/>
          <w:lang w:val="en-US" w:eastAsia="zh-CN"/>
        </w:rPr>
      </w:pPr>
    </w:p>
    <w:p>
      <w:pPr>
        <w:rPr>
          <w:rFonts w:ascii="黑体" w:eastAsia="黑体" w:cs="黑体"/>
          <w:b/>
          <w:bCs/>
          <w:spacing w:val="23"/>
          <w:sz w:val="32"/>
          <w:szCs w:val="32"/>
        </w:rPr>
      </w:pPr>
      <w:r>
        <w:rPr>
          <w:rFonts w:ascii="黑体" w:eastAsia="黑体" w:cs="黑体"/>
          <w:b/>
          <w:bCs/>
          <w:spacing w:val="23"/>
          <w:sz w:val="32"/>
          <w:szCs w:val="32"/>
        </w:rPr>
        <w:br w:type="page"/>
      </w:r>
    </w:p>
    <w:p>
      <w:pPr>
        <w:keepNext w:val="0"/>
        <w:keepLines w:val="0"/>
        <w:pageBreakBefore w:val="0"/>
        <w:widowControl w:val="0"/>
        <w:kinsoku/>
        <w:wordWrap/>
        <w:overflowPunct/>
        <w:topLinePunct w:val="0"/>
        <w:autoSpaceDE/>
        <w:autoSpaceDN/>
        <w:bidi w:val="0"/>
        <w:adjustRightInd/>
        <w:snapToGrid/>
        <w:spacing w:line="594" w:lineRule="exact"/>
        <w:ind w:left="0"/>
        <w:textAlignment w:val="auto"/>
        <w:rPr>
          <w:rFonts w:hint="eastAsia" w:ascii="方正黑体_GBK" w:eastAsia="方正黑体_GBK" w:cs="方正黑体_GBK"/>
          <w:b w:val="0"/>
          <w:bCs w:val="0"/>
          <w:spacing w:val="-11"/>
          <w:sz w:val="32"/>
          <w:szCs w:val="32"/>
          <w:lang w:val="en-US" w:eastAsia="zh-CN"/>
        </w:rPr>
      </w:pPr>
      <w:r>
        <w:rPr>
          <w:rFonts w:hint="eastAsia" w:ascii="方正黑体_GBK" w:eastAsia="方正黑体_GBK" w:cs="方正黑体_GBK"/>
          <w:b w:val="0"/>
          <w:bCs w:val="0"/>
          <w:spacing w:val="-11"/>
          <w:sz w:val="32"/>
          <w:szCs w:val="32"/>
        </w:rPr>
        <w:t>附件</w:t>
      </w:r>
      <w:r>
        <w:rPr>
          <w:rFonts w:hint="eastAsia" w:ascii="方正黑体_GBK" w:eastAsia="方正黑体_GBK" w:cs="方正黑体_GBK"/>
          <w:b w:val="0"/>
          <w:bCs w:val="0"/>
          <w:spacing w:val="-11"/>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94" w:lineRule="exact"/>
        <w:ind w:left="0"/>
        <w:jc w:val="center"/>
        <w:textAlignment w:val="auto"/>
        <w:rPr>
          <w:rFonts w:hint="eastAsia" w:ascii="方正小标宋_GBK" w:eastAsia="方正小标宋_GBK" w:cs="方正小标宋_GBK"/>
          <w:b w:val="0"/>
          <w:bCs w:val="0"/>
          <w:spacing w:val="-12"/>
          <w:sz w:val="45"/>
          <w:szCs w:val="45"/>
        </w:rPr>
      </w:pPr>
    </w:p>
    <w:p>
      <w:pPr>
        <w:keepNext w:val="0"/>
        <w:keepLines w:val="0"/>
        <w:pageBreakBefore w:val="0"/>
        <w:widowControl w:val="0"/>
        <w:kinsoku/>
        <w:wordWrap/>
        <w:overflowPunct/>
        <w:topLinePunct w:val="0"/>
        <w:autoSpaceDE/>
        <w:autoSpaceDN/>
        <w:bidi w:val="0"/>
        <w:adjustRightInd/>
        <w:snapToGrid/>
        <w:spacing w:line="594" w:lineRule="exact"/>
        <w:ind w:left="0"/>
        <w:jc w:val="center"/>
        <w:textAlignment w:val="auto"/>
        <w:rPr>
          <w:rFonts w:ascii="宋体" w:eastAsia="宋体" w:cs="宋体"/>
          <w:sz w:val="45"/>
          <w:szCs w:val="45"/>
        </w:rPr>
      </w:pPr>
      <w:r>
        <w:rPr>
          <w:rFonts w:hint="eastAsia" w:ascii="方正小标宋_GBK" w:eastAsia="方正小标宋_GBK" w:cs="方正小标宋_GBK"/>
          <w:b w:val="0"/>
          <w:bCs w:val="0"/>
          <w:spacing w:val="-12"/>
          <w:sz w:val="45"/>
          <w:szCs w:val="45"/>
        </w:rPr>
        <w:t>重点违法违规行为</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方正黑体_GBK"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方正黑体_GBK" w:eastAsia="方正黑体_GBK" w:cs="方正黑体_GBK"/>
          <w:sz w:val="32"/>
          <w:szCs w:val="32"/>
          <w:lang w:val="en-US" w:eastAsia="zh-CN"/>
        </w:rPr>
      </w:pPr>
      <w:r>
        <w:rPr>
          <w:rFonts w:hint="eastAsia" w:ascii="方正黑体_GBK" w:eastAsia="方正黑体_GBK" w:cs="方正黑体_GBK"/>
          <w:sz w:val="32"/>
          <w:szCs w:val="32"/>
          <w:lang w:val="en-US" w:eastAsia="zh-CN"/>
        </w:rPr>
        <w:t>一、定点医疗机构</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en-US" w:eastAsia="zh-CN"/>
        </w:rPr>
        <w:t>1.诱导、协助他人冒名或者虚假就医、购药等套取医保资金；</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en-US" w:eastAsia="zh-CN"/>
        </w:rPr>
        <w:t>2.伪造、变造、隐匿、涂改、销毁医学文书、医学证明、会计凭证、电子信息等有关资料</w:t>
      </w:r>
      <w:r>
        <w:rPr>
          <w:rFonts w:hint="eastAsia"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en-US" w:eastAsia="zh-CN"/>
        </w:rPr>
        <w:t>3.虚构医药服务项目；</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en-US" w:eastAsia="zh-CN"/>
        </w:rPr>
        <w:t>4.分解住院、挂床住院；</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en-US" w:eastAsia="zh-CN"/>
        </w:rPr>
        <w:t>5.不执行实名就医和购药管理规定，不核验参保人员医疗保障凭证；</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en-US" w:eastAsia="zh-CN"/>
        </w:rPr>
        <w:t>6.重复收费、超标准收费、分解项目收费；</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en-US" w:eastAsia="zh-CN"/>
        </w:rPr>
        <w:t>7.串换药品、医用耗材、诊疗项目和服务设施；</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en-US" w:eastAsia="zh-CN"/>
        </w:rPr>
        <w:t>8.将不属于医疗保障基金支付范围的医药费用纳入医疗保障基金结算；</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en-US" w:eastAsia="zh-CN"/>
        </w:rPr>
        <w:t>9.其他骗取医保基金支出的行为。</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方正黑体_GBK" w:eastAsia="方正黑体_GBK" w:cs="方正黑体_GBK"/>
          <w:sz w:val="32"/>
          <w:szCs w:val="32"/>
          <w:lang w:val="en-US" w:eastAsia="zh-CN"/>
        </w:rPr>
      </w:pPr>
      <w:r>
        <w:rPr>
          <w:rFonts w:hint="eastAsia" w:ascii="方正黑体_GBK" w:eastAsia="方正黑体_GBK" w:cs="方正黑体_GBK"/>
          <w:sz w:val="32"/>
          <w:szCs w:val="32"/>
          <w:lang w:val="en-US" w:eastAsia="zh-CN"/>
        </w:rPr>
        <w:t>二、定点药店</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en-US" w:eastAsia="zh-CN"/>
        </w:rPr>
        <w:t>1.串换药品，将不属于医保基金支付的药品、医用耗材、医疗器械等，或以日用品、保健品以及其它商品串换为医保基金可支付的药品、医用耗材、医疗器械进行销售，并纳入医保基金结算；</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en-US" w:eastAsia="zh-CN"/>
        </w:rPr>
        <w:t>2.伪造、变造处方或无处方向参保人销售须凭处方购买的药品、医用耗材、医疗器械等，并纳入医保基金结算；</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en-US" w:eastAsia="zh-CN"/>
        </w:rPr>
        <w:t>3.超医保限定支付条件和范围向参保人销售药品、医用耗材、医疗器械等，并纳入医保基金结算；</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en-US" w:eastAsia="zh-CN"/>
        </w:rPr>
        <w:t>4.不严格执行实名购药管理规定，不核验参保人医疗保障凭证，或明知购买人所持系冒用、盗用他人的，或伪造、变造的医保凭证</w:t>
      </w:r>
      <w:r>
        <w:rPr>
          <w:rFonts w:hint="eastAsia" w:eastAsia="方正仿宋_GBK" w:cs="Times New Roman"/>
          <w:sz w:val="32"/>
          <w:szCs w:val="32"/>
          <w:lang w:val="en-US" w:eastAsia="zh-CN"/>
        </w:rPr>
        <w:t>（</w:t>
      </w:r>
      <w:r>
        <w:rPr>
          <w:rFonts w:ascii="Times New Roman" w:hAnsi="Times New Roman" w:eastAsia="方正仿宋_GBK" w:cs="Times New Roman"/>
          <w:sz w:val="32"/>
          <w:szCs w:val="32"/>
          <w:lang w:val="en-US" w:eastAsia="zh-CN"/>
        </w:rPr>
        <w:t>社保卡</w:t>
      </w:r>
      <w:r>
        <w:rPr>
          <w:rFonts w:hint="eastAsia" w:eastAsia="方正仿宋_GBK" w:cs="Times New Roman"/>
          <w:sz w:val="32"/>
          <w:szCs w:val="32"/>
          <w:lang w:val="en-US" w:eastAsia="zh-CN"/>
        </w:rPr>
        <w:t>），</w:t>
      </w:r>
      <w:r>
        <w:rPr>
          <w:rFonts w:ascii="Times New Roman" w:hAnsi="Times New Roman" w:eastAsia="方正仿宋_GBK" w:cs="Times New Roman"/>
          <w:sz w:val="32"/>
          <w:szCs w:val="32"/>
          <w:lang w:val="en-US" w:eastAsia="zh-CN"/>
        </w:rPr>
        <w:t>仍向其销售药品、医用耗材、医疗器械等，并纳入医保基金结算；</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en-US" w:eastAsia="zh-CN"/>
        </w:rPr>
        <w:t>5.与购买人串通勾结，利用参保人医疗保障凭证</w:t>
      </w:r>
      <w:r>
        <w:rPr>
          <w:rFonts w:hint="eastAsia" w:eastAsia="方正仿宋_GBK" w:cs="Times New Roman"/>
          <w:sz w:val="32"/>
          <w:szCs w:val="32"/>
          <w:lang w:val="en-US" w:eastAsia="zh-CN"/>
        </w:rPr>
        <w:t>（</w:t>
      </w:r>
      <w:r>
        <w:rPr>
          <w:rFonts w:ascii="Times New Roman" w:hAnsi="Times New Roman" w:eastAsia="方正仿宋_GBK" w:cs="Times New Roman"/>
          <w:sz w:val="32"/>
          <w:szCs w:val="32"/>
          <w:lang w:val="en-US" w:eastAsia="zh-CN"/>
        </w:rPr>
        <w:t>社保卡</w:t>
      </w:r>
      <w:r>
        <w:rPr>
          <w:rFonts w:hint="eastAsia" w:eastAsia="方正仿宋_GBK" w:cs="Times New Roman"/>
          <w:sz w:val="32"/>
          <w:szCs w:val="32"/>
          <w:lang w:val="en-US" w:eastAsia="zh-CN"/>
        </w:rPr>
        <w:t>）</w:t>
      </w:r>
      <w:r>
        <w:rPr>
          <w:rFonts w:ascii="Times New Roman" w:hAnsi="Times New Roman" w:eastAsia="方正仿宋_GBK" w:cs="Times New Roman"/>
          <w:sz w:val="32"/>
          <w:szCs w:val="32"/>
          <w:lang w:val="en-US" w:eastAsia="zh-CN"/>
        </w:rPr>
        <w:t>采取空刷，或以现金退付，或通过银行卡、微信、支付宝等支付手段进行兑换支付，骗取医保基金结算；</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en-US" w:eastAsia="zh-CN"/>
        </w:rPr>
        <w:t>6.为非定点零售药店、中止医保协议期间的定点零售药店进行医保费用结算；</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en-US" w:eastAsia="zh-CN"/>
        </w:rPr>
        <w:t>7.其他骗取医保基金支出的行为。</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ascii="Times New Roman" w:hAnsi="Times New Roman" w:eastAsia="方正仿宋_GBK" w:cs="Times New Roman"/>
          <w:sz w:val="32"/>
          <w:szCs w:val="32"/>
          <w:lang w:val="en-US" w:eastAsia="zh-CN"/>
        </w:rPr>
      </w:pPr>
      <w:r>
        <w:rPr>
          <w:rFonts w:hint="eastAsia" w:ascii="方正黑体_GBK" w:eastAsia="方正黑体_GBK" w:cs="方正黑体_GBK"/>
          <w:sz w:val="32"/>
          <w:szCs w:val="32"/>
          <w:lang w:val="en-US" w:eastAsia="zh-CN"/>
        </w:rPr>
        <w:t>三、参保人员</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en-US" w:eastAsia="zh-CN"/>
        </w:rPr>
        <w:t>1.伪造、变造、隐匿、涂改、销毁医学文书、医学证明、会计凭证、电子信息等有关资料骗取医保基金支出；</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en-US" w:eastAsia="zh-CN"/>
        </w:rPr>
        <w:t>2.将本人的医疗保障凭证交由他人冒名使用；</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en-US" w:eastAsia="zh-CN"/>
        </w:rPr>
        <w:t>3.利用享受医疗保障待遇的机会转卖药品，接受返还现金、实物或者获得其他非法利益；</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en-US" w:eastAsia="zh-CN"/>
        </w:rPr>
        <w:t>4.其他骗取医保基金支出的行为。</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ascii="Times New Roman" w:hAnsi="Times New Roman" w:eastAsia="方正仿宋_GBK" w:cs="Times New Roman"/>
          <w:sz w:val="32"/>
          <w:szCs w:val="32"/>
          <w:lang w:val="en-US" w:eastAsia="zh-CN"/>
        </w:rPr>
      </w:pPr>
      <w:r>
        <w:rPr>
          <w:rFonts w:hint="eastAsia" w:ascii="方正黑体_GBK" w:eastAsia="方正黑体_GBK" w:cs="方正黑体_GBK"/>
          <w:sz w:val="32"/>
          <w:szCs w:val="32"/>
          <w:lang w:val="en-US" w:eastAsia="zh-CN"/>
        </w:rPr>
        <w:t>四、职业骗保团伙</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en-US" w:eastAsia="zh-CN"/>
        </w:rPr>
        <w:t>1.违反医保政策，帮助非参保人员虚构劳动关系等享受医疗保障待遇条件，或提供虚假证明材料如鉴定意见等骗取医保资格；</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en-US" w:eastAsia="zh-CN"/>
        </w:rPr>
        <w:t>2.非法收取参保人员医保卡或医疗保险证件到定点医疗服务机构刷卡结付相关费用或套现；</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en-US" w:eastAsia="zh-CN"/>
        </w:rPr>
        <w:t>3.协助医院组织参保人员到医院办理虚假住院、挂床住院；</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en-US" w:eastAsia="zh-CN"/>
        </w:rPr>
        <w:t>4.其他骗取医疗保障基金支出的行为。</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方正黑体_GBK" w:eastAsia="方正黑体_GBK" w:cs="方正黑体_GBK"/>
          <w:sz w:val="32"/>
          <w:szCs w:val="32"/>
          <w:lang w:val="en-US" w:eastAsia="zh-CN"/>
        </w:rPr>
      </w:pPr>
      <w:r>
        <w:rPr>
          <w:rFonts w:hint="eastAsia" w:ascii="方正黑体_GBK" w:eastAsia="方正黑体_GBK" w:cs="方正黑体_GBK"/>
          <w:sz w:val="32"/>
          <w:szCs w:val="32"/>
          <w:lang w:val="en-US" w:eastAsia="zh-CN"/>
        </w:rPr>
        <w:t>五、异地就医过程中容易发生的违法违规行为</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en-US" w:eastAsia="zh-CN"/>
        </w:rPr>
        <w:t>1.定点医疗机构对异地就医患者过度检查、过度诊疗；</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en-US" w:eastAsia="zh-CN"/>
        </w:rPr>
        <w:t>2.定点医疗机构利用异地就医患者参保凭证通过虚构病历等行为骗取医保基金；</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lang w:val="en-US" w:eastAsia="zh-CN"/>
        </w:rPr>
        <w:t>3.定点医疗机构以返利、返现等形式诱导异地就医患者住院套取医保基金；</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方正仿宋_GBK" w:eastAsia="方正仿宋_GBK" w:cs="方正仿宋_GBK"/>
          <w:sz w:val="32"/>
          <w:szCs w:val="32"/>
          <w:lang w:val="en-US" w:eastAsia="zh-CN"/>
        </w:rPr>
      </w:pPr>
      <w:r>
        <w:rPr>
          <w:rFonts w:ascii="Times New Roman" w:hAnsi="Times New Roman" w:eastAsia="方正仿宋_GBK" w:cs="Times New Roman"/>
          <w:sz w:val="32"/>
          <w:szCs w:val="32"/>
          <w:lang w:val="en-US" w:eastAsia="zh-CN"/>
        </w:rPr>
        <w:t>4.定点零售药店利用异地参保人员医保电子凭证套刷药品倒卖谋利、串</w:t>
      </w:r>
      <w:r>
        <w:rPr>
          <w:rFonts w:hint="eastAsia" w:ascii="方正仿宋_GBK" w:eastAsia="方正仿宋_GBK" w:cs="方正仿宋_GBK"/>
          <w:sz w:val="32"/>
          <w:szCs w:val="32"/>
          <w:lang w:val="en-US" w:eastAsia="zh-CN"/>
        </w:rPr>
        <w:t>换药品等行为。</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方正仿宋_GBK" w:eastAsia="方正仿宋_GBK" w:cs="方正仿宋_GBK"/>
          <w:sz w:val="32"/>
          <w:szCs w:val="32"/>
          <w:lang w:val="en-US" w:eastAsia="zh-CN"/>
        </w:rPr>
      </w:pPr>
    </w:p>
    <w:sectPr>
      <w:footerReference r:id="rId3" w:type="default"/>
      <w:pgSz w:w="11906" w:h="16838"/>
      <w:pgMar w:top="1984" w:right="1446" w:bottom="1644" w:left="144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swiss"/>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622300" cy="230505"/>
              <wp:effectExtent l="0" t="0" r="0" b="0"/>
              <wp:wrapNone/>
              <wp:docPr id="1" name="文本框 1"/>
              <wp:cNvGraphicFramePr/>
              <a:graphic xmlns:a="http://schemas.openxmlformats.org/drawingml/2006/main">
                <a:graphicData uri="http://schemas.microsoft.com/office/word/2010/wordprocessingShape">
                  <wps:wsp>
                    <wps:cNvSpPr/>
                    <wps:spPr>
                      <a:xfrm>
                        <a:off x="0" y="0"/>
                        <a:ext cx="622300" cy="230251"/>
                      </a:xfrm>
                      <a:prstGeom prst="rect">
                        <a:avLst/>
                      </a:prstGeom>
                      <a:noFill/>
                      <a:ln w="6350" cap="flat" cmpd="sng">
                        <a:noFill/>
                        <a:prstDash val="solid"/>
                        <a:round/>
                      </a:ln>
                    </wps:spPr>
                    <wps:txbx>
                      <w:txbxContent>
                        <w:p>
                          <w:pPr>
                            <w:pStyle w:val="4"/>
                            <w:rPr>
                              <w:rFonts w:hint="eastAsia" w:ascii="宋体" w:eastAsia="宋体" w:cs="宋体"/>
                              <w:sz w:val="28"/>
                              <w:szCs w:val="28"/>
                            </w:rPr>
                          </w:pPr>
                          <w:r>
                            <w:rPr>
                              <w:rFonts w:hint="eastAsia" w:ascii="宋体" w:eastAsia="宋体" w:cs="宋体"/>
                              <w:sz w:val="28"/>
                              <w:szCs w:val="28"/>
                            </w:rPr>
                            <w:t xml:space="preserve">— </w:t>
                          </w: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rPr>
                            <w:t>1</w:t>
                          </w:r>
                          <w:r>
                            <w:rPr>
                              <w:rFonts w:hint="eastAsia" w:ascii="宋体" w:eastAsia="宋体" w:cs="宋体"/>
                              <w:sz w:val="28"/>
                              <w:szCs w:val="28"/>
                            </w:rPr>
                            <w:fldChar w:fldCharType="end"/>
                          </w:r>
                          <w:r>
                            <w:rPr>
                              <w:rFonts w:hint="eastAsia" w:asci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rect id="文本框 1" o:spid="_x0000_s1026" o:spt="1" style="position:absolute;left:0pt;margin-top:0pt;height:18.15pt;width:49pt;mso-position-horizontal:outside;mso-position-horizontal-relative:margin;mso-wrap-style:none;z-index:251659264;mso-width-relative:page;mso-height-relative:page;" filled="f" stroked="f" coordsize="21600,21600" o:gfxdata="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HJNoldYAAAADAQAADwAAAAAAAAABACAAAAAiAAAAZHJzL2Rvd25y&#10;ZXYueG1sUEsBAhQAFAAAAAgAh07iQAS9ey0AAgAA9AMAAA4AAAAAAAAAAQAgAAAAJQEAAGRycy9l&#10;Mm9Eb2MueG1sUEsFBgAAAAAGAAYAWQEAAJcFAAAAAA==&#10;">
              <v:fill on="f" focussize="0,0"/>
              <v:stroke on="f" weight="0.5pt" joinstyle="round"/>
              <v:imagedata o:title=""/>
              <o:lock v:ext="edit" aspectratio="f"/>
              <v:textbox inset="0mm,0mm,0mm,0mm" style="mso-fit-shape-to-text:t;">
                <w:txbxContent>
                  <w:p>
                    <w:pPr>
                      <w:pStyle w:val="4"/>
                      <w:rPr>
                        <w:rFonts w:hint="eastAsia" w:ascii="宋体" w:eastAsia="宋体" w:cs="宋体"/>
                        <w:sz w:val="28"/>
                        <w:szCs w:val="28"/>
                      </w:rPr>
                    </w:pPr>
                    <w:r>
                      <w:rPr>
                        <w:rFonts w:hint="eastAsia" w:ascii="宋体" w:eastAsia="宋体" w:cs="宋体"/>
                        <w:sz w:val="28"/>
                        <w:szCs w:val="28"/>
                      </w:rPr>
                      <w:t xml:space="preserve">— </w:t>
                    </w: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rPr>
                      <w:t>1</w:t>
                    </w:r>
                    <w:r>
                      <w:rPr>
                        <w:rFonts w:hint="eastAsia" w:ascii="宋体" w:eastAsia="宋体" w:cs="宋体"/>
                        <w:sz w:val="28"/>
                        <w:szCs w:val="28"/>
                      </w:rPr>
                      <w:fldChar w:fldCharType="end"/>
                    </w:r>
                    <w:r>
                      <w:rPr>
                        <w:rFonts w:hint="eastAsia" w:ascii="宋体" w:eastAsia="宋体" w:cs="宋体"/>
                        <w:sz w:val="28"/>
                        <w:szCs w:val="28"/>
                      </w:rPr>
                      <w:t xml:space="preserve">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compatSetting w:name="compatibilityMode" w:uri="http://schemas.microsoft.com/office/word" w:val="14"/>
  </w:compat>
  <w:docVars>
    <w:docVar w:name="commondata" w:val="eyJoZGlkIjoiOTE1MmMyZmVkZDJlMTY4Y2I5OTFmMTg5MDkwZDI4ZmUifQ=="/>
  </w:docVars>
  <w:rsids>
    <w:rsidRoot w:val="00000000"/>
    <w:rsid w:val="206415BC"/>
    <w:rsid w:val="2B81337B"/>
    <w:rsid w:val="30155C7D"/>
    <w:rsid w:val="30BC2E06"/>
    <w:rsid w:val="312F285E"/>
    <w:rsid w:val="5ABD6CE0"/>
    <w:rsid w:val="6AB75E85"/>
    <w:rsid w:val="72370E0C"/>
    <w:rsid w:val="737674C6"/>
    <w:rsid w:val="751B4DE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widowControl w:val="0"/>
      <w:spacing w:before="340" w:after="330" w:line="576" w:lineRule="auto"/>
      <w:outlineLvl w:val="0"/>
    </w:pPr>
    <w:rPr>
      <w:b/>
      <w:kern w:val="44"/>
      <w:sz w:val="44"/>
    </w:rPr>
  </w:style>
  <w:style w:type="paragraph" w:styleId="2">
    <w:name w:val="heading 4"/>
    <w:basedOn w:val="1"/>
    <w:next w:val="1"/>
    <w:qFormat/>
    <w:uiPriority w:val="0"/>
    <w:pPr>
      <w:keepNext/>
      <w:keepLines/>
      <w:widowControl w:val="0"/>
      <w:spacing w:before="280" w:after="290" w:line="377" w:lineRule="auto"/>
      <w:outlineLvl w:val="3"/>
    </w:pPr>
    <w:rPr>
      <w:rFonts w:ascii="Cambria" w:hAnsi="Cambria" w:eastAsia="宋体" w:cs="Times New Roman"/>
      <w:sz w:val="28"/>
      <w:szCs w:val="28"/>
    </w:rPr>
  </w:style>
  <w:style w:type="character" w:default="1" w:styleId="7">
    <w:name w:val="Default Paragraph Fon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19</Pages>
  <Words>5563</Words>
  <Characters>7808</Characters>
  <Lines>741</Lines>
  <Paragraphs>591</Paragraphs>
  <TotalTime>11</TotalTime>
  <ScaleCrop>false</ScaleCrop>
  <LinksUpToDate>false</LinksUpToDate>
  <CharactersWithSpaces>7993</CharactersWithSpaces>
  <Application>WPS Office_12.1.0.15120_F1E327BC-269C-435d-A152-05C5408002CA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2023-08-11T01:16:00Z</dcterms:created>
  <dc:creator>胖→_→ 瘦</dc:creator>
  <cp:lastModifiedBy>重庆市江北区医疗保障局</cp:lastModifiedBy>
  <cp:lastPrinted>2023-08-16T06:40:00Z</cp:lastPrinted>
  <dcterms:modified xsi:type="dcterms:W3CDTF">2023-08-21T02:43:53Z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831971C9C23743A3B91C8D0E3FB93A5B_13</vt:lpwstr>
  </property>
</Properties>
</file>