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  <w:t>江北区</w:t>
      </w: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eastAsia="zh-CN"/>
        </w:rPr>
        <w:t>大石坝</w:t>
      </w: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  <w:t>街道2022年</w:t>
      </w: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 w:eastAsia="zh-CN"/>
        </w:rPr>
        <w:t>7</w:t>
      </w: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  <w:t>月至</w:t>
      </w: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 w:eastAsia="zh-CN"/>
        </w:rPr>
        <w:t>12</w:t>
      </w: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  <w:t>月人民调解专项经费拨算表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780"/>
        <w:gridCol w:w="872"/>
        <w:gridCol w:w="868"/>
        <w:gridCol w:w="840"/>
        <w:gridCol w:w="869"/>
        <w:gridCol w:w="153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4229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调解案件分类</w:t>
            </w:r>
          </w:p>
        </w:tc>
        <w:tc>
          <w:tcPr>
            <w:tcW w:w="153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发放标准</w:t>
            </w:r>
          </w:p>
        </w:tc>
        <w:tc>
          <w:tcPr>
            <w:tcW w:w="158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口头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疑难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口头纠纷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案件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0元/件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（含区级专项补贴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，简易书面纠纷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（含区级专项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，一般书面纠纷1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0元/件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（含区级专项补贴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，疑难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、重大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案件按照案件影响大小和复杂程度提出补贴意见，交由街道领导审批每件案件原则上不超过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3000元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石油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忠恕沱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东方港湾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石门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东海岸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瓦厂嘴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前卫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大路社区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黑院墙社区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大庆村社区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天桥社区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街道调委会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驻所调解室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34130</w:t>
            </w:r>
          </w:p>
        </w:tc>
      </w:tr>
    </w:tbl>
    <w:p>
      <w:pPr>
        <w:tabs>
          <w:tab w:val="left" w:pos="2673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850" w:right="850" w:bottom="141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CD784105-A637-4DD5-A3E6-F3F39F76F0BF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F3CC134-B121-46F6-BD8F-93AE915020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MzE4MmU0ZmFhMmZhZWZjNGRlODgxODc5NWFiY2EifQ=="/>
  </w:docVars>
  <w:rsids>
    <w:rsidRoot w:val="00000000"/>
    <w:rsid w:val="0B672CC3"/>
    <w:rsid w:val="0D6B43BE"/>
    <w:rsid w:val="1D0A123A"/>
    <w:rsid w:val="42AD14AF"/>
    <w:rsid w:val="457931C2"/>
    <w:rsid w:val="58406C3B"/>
    <w:rsid w:val="63A17CA8"/>
    <w:rsid w:val="758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633</Words>
  <Characters>727</Characters>
  <Lines>0</Lines>
  <Paragraphs>0</Paragraphs>
  <TotalTime>1</TotalTime>
  <ScaleCrop>false</ScaleCrop>
  <LinksUpToDate>false</LinksUpToDate>
  <CharactersWithSpaces>729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陈苑林</cp:lastModifiedBy>
  <dcterms:modified xsi:type="dcterms:W3CDTF">2023-04-19T02:19:40Z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8300FC4B36B04F0EB3CB24B6F76FA51E</vt:lpwstr>
  </property>
</Properties>
</file>