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outlineLvl w:val="9"/>
        <w:rPr>
          <w:rFonts w:hint="default" w:ascii="Times New Roman" w:hAnsi="Times New Roman" w:eastAsia="方正小标宋_GBK" w:cs="Times New Roman"/>
          <w:b/>
          <w:color w:val="auto"/>
          <w:kern w:val="0"/>
          <w:sz w:val="44"/>
          <w:szCs w:val="44"/>
        </w:rPr>
      </w:pPr>
      <w:r>
        <w:rPr>
          <w:rFonts w:hint="default" w:ascii="Times New Roman" w:hAnsi="Times New Roman" w:eastAsia="方正小标宋_GBK" w:cs="Times New Roman"/>
          <w:b/>
          <w:color w:val="auto"/>
          <w:kern w:val="0"/>
          <w:sz w:val="44"/>
          <w:szCs w:val="44"/>
          <w:lang w:eastAsia="zh-CN"/>
        </w:rPr>
        <w:t>重庆市</w:t>
      </w:r>
      <w:r>
        <w:rPr>
          <w:rFonts w:hint="default" w:ascii="Times New Roman" w:hAnsi="Times New Roman" w:eastAsia="方正小标宋_GBK" w:cs="Times New Roman"/>
          <w:b/>
          <w:color w:val="auto"/>
          <w:kern w:val="0"/>
          <w:sz w:val="44"/>
          <w:szCs w:val="44"/>
        </w:rPr>
        <w:t>江北区人民政府郭家沱街道办事处</w:t>
      </w:r>
    </w:p>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outlineLvl w:val="9"/>
        <w:rPr>
          <w:rFonts w:hint="default" w:ascii="Times New Roman" w:hAnsi="Times New Roman" w:eastAsia="方正小标宋_GBK" w:cs="Times New Roman"/>
          <w:b/>
          <w:color w:val="auto"/>
          <w:kern w:val="0"/>
          <w:sz w:val="44"/>
          <w:szCs w:val="44"/>
        </w:rPr>
      </w:pPr>
      <w:r>
        <w:rPr>
          <w:rFonts w:hint="default" w:ascii="Times New Roman" w:hAnsi="Times New Roman" w:eastAsia="方正小标宋_GBK" w:cs="Times New Roman"/>
          <w:b/>
          <w:color w:val="auto"/>
          <w:kern w:val="0"/>
          <w:sz w:val="44"/>
          <w:szCs w:val="44"/>
        </w:rPr>
        <w:t>面向社会公开招聘</w:t>
      </w:r>
      <w:r>
        <w:rPr>
          <w:rFonts w:hint="default" w:ascii="Times New Roman" w:hAnsi="Times New Roman" w:eastAsia="方正小标宋_GBK" w:cs="Times New Roman"/>
          <w:b/>
          <w:color w:val="auto"/>
          <w:kern w:val="0"/>
          <w:sz w:val="44"/>
          <w:szCs w:val="44"/>
          <w:lang w:eastAsia="zh-CN"/>
        </w:rPr>
        <w:t>公益性岗位人员</w:t>
      </w:r>
      <w:r>
        <w:rPr>
          <w:rFonts w:hint="default" w:ascii="Times New Roman" w:hAnsi="Times New Roman" w:eastAsia="方正小标宋_GBK" w:cs="Times New Roman"/>
          <w:b/>
          <w:color w:val="auto"/>
          <w:kern w:val="0"/>
          <w:sz w:val="44"/>
          <w:szCs w:val="44"/>
        </w:rPr>
        <w:t>简章</w:t>
      </w:r>
    </w:p>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outlineLvl w:val="9"/>
        <w:rPr>
          <w:rFonts w:hint="default" w:ascii="Times New Roman" w:hAnsi="Times New Roman" w:eastAsia="方正小标宋_GBK" w:cs="Times New Roman"/>
          <w:b/>
          <w:color w:val="auto"/>
          <w:kern w:val="0"/>
          <w:sz w:val="44"/>
          <w:szCs w:val="44"/>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根据工作需要，江北区人民政府郭家沱街道办事处现面向社会公开招聘</w:t>
      </w:r>
      <w:r>
        <w:rPr>
          <w:rFonts w:hint="default" w:ascii="Times New Roman" w:hAnsi="Times New Roman" w:eastAsia="方正仿宋_GBK" w:cs="Times New Roman"/>
          <w:color w:val="auto"/>
          <w:kern w:val="0"/>
          <w:sz w:val="32"/>
          <w:szCs w:val="32"/>
          <w:lang w:eastAsia="zh-CN"/>
        </w:rPr>
        <w:t>公益性岗位人员</w:t>
      </w:r>
      <w:r>
        <w:rPr>
          <w:rFonts w:hint="default" w:ascii="Times New Roman" w:hAnsi="Times New Roman" w:eastAsia="方正仿宋_GBK" w:cs="Times New Roman"/>
          <w:color w:val="auto"/>
          <w:kern w:val="0"/>
          <w:sz w:val="32"/>
          <w:szCs w:val="32"/>
        </w:rPr>
        <w:t>，</w:t>
      </w:r>
      <w:r>
        <w:rPr>
          <w:rFonts w:hint="default" w:ascii="Times New Roman" w:hAnsi="Times New Roman" w:eastAsia="方正仿宋_GBK" w:cs="Times New Roman"/>
          <w:color w:val="auto"/>
          <w:kern w:val="0"/>
          <w:sz w:val="32"/>
          <w:szCs w:val="32"/>
          <w:lang w:eastAsia="zh-CN"/>
        </w:rPr>
        <w:t>现将</w:t>
      </w:r>
      <w:r>
        <w:rPr>
          <w:rFonts w:hint="default" w:ascii="Times New Roman" w:hAnsi="Times New Roman" w:eastAsia="方正仿宋_GBK" w:cs="Times New Roman"/>
          <w:color w:val="auto"/>
          <w:kern w:val="0"/>
          <w:sz w:val="32"/>
          <w:szCs w:val="32"/>
        </w:rPr>
        <w:t>有关事宜公布如下：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方正黑体_GBK" w:cs="Times New Roman"/>
          <w:color w:val="auto"/>
          <w:kern w:val="0"/>
          <w:sz w:val="32"/>
          <w:szCs w:val="32"/>
          <w:lang w:val="en-US" w:eastAsia="zh-CN"/>
        </w:rPr>
      </w:pPr>
      <w:r>
        <w:rPr>
          <w:rFonts w:hint="default" w:ascii="Times New Roman" w:hAnsi="Times New Roman" w:eastAsia="方正黑体_GBK" w:cs="Times New Roman"/>
          <w:color w:val="auto"/>
          <w:kern w:val="0"/>
          <w:sz w:val="32"/>
          <w:szCs w:val="32"/>
        </w:rPr>
        <w:t>一、招聘原则</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按照公开、平等、竞争、择优的原则，采取考试聘用方式进行公开招聘</w:t>
      </w:r>
      <w:r>
        <w:rPr>
          <w:rFonts w:hint="eastAsia" w:ascii="Times New Roman" w:hAnsi="Times New Roman" w:eastAsia="方正仿宋_GBK" w:cs="Times New Roman"/>
          <w:color w:val="auto"/>
          <w:kern w:val="0"/>
          <w:sz w:val="32"/>
          <w:szCs w:val="32"/>
          <w:lang w:eastAsia="zh-CN"/>
        </w:rPr>
        <w:t>，街道纪工委全程参与监督</w:t>
      </w:r>
      <w:r>
        <w:rPr>
          <w:rFonts w:hint="default" w:ascii="Times New Roman" w:hAnsi="Times New Roman" w:eastAsia="方正仿宋_GBK"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方正黑体_GBK" w:cs="Times New Roman"/>
          <w:color w:val="auto"/>
          <w:kern w:val="0"/>
          <w:sz w:val="32"/>
          <w:szCs w:val="32"/>
        </w:rPr>
      </w:pPr>
      <w:r>
        <w:rPr>
          <w:rFonts w:hint="default" w:ascii="Times New Roman" w:hAnsi="Times New Roman" w:eastAsia="方正黑体_GBK" w:cs="Times New Roman"/>
          <w:color w:val="auto"/>
          <w:kern w:val="0"/>
          <w:sz w:val="32"/>
          <w:szCs w:val="32"/>
        </w:rPr>
        <w:t>二、招聘范围及岗位人数</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1</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rPr>
        <w:t>招聘范围：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方正仿宋_GBK" w:cs="Times New Roman"/>
          <w:color w:val="auto"/>
          <w:kern w:val="0"/>
          <w:sz w:val="32"/>
          <w:szCs w:val="32"/>
          <w:lang w:val="en-US" w:eastAsia="zh-CN"/>
        </w:rPr>
      </w:pPr>
      <w:r>
        <w:rPr>
          <w:rFonts w:hint="eastAsia" w:ascii="Times New Roman" w:hAnsi="Times New Roman" w:eastAsia="方正仿宋_GBK" w:cs="Times New Roman"/>
          <w:color w:val="auto"/>
          <w:kern w:val="0"/>
          <w:sz w:val="32"/>
          <w:szCs w:val="32"/>
          <w:lang w:val="en-US" w:eastAsia="zh-CN"/>
        </w:rPr>
        <w:t>（1）重庆市户籍人口;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方正仿宋_GBK" w:cs="Times New Roman"/>
          <w:color w:val="auto"/>
          <w:kern w:val="0"/>
          <w:sz w:val="32"/>
          <w:szCs w:val="32"/>
          <w:lang w:val="en-US" w:eastAsia="zh-CN"/>
        </w:rPr>
      </w:pPr>
      <w:r>
        <w:rPr>
          <w:rFonts w:hint="eastAsia" w:ascii="Times New Roman" w:hAnsi="Times New Roman" w:eastAsia="方正仿宋_GBK" w:cs="Times New Roman"/>
          <w:color w:val="auto"/>
          <w:kern w:val="0"/>
          <w:sz w:val="32"/>
          <w:szCs w:val="32"/>
          <w:lang w:val="en-US" w:eastAsia="zh-CN"/>
        </w:rPr>
        <w:t>（2）不具有重庆市户籍，但在重庆市居住一年以上的居民。</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lang w:eastAsia="zh-CN"/>
        </w:rPr>
        <w:t>2</w:t>
      </w:r>
      <w:r>
        <w:rPr>
          <w:rFonts w:hint="eastAsia" w:ascii="Times New Roman" w:hAnsi="Times New Roman" w:eastAsia="方正仿宋_GBK" w:cs="Times New Roman"/>
          <w:color w:val="auto"/>
          <w:kern w:val="0"/>
          <w:sz w:val="32"/>
          <w:szCs w:val="32"/>
          <w:lang w:eastAsia="zh-CN"/>
        </w:rPr>
        <w:t>.</w:t>
      </w:r>
      <w:r>
        <w:rPr>
          <w:rFonts w:hint="default" w:ascii="Times New Roman" w:hAnsi="Times New Roman" w:eastAsia="方正仿宋_GBK" w:cs="Times New Roman"/>
          <w:color w:val="auto"/>
          <w:kern w:val="0"/>
          <w:sz w:val="32"/>
          <w:szCs w:val="32"/>
          <w:lang w:eastAsia="zh-CN"/>
        </w:rPr>
        <w:t>招聘岗位及人数：</w:t>
      </w:r>
      <w:r>
        <w:rPr>
          <w:rFonts w:hint="eastAsia" w:ascii="Times New Roman" w:hAnsi="Times New Roman" w:eastAsia="方正仿宋_GBK" w:cs="Times New Roman"/>
          <w:color w:val="auto"/>
          <w:kern w:val="0"/>
          <w:sz w:val="32"/>
          <w:szCs w:val="32"/>
          <w:lang w:eastAsia="zh-CN"/>
        </w:rPr>
        <w:t>郭家沱街道党政办宣传思想工作助理员</w:t>
      </w:r>
      <w:r>
        <w:rPr>
          <w:rFonts w:hint="eastAsia" w:ascii="Times New Roman" w:hAnsi="Times New Roman" w:eastAsia="方正仿宋_GBK" w:cs="Times New Roman"/>
          <w:color w:val="auto"/>
          <w:kern w:val="0"/>
          <w:sz w:val="32"/>
          <w:szCs w:val="32"/>
          <w:lang w:val="en-US" w:eastAsia="zh-CN"/>
        </w:rPr>
        <w:t>1名、郭家沱街道平安办专职人民调解员1名、郭家沱街道综合行政执法大队协管员1名、郭家沱街道社服中心文员1名。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方正黑体_GBK" w:cs="Times New Roman"/>
          <w:color w:val="auto"/>
          <w:kern w:val="0"/>
          <w:sz w:val="32"/>
          <w:szCs w:val="32"/>
          <w:lang w:eastAsia="zh-CN"/>
        </w:rPr>
      </w:pPr>
      <w:r>
        <w:rPr>
          <w:rFonts w:hint="eastAsia" w:ascii="Times New Roman" w:hAnsi="Times New Roman" w:eastAsia="方正黑体_GBK" w:cs="Times New Roman"/>
          <w:color w:val="auto"/>
          <w:kern w:val="0"/>
          <w:sz w:val="32"/>
          <w:szCs w:val="32"/>
          <w:lang w:eastAsia="zh-CN"/>
        </w:rPr>
        <w:t>三、岗位职责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方正仿宋_GBK" w:cs="Times New Roman"/>
          <w:color w:val="auto"/>
          <w:kern w:val="0"/>
          <w:sz w:val="32"/>
          <w:szCs w:val="32"/>
          <w:lang w:val="en-US" w:eastAsia="zh-CN"/>
        </w:rPr>
      </w:pPr>
      <w:r>
        <w:rPr>
          <w:rFonts w:hint="eastAsia" w:ascii="Times New Roman" w:hAnsi="Times New Roman" w:eastAsia="方正仿宋_GBK" w:cs="Times New Roman"/>
          <w:color w:val="auto"/>
          <w:kern w:val="0"/>
          <w:sz w:val="32"/>
          <w:szCs w:val="32"/>
          <w:lang w:val="en-US" w:eastAsia="zh-CN"/>
        </w:rPr>
        <w:t>1.郭家沱街道党政办宣传思想工作助理员工作岗位职责：协助做好理论、宣传、新闻、文明建设、文艺等宣传思想工作。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方正仿宋_GBK" w:cs="Times New Roman"/>
          <w:color w:val="auto"/>
          <w:kern w:val="0"/>
          <w:sz w:val="32"/>
          <w:szCs w:val="32"/>
          <w:lang w:val="en-US" w:eastAsia="zh-CN"/>
        </w:rPr>
      </w:pPr>
      <w:r>
        <w:rPr>
          <w:rFonts w:hint="eastAsia" w:ascii="Times New Roman" w:hAnsi="Times New Roman" w:eastAsia="方正仿宋_GBK" w:cs="Times New Roman"/>
          <w:color w:val="auto"/>
          <w:kern w:val="0"/>
          <w:sz w:val="32"/>
          <w:szCs w:val="32"/>
          <w:lang w:val="en-US" w:eastAsia="zh-CN"/>
        </w:rPr>
        <w:t>2.郭家沱街道平安办专职人民调解员工作岗位职责：协调化解矛盾纠纷，开展人民调解、法治宣传、法律咨询等工作；完成街道安排的其他工作。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方正仿宋_GBK" w:cs="Times New Roman"/>
          <w:color w:val="auto"/>
          <w:kern w:val="0"/>
          <w:sz w:val="32"/>
          <w:szCs w:val="32"/>
          <w:lang w:val="en-US" w:eastAsia="zh-CN"/>
        </w:rPr>
      </w:pPr>
      <w:r>
        <w:rPr>
          <w:rFonts w:hint="eastAsia" w:ascii="Times New Roman" w:hAnsi="Times New Roman" w:eastAsia="方正仿宋_GBK" w:cs="Times New Roman"/>
          <w:color w:val="auto"/>
          <w:kern w:val="0"/>
          <w:sz w:val="32"/>
          <w:szCs w:val="32"/>
          <w:lang w:val="en-US" w:eastAsia="zh-CN"/>
        </w:rPr>
        <w:t>3.郭家沱街道综合行政执法大队协管员工作岗位职责：协助开展城市管理工作。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eastAsia" w:ascii="Times New Roman" w:hAnsi="Times New Roman" w:eastAsia="方正仿宋_GBK" w:cs="Times New Roman"/>
          <w:color w:val="auto"/>
          <w:kern w:val="0"/>
          <w:sz w:val="32"/>
          <w:szCs w:val="32"/>
          <w:lang w:val="en-US" w:eastAsia="zh-CN"/>
        </w:rPr>
        <w:t>4.郭家沱街道社服中心文员工作岗位职责：</w:t>
      </w:r>
      <w:r>
        <w:rPr>
          <w:rFonts w:hint="eastAsia" w:ascii="方正仿宋_GBK" w:hAnsi="方正仿宋_GBK" w:eastAsia="方正仿宋_GBK" w:cs="方正仿宋_GBK"/>
          <w:i w:val="0"/>
          <w:iCs w:val="0"/>
          <w:caps w:val="0"/>
          <w:color w:val="262626"/>
          <w:spacing w:val="0"/>
          <w:sz w:val="32"/>
          <w:szCs w:val="32"/>
          <w:lang w:val="en-US" w:eastAsia="zh-CN"/>
        </w:rPr>
        <w:t>协助开展林长制、河长制以及办公室内勤等相关工作。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方正黑体_GBK" w:cs="Times New Roman"/>
          <w:color w:val="auto"/>
          <w:kern w:val="0"/>
          <w:sz w:val="32"/>
          <w:szCs w:val="32"/>
        </w:rPr>
      </w:pPr>
      <w:r>
        <w:rPr>
          <w:rFonts w:hint="eastAsia" w:ascii="Times New Roman" w:hAnsi="Times New Roman" w:eastAsia="方正黑体_GBK" w:cs="Times New Roman"/>
          <w:color w:val="auto"/>
          <w:kern w:val="0"/>
          <w:sz w:val="32"/>
          <w:szCs w:val="32"/>
          <w:lang w:eastAsia="zh-CN"/>
        </w:rPr>
        <w:t>四</w:t>
      </w:r>
      <w:r>
        <w:rPr>
          <w:rFonts w:hint="default" w:ascii="Times New Roman" w:hAnsi="Times New Roman" w:eastAsia="方正黑体_GBK" w:cs="Times New Roman"/>
          <w:color w:val="auto"/>
          <w:kern w:val="0"/>
          <w:sz w:val="32"/>
          <w:szCs w:val="32"/>
        </w:rPr>
        <w:t>、</w:t>
      </w:r>
      <w:r>
        <w:rPr>
          <w:rFonts w:hint="default" w:ascii="Times New Roman" w:hAnsi="Times New Roman" w:eastAsia="方正黑体_GBK" w:cs="Times New Roman"/>
          <w:color w:val="auto"/>
          <w:kern w:val="0"/>
          <w:sz w:val="32"/>
          <w:szCs w:val="32"/>
          <w:lang w:eastAsia="zh-CN"/>
        </w:rPr>
        <w:t>应聘条件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autoSpaceDE/>
        <w:autoSpaceDN/>
        <w:bidi w:val="0"/>
        <w:adjustRightInd/>
        <w:snapToGrid/>
        <w:spacing w:before="0" w:beforeAutospacing="0" w:after="0" w:afterAutospacing="0" w:line="550" w:lineRule="exact"/>
        <w:ind w:right="0" w:firstLine="640" w:firstLineChars="200"/>
        <w:jc w:val="left"/>
        <w:textAlignment w:val="auto"/>
        <w:rPr>
          <w:rFonts w:hint="eastAsia" w:ascii="方正楷体_GBK" w:hAnsi="方正楷体_GBK" w:eastAsia="方正楷体_GBK" w:cs="方正楷体_GBK"/>
          <w:color w:val="auto"/>
          <w:kern w:val="0"/>
          <w:sz w:val="32"/>
          <w:szCs w:val="32"/>
          <w:lang w:val="en-US" w:eastAsia="zh-CN" w:bidi="ar-SA"/>
        </w:rPr>
      </w:pPr>
      <w:r>
        <w:rPr>
          <w:rFonts w:hint="eastAsia" w:ascii="方正楷体_GBK" w:hAnsi="方正楷体_GBK" w:eastAsia="方正楷体_GBK" w:cs="方正楷体_GBK"/>
          <w:color w:val="auto"/>
          <w:kern w:val="0"/>
          <w:sz w:val="32"/>
          <w:szCs w:val="32"/>
          <w:lang w:val="en-US" w:eastAsia="zh-CN" w:bidi="ar-SA"/>
        </w:rPr>
        <w:t>（一）基本要求</w:t>
      </w:r>
    </w:p>
    <w:p>
      <w:pPr>
        <w:keepNext w:val="0"/>
        <w:keepLines w:val="0"/>
        <w:pageBreakBefore w:val="0"/>
        <w:kinsoku/>
        <w:wordWrap/>
        <w:overflowPunct/>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.拥护中国共产党领导，政治思想素质好，遵纪守法，作风正派，品行端正。</w:t>
      </w:r>
      <w:r>
        <w:rPr>
          <w:rFonts w:hint="default" w:ascii="Times New Roman" w:hAnsi="Times New Roman" w:eastAsia="方正仿宋_GBK" w:cs="Times New Roman"/>
          <w:color w:val="auto"/>
          <w:sz w:val="32"/>
          <w:szCs w:val="32"/>
        </w:rPr>
        <w:t>具有良好的职业道德、较强的事业心和责任感，遵纪守法，无经济、刑事等不良记录</w:t>
      </w:r>
      <w:r>
        <w:rPr>
          <w:rFonts w:hint="default" w:ascii="Times New Roman" w:hAnsi="Times New Roman" w:eastAsia="方正仿宋_GBK" w:cs="Times New Roman"/>
          <w:color w:val="auto"/>
          <w:sz w:val="32"/>
          <w:szCs w:val="32"/>
          <w:lang w:eastAsia="zh-CN"/>
        </w:rPr>
        <w:t>，能吃苦耐劳，服从工作安排。</w:t>
      </w:r>
    </w:p>
    <w:p>
      <w:pPr>
        <w:keepNext w:val="0"/>
        <w:keepLines w:val="0"/>
        <w:pageBreakBefore w:val="0"/>
        <w:kinsoku/>
        <w:wordWrap/>
        <w:overflowPunct/>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身体健康，无传染性疾病和不适应岗位的重大疾病，无心理性疾病，符合公务员招录的体检条件，能适应岗位要求。</w:t>
      </w:r>
    </w:p>
    <w:p>
      <w:pPr>
        <w:keepNext w:val="0"/>
        <w:keepLines w:val="0"/>
        <w:pageBreakBefore w:val="0"/>
        <w:kinsoku/>
        <w:wordWrap/>
        <w:overflowPunct/>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3.男女不限。</w:t>
      </w:r>
    </w:p>
    <w:p>
      <w:pPr>
        <w:keepNext w:val="0"/>
        <w:keepLines w:val="0"/>
        <w:pageBreakBefore w:val="0"/>
        <w:kinsoku/>
        <w:wordWrap/>
        <w:overflowPunct/>
        <w:autoSpaceDE/>
        <w:autoSpaceDN/>
        <w:bidi w:val="0"/>
        <w:adjustRightInd/>
        <w:snapToGrid/>
        <w:spacing w:line="55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lang w:eastAsia="zh-CN"/>
        </w:rPr>
        <w:t>.具备招聘职位所规定的其他条件。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方正楷体_GBK" w:hAnsi="方正楷体_GBK" w:eastAsia="方正楷体_GBK" w:cs="方正楷体_GBK"/>
          <w:b w:val="0"/>
          <w:bCs w:val="0"/>
          <w:color w:val="auto"/>
          <w:kern w:val="0"/>
          <w:sz w:val="32"/>
          <w:szCs w:val="32"/>
          <w:lang w:val="en-US" w:eastAsia="zh-CN"/>
        </w:rPr>
      </w:pPr>
      <w:r>
        <w:rPr>
          <w:rFonts w:hint="eastAsia" w:ascii="方正楷体_GBK" w:hAnsi="方正楷体_GBK" w:eastAsia="方正楷体_GBK" w:cs="方正楷体_GBK"/>
          <w:b w:val="0"/>
          <w:bCs w:val="0"/>
          <w:color w:val="auto"/>
          <w:kern w:val="0"/>
          <w:sz w:val="32"/>
          <w:szCs w:val="32"/>
          <w:lang w:val="en-US" w:eastAsia="zh-CN"/>
        </w:rPr>
        <w:t>（二）岗位要求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eastAsia" w:ascii="Times New Roman" w:hAnsi="Times New Roman" w:eastAsia="方正仿宋_GBK" w:cs="Times New Roman"/>
          <w:color w:val="auto"/>
          <w:kern w:val="0"/>
          <w:sz w:val="32"/>
          <w:szCs w:val="32"/>
          <w:lang w:val="en-US" w:eastAsia="zh-CN"/>
        </w:rPr>
        <w:t>1.</w:t>
      </w:r>
      <w:r>
        <w:rPr>
          <w:rFonts w:hint="default" w:ascii="Times New Roman" w:hAnsi="Times New Roman" w:eastAsia="方正仿宋_GBK" w:cs="Times New Roman"/>
          <w:color w:val="auto"/>
          <w:kern w:val="0"/>
          <w:sz w:val="32"/>
          <w:szCs w:val="32"/>
          <w:lang w:val="en-US" w:eastAsia="zh-CN"/>
        </w:rPr>
        <w:t>郭家沱街道</w:t>
      </w:r>
      <w:r>
        <w:rPr>
          <w:rFonts w:hint="eastAsia" w:ascii="Times New Roman" w:hAnsi="Times New Roman" w:eastAsia="方正仿宋_GBK" w:cs="Times New Roman"/>
          <w:color w:val="auto"/>
          <w:kern w:val="0"/>
          <w:sz w:val="32"/>
          <w:szCs w:val="32"/>
          <w:lang w:val="en-US" w:eastAsia="zh-CN"/>
        </w:rPr>
        <w:t>党政办</w:t>
      </w:r>
      <w:r>
        <w:rPr>
          <w:rFonts w:hint="default" w:ascii="Times New Roman" w:hAnsi="Times New Roman" w:eastAsia="方正仿宋_GBK" w:cs="Times New Roman"/>
          <w:color w:val="auto"/>
          <w:kern w:val="0"/>
          <w:sz w:val="32"/>
          <w:szCs w:val="32"/>
          <w:lang w:val="en-US" w:eastAsia="zh-CN"/>
        </w:rPr>
        <w:t>宣传思想工作助理员工作岗位要求：</w:t>
      </w:r>
      <w:r>
        <w:rPr>
          <w:rFonts w:hint="eastAsia" w:ascii="Times New Roman" w:hAnsi="Times New Roman" w:eastAsia="方正仿宋_GBK" w:cs="Times New Roman"/>
          <w:color w:val="auto"/>
          <w:kern w:val="0"/>
          <w:sz w:val="32"/>
          <w:szCs w:val="32"/>
          <w:lang w:val="en-US" w:eastAsia="zh-CN"/>
        </w:rPr>
        <w:t>（1）中共党员（含预备党员），政治立场坚定，</w:t>
      </w:r>
      <w:r>
        <w:rPr>
          <w:rFonts w:hint="default" w:ascii="Times New Roman" w:hAnsi="Times New Roman" w:eastAsia="方正仿宋_GBK" w:cs="Times New Roman"/>
          <w:color w:val="auto"/>
          <w:sz w:val="32"/>
          <w:szCs w:val="32"/>
        </w:rPr>
        <w:t>热爱宣传思想工作，面对</w:t>
      </w:r>
      <w:r>
        <w:rPr>
          <w:rFonts w:hint="default" w:ascii="Times New Roman" w:hAnsi="Times New Roman" w:eastAsia="方正仿宋_GBK" w:cs="Times New Roman"/>
          <w:color w:val="auto"/>
          <w:sz w:val="32"/>
          <w:szCs w:val="32"/>
          <w:lang w:eastAsia="zh-CN"/>
        </w:rPr>
        <w:t>工作领域</w:t>
      </w:r>
      <w:r>
        <w:rPr>
          <w:rFonts w:hint="default" w:ascii="Times New Roman" w:hAnsi="Times New Roman" w:eastAsia="方正仿宋_GBK" w:cs="Times New Roman"/>
          <w:color w:val="auto"/>
          <w:sz w:val="32"/>
          <w:szCs w:val="32"/>
        </w:rPr>
        <w:t>的歪风邪气敢于坚决斗争</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2</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kern w:val="0"/>
          <w:sz w:val="32"/>
          <w:szCs w:val="32"/>
          <w:lang w:val="en-US" w:eastAsia="zh-CN"/>
        </w:rPr>
        <w:t>全日制大学本科及以上学历，性别不限，年龄35周岁及以下，汉语言文学、新闻传播学、数字媒体类专业优先</w:t>
      </w:r>
      <w:r>
        <w:rPr>
          <w:rFonts w:hint="eastAsia" w:ascii="Times New Roman" w:hAnsi="Times New Roman" w:eastAsia="方正仿宋_GBK"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lang w:val="en-US" w:eastAsia="zh-CN"/>
        </w:rPr>
        <w:t>有较强的文字写作能力、沟通表达能力和组织协调能力，能发现、挖掘新闻线索，具备独立完成新闻采写的能力</w:t>
      </w:r>
      <w:r>
        <w:rPr>
          <w:rFonts w:hint="eastAsia" w:ascii="Times New Roman" w:hAnsi="Times New Roman" w:eastAsia="方正仿宋_GBK" w:cs="Times New Roman"/>
          <w:color w:val="auto"/>
          <w:kern w:val="0"/>
          <w:sz w:val="32"/>
          <w:szCs w:val="32"/>
          <w:lang w:val="en-US" w:eastAsia="zh-CN"/>
        </w:rPr>
        <w:t>；（4）</w:t>
      </w:r>
      <w:r>
        <w:rPr>
          <w:rFonts w:hint="default" w:ascii="Times New Roman" w:hAnsi="Times New Roman" w:eastAsia="方正仿宋_GBK" w:cs="Times New Roman"/>
          <w:color w:val="auto"/>
          <w:kern w:val="0"/>
          <w:sz w:val="32"/>
          <w:szCs w:val="32"/>
          <w:lang w:val="en-US" w:eastAsia="zh-CN"/>
        </w:rPr>
        <w:t>熟练计算机操作，能熟练操作Word、Excel等办公软件</w:t>
      </w:r>
      <w:r>
        <w:rPr>
          <w:rFonts w:hint="eastAsia" w:ascii="Times New Roman" w:hAnsi="Times New Roman" w:eastAsia="方正仿宋_GBK" w:cs="Times New Roman"/>
          <w:color w:val="auto"/>
          <w:kern w:val="0"/>
          <w:sz w:val="32"/>
          <w:szCs w:val="32"/>
          <w:lang w:val="en-US" w:eastAsia="zh-CN"/>
        </w:rPr>
        <w:t>；（5）</w:t>
      </w:r>
      <w:r>
        <w:rPr>
          <w:rFonts w:hint="default" w:ascii="Times New Roman" w:hAnsi="Times New Roman" w:eastAsia="方正仿宋_GBK" w:cs="Times New Roman"/>
          <w:color w:val="auto"/>
          <w:kern w:val="0"/>
          <w:sz w:val="32"/>
          <w:szCs w:val="32"/>
          <w:lang w:val="en-US" w:eastAsia="zh-CN"/>
        </w:rPr>
        <w:t>熟练使用摄影摄像设备，熟练操作音视频剪辑软件</w:t>
      </w:r>
      <w:r>
        <w:rPr>
          <w:rFonts w:hint="eastAsia" w:ascii="Times New Roman" w:hAnsi="Times New Roman" w:eastAsia="方正仿宋_GBK" w:cs="Times New Roman"/>
          <w:color w:val="auto"/>
          <w:kern w:val="0"/>
          <w:sz w:val="32"/>
          <w:szCs w:val="32"/>
          <w:lang w:val="en-US" w:eastAsia="zh-CN"/>
        </w:rPr>
        <w:t>；（6）</w:t>
      </w:r>
      <w:r>
        <w:rPr>
          <w:rFonts w:hint="default" w:ascii="Times New Roman" w:hAnsi="Times New Roman" w:eastAsia="方正仿宋_GBK" w:cs="Times New Roman"/>
          <w:color w:val="auto"/>
          <w:kern w:val="0"/>
          <w:sz w:val="32"/>
          <w:szCs w:val="32"/>
          <w:lang w:val="en-US" w:eastAsia="zh-CN"/>
        </w:rPr>
        <w:t>具有媒体从业经历的人员优先，有宣传作品获各级各类新闻宣传奖项的人员优先，具有宣传岗位工作经历的人员优先</w:t>
      </w:r>
      <w:r>
        <w:rPr>
          <w:rFonts w:hint="eastAsia" w:ascii="Times New Roman" w:hAnsi="Times New Roman" w:eastAsia="方正仿宋_GBK" w:cs="Times New Roman"/>
          <w:color w:val="auto"/>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方正仿宋_GBK" w:cs="Times New Roman"/>
          <w:color w:val="auto"/>
          <w:kern w:val="0"/>
          <w:sz w:val="32"/>
          <w:szCs w:val="32"/>
          <w:lang w:val="en-US" w:eastAsia="zh-CN"/>
        </w:rPr>
      </w:pPr>
      <w:r>
        <w:rPr>
          <w:rFonts w:hint="eastAsia" w:ascii="Times New Roman" w:hAnsi="Times New Roman" w:eastAsia="方正仿宋_GBK" w:cs="Times New Roman"/>
          <w:color w:val="auto"/>
          <w:kern w:val="0"/>
          <w:sz w:val="32"/>
          <w:szCs w:val="32"/>
          <w:lang w:val="en-US" w:eastAsia="zh-CN"/>
        </w:rPr>
        <w:t>2.郭家沱街道平安办专职人民调解员工作岗位要求：（1）40周岁及以下，中文、法律相关专业，大专及以上国家承认学历，有基层工作经验；（2）会熟练操作电脑、使用办公软件，有较强的写作能力；（3）善于做群众工作，有较强的协调沟通能力；（4）公道正派、廉洁自律、热心人民调解工作，并具有一定的政策水平和法律知识。</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方正仿宋_GBK" w:cs="Times New Roman"/>
          <w:color w:val="auto"/>
          <w:kern w:val="0"/>
          <w:sz w:val="32"/>
          <w:szCs w:val="32"/>
          <w:lang w:val="en-US" w:eastAsia="zh-CN"/>
        </w:rPr>
      </w:pPr>
      <w:r>
        <w:rPr>
          <w:rFonts w:hint="eastAsia" w:ascii="Times New Roman" w:hAnsi="Times New Roman" w:eastAsia="方正仿宋_GBK" w:cs="Times New Roman"/>
          <w:color w:val="auto"/>
          <w:kern w:val="0"/>
          <w:sz w:val="32"/>
          <w:szCs w:val="32"/>
          <w:lang w:val="en-US" w:eastAsia="zh-CN"/>
        </w:rPr>
        <w:t>3.郭家沱街道综合行政执法大队协管员工作岗位要求：（1）全日制大专及以上学历，专业不限，</w:t>
      </w:r>
      <w:r>
        <w:rPr>
          <w:rFonts w:hint="default" w:ascii="Times New Roman" w:hAnsi="Times New Roman" w:eastAsia="方正仿宋_GBK" w:cs="Times New Roman"/>
          <w:color w:val="auto"/>
          <w:kern w:val="0"/>
          <w:sz w:val="32"/>
          <w:szCs w:val="32"/>
          <w:lang w:val="en-US" w:eastAsia="zh-CN"/>
        </w:rPr>
        <w:t>年龄35周岁及以下</w:t>
      </w:r>
      <w:r>
        <w:rPr>
          <w:rFonts w:hint="eastAsia" w:ascii="Times New Roman" w:hAnsi="Times New Roman" w:eastAsia="方正仿宋_GBK" w:cs="Times New Roman"/>
          <w:color w:val="auto"/>
          <w:kern w:val="0"/>
          <w:sz w:val="32"/>
          <w:szCs w:val="32"/>
          <w:lang w:val="en-US" w:eastAsia="zh-CN"/>
        </w:rPr>
        <w:t>；（2）会熟练操作电脑及日常办公室软件，具有一定的写作能力；（3）</w:t>
      </w:r>
      <w:r>
        <w:rPr>
          <w:rFonts w:hint="default" w:ascii="Times New Roman" w:hAnsi="Times New Roman" w:eastAsia="方正仿宋_GBK" w:cs="Times New Roman"/>
          <w:i w:val="0"/>
          <w:iCs w:val="0"/>
          <w:caps w:val="0"/>
          <w:color w:val="262626"/>
          <w:spacing w:val="0"/>
          <w:sz w:val="32"/>
          <w:szCs w:val="32"/>
        </w:rPr>
        <w:t>同等条件下，具有郭家沱户籍</w:t>
      </w:r>
      <w:r>
        <w:rPr>
          <w:rFonts w:hint="eastAsia" w:ascii="Times New Roman" w:hAnsi="Times New Roman" w:eastAsia="方正仿宋_GBK" w:cs="Times New Roman"/>
          <w:i w:val="0"/>
          <w:iCs w:val="0"/>
          <w:caps w:val="0"/>
          <w:color w:val="262626"/>
          <w:spacing w:val="0"/>
          <w:sz w:val="32"/>
          <w:szCs w:val="32"/>
          <w:lang w:val="en-US" w:eastAsia="zh-CN"/>
        </w:rPr>
        <w:t>或</w:t>
      </w:r>
      <w:r>
        <w:rPr>
          <w:rFonts w:hint="default" w:ascii="Times New Roman" w:hAnsi="Times New Roman" w:eastAsia="方正仿宋_GBK" w:cs="Times New Roman"/>
          <w:i w:val="0"/>
          <w:iCs w:val="0"/>
          <w:caps w:val="0"/>
          <w:color w:val="262626"/>
          <w:spacing w:val="0"/>
          <w:sz w:val="32"/>
          <w:szCs w:val="32"/>
        </w:rPr>
        <w:t>长期在郭家沱街道居住、复员退伍军人优先。</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方正楷体_GBK" w:hAnsi="方正楷体_GBK" w:eastAsia="方正楷体_GBK" w:cs="方正楷体_GBK"/>
          <w:b w:val="0"/>
          <w:bCs w:val="0"/>
          <w:color w:val="auto"/>
          <w:kern w:val="0"/>
          <w:sz w:val="32"/>
          <w:szCs w:val="32"/>
          <w:lang w:val="en-US" w:eastAsia="zh-CN"/>
        </w:rPr>
      </w:pPr>
      <w:r>
        <w:rPr>
          <w:rFonts w:hint="eastAsia" w:ascii="Times New Roman" w:hAnsi="Times New Roman" w:eastAsia="方正仿宋_GBK" w:cs="Times New Roman"/>
          <w:color w:val="auto"/>
          <w:kern w:val="0"/>
          <w:sz w:val="32"/>
          <w:szCs w:val="32"/>
          <w:lang w:val="en-US" w:eastAsia="zh-CN"/>
        </w:rPr>
        <w:t>4.郭家沱街道社服中心文员工作岗位要求：（1）</w:t>
      </w:r>
      <w:r>
        <w:rPr>
          <w:rFonts w:ascii="方正仿宋_GBK" w:hAnsi="方正仿宋_GBK" w:eastAsia="方正仿宋_GBK" w:cs="方正仿宋_GBK"/>
          <w:i w:val="0"/>
          <w:iCs w:val="0"/>
          <w:caps w:val="0"/>
          <w:color w:val="262626"/>
          <w:spacing w:val="0"/>
          <w:sz w:val="32"/>
          <w:szCs w:val="32"/>
        </w:rPr>
        <w:t>大专及以上学历，专业不限，年龄</w:t>
      </w:r>
      <w:r>
        <w:rPr>
          <w:rFonts w:hint="default" w:ascii="Times New Roman" w:hAnsi="Times New Roman" w:eastAsia="宋体" w:cs="Times New Roman"/>
          <w:i w:val="0"/>
          <w:iCs w:val="0"/>
          <w:caps w:val="0"/>
          <w:color w:val="262626"/>
          <w:spacing w:val="0"/>
          <w:sz w:val="32"/>
          <w:szCs w:val="32"/>
        </w:rPr>
        <w:t>35</w:t>
      </w:r>
      <w:r>
        <w:rPr>
          <w:rFonts w:hint="eastAsia" w:ascii="方正仿宋_GBK" w:hAnsi="方正仿宋_GBK" w:eastAsia="方正仿宋_GBK" w:cs="方正仿宋_GBK"/>
          <w:i w:val="0"/>
          <w:iCs w:val="0"/>
          <w:caps w:val="0"/>
          <w:color w:val="262626"/>
          <w:spacing w:val="0"/>
          <w:sz w:val="32"/>
          <w:szCs w:val="32"/>
        </w:rPr>
        <w:t>周岁</w:t>
      </w:r>
      <w:r>
        <w:rPr>
          <w:rFonts w:hint="eastAsia" w:ascii="方正仿宋_GBK" w:hAnsi="方正仿宋_GBK" w:eastAsia="方正仿宋_GBK" w:cs="方正仿宋_GBK"/>
          <w:i w:val="0"/>
          <w:iCs w:val="0"/>
          <w:caps w:val="0"/>
          <w:color w:val="262626"/>
          <w:spacing w:val="0"/>
          <w:sz w:val="32"/>
          <w:szCs w:val="32"/>
          <w:lang w:val="en-US" w:eastAsia="zh-CN"/>
        </w:rPr>
        <w:t>及</w:t>
      </w:r>
      <w:r>
        <w:rPr>
          <w:rFonts w:hint="eastAsia" w:ascii="方正仿宋_GBK" w:hAnsi="方正仿宋_GBK" w:eastAsia="方正仿宋_GBK" w:cs="方正仿宋_GBK"/>
          <w:i w:val="0"/>
          <w:iCs w:val="0"/>
          <w:caps w:val="0"/>
          <w:color w:val="262626"/>
          <w:spacing w:val="0"/>
          <w:sz w:val="32"/>
          <w:szCs w:val="32"/>
        </w:rPr>
        <w:t>以下；</w:t>
      </w:r>
      <w:r>
        <w:rPr>
          <w:rFonts w:hint="eastAsia" w:ascii="方正仿宋_GBK" w:hAnsi="方正仿宋_GBK" w:eastAsia="方正仿宋_GBK" w:cs="方正仿宋_GBK"/>
          <w:i w:val="0"/>
          <w:iCs w:val="0"/>
          <w:caps w:val="0"/>
          <w:color w:val="262626"/>
          <w:spacing w:val="0"/>
          <w:sz w:val="32"/>
          <w:szCs w:val="32"/>
          <w:lang w:eastAsia="zh-CN"/>
        </w:rPr>
        <w:t>（</w:t>
      </w:r>
      <w:r>
        <w:rPr>
          <w:rFonts w:hint="eastAsia" w:ascii="方正仿宋_GBK" w:hAnsi="方正仿宋_GBK" w:eastAsia="方正仿宋_GBK" w:cs="方正仿宋_GBK"/>
          <w:i w:val="0"/>
          <w:iCs w:val="0"/>
          <w:caps w:val="0"/>
          <w:color w:val="262626"/>
          <w:spacing w:val="0"/>
          <w:sz w:val="32"/>
          <w:szCs w:val="32"/>
          <w:lang w:val="en-US" w:eastAsia="zh-CN"/>
        </w:rPr>
        <w:t>2</w:t>
      </w:r>
      <w:r>
        <w:rPr>
          <w:rFonts w:hint="eastAsia" w:ascii="方正仿宋_GBK" w:hAnsi="方正仿宋_GBK" w:eastAsia="方正仿宋_GBK" w:cs="方正仿宋_GBK"/>
          <w:i w:val="0"/>
          <w:iCs w:val="0"/>
          <w:caps w:val="0"/>
          <w:color w:val="262626"/>
          <w:spacing w:val="0"/>
          <w:sz w:val="32"/>
          <w:szCs w:val="32"/>
          <w:lang w:eastAsia="zh-CN"/>
        </w:rPr>
        <w:t>）</w:t>
      </w:r>
      <w:r>
        <w:rPr>
          <w:rFonts w:hint="eastAsia" w:ascii="方正仿宋_GBK" w:hAnsi="方正仿宋_GBK" w:eastAsia="方正仿宋_GBK" w:cs="方正仿宋_GBK"/>
          <w:i w:val="0"/>
          <w:iCs w:val="0"/>
          <w:caps w:val="0"/>
          <w:color w:val="262626"/>
          <w:spacing w:val="0"/>
          <w:sz w:val="32"/>
          <w:szCs w:val="32"/>
        </w:rPr>
        <w:t>能熟练操作电脑，运用电脑办公，具有一定文字处理</w:t>
      </w:r>
      <w:r>
        <w:rPr>
          <w:rFonts w:hint="eastAsia" w:ascii="方正仿宋_GBK" w:hAnsi="方正仿宋_GBK" w:eastAsia="方正仿宋_GBK" w:cs="方正仿宋_GBK"/>
          <w:i w:val="0"/>
          <w:iCs w:val="0"/>
          <w:caps w:val="0"/>
          <w:color w:val="262626"/>
          <w:spacing w:val="0"/>
          <w:sz w:val="32"/>
          <w:szCs w:val="32"/>
          <w:lang w:val="en-US" w:eastAsia="zh-CN"/>
        </w:rPr>
        <w:t>沟通</w:t>
      </w:r>
      <w:r>
        <w:rPr>
          <w:rFonts w:hint="eastAsia" w:ascii="方正仿宋_GBK" w:hAnsi="方正仿宋_GBK" w:eastAsia="方正仿宋_GBK" w:cs="方正仿宋_GBK"/>
          <w:i w:val="0"/>
          <w:iCs w:val="0"/>
          <w:caps w:val="0"/>
          <w:color w:val="262626"/>
          <w:spacing w:val="0"/>
          <w:sz w:val="32"/>
          <w:szCs w:val="32"/>
        </w:rPr>
        <w:t>能力。</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Chars="0" w:firstLine="640" w:firstLineChars="200"/>
        <w:jc w:val="both"/>
        <w:textAlignment w:val="auto"/>
        <w:rPr>
          <w:rFonts w:hint="eastAsia" w:ascii="方正楷体_GBK" w:hAnsi="方正楷体_GBK" w:eastAsia="方正楷体_GBK" w:cs="方正楷体_GBK"/>
          <w:b w:val="0"/>
          <w:bCs w:val="0"/>
          <w:color w:val="auto"/>
          <w:kern w:val="0"/>
          <w:sz w:val="32"/>
          <w:szCs w:val="32"/>
        </w:rPr>
      </w:pPr>
      <w:r>
        <w:rPr>
          <w:rFonts w:hint="eastAsia" w:ascii="方正楷体_GBK" w:hAnsi="方正楷体_GBK" w:eastAsia="方正楷体_GBK" w:cs="方正楷体_GBK"/>
          <w:b w:val="0"/>
          <w:bCs w:val="0"/>
          <w:color w:val="auto"/>
          <w:kern w:val="0"/>
          <w:sz w:val="32"/>
          <w:szCs w:val="32"/>
          <w:lang w:val="en-US" w:eastAsia="zh-CN"/>
        </w:rPr>
        <w:t>（三）</w:t>
      </w:r>
      <w:r>
        <w:rPr>
          <w:rFonts w:hint="eastAsia" w:ascii="方正楷体_GBK" w:hAnsi="方正楷体_GBK" w:eastAsia="方正楷体_GBK" w:cs="方正楷体_GBK"/>
          <w:b w:val="0"/>
          <w:bCs w:val="0"/>
          <w:color w:val="auto"/>
          <w:kern w:val="0"/>
          <w:sz w:val="32"/>
          <w:szCs w:val="32"/>
        </w:rPr>
        <w:t>一票否决事项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autoSpaceDE/>
        <w:autoSpaceDN/>
        <w:bidi w:val="0"/>
        <w:adjustRightInd/>
        <w:snapToGrid/>
        <w:spacing w:before="0" w:beforeAutospacing="0" w:after="0" w:afterAutospacing="0" w:line="550"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color="auto" w:fill="FFFFFF"/>
        </w:rPr>
        <w:t>受过党纪、政纪处分的人员；正在接受纪律审查的人员；涉嫌违法犯罪正在接受司法调查尚未作出结论的人员；受过刑事处罚或曾有过违法行为的人员；曾被开除公职的人员；存在涉黑涉恶、黄赌毒、盗抢骗等前科劣迹等其他法律法规规定的其他情形。</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Times New Roman" w:hAnsi="Times New Roman" w:eastAsia="方正黑体_GBK" w:cs="Times New Roman"/>
          <w:color w:val="auto"/>
          <w:kern w:val="0"/>
          <w:sz w:val="32"/>
          <w:szCs w:val="32"/>
          <w:lang w:eastAsia="zh-CN"/>
        </w:rPr>
      </w:pPr>
      <w:r>
        <w:rPr>
          <w:rFonts w:hint="eastAsia" w:ascii="Times New Roman" w:hAnsi="Times New Roman" w:eastAsia="方正黑体_GBK" w:cs="Times New Roman"/>
          <w:color w:val="auto"/>
          <w:kern w:val="0"/>
          <w:sz w:val="32"/>
          <w:szCs w:val="32"/>
          <w:lang w:eastAsia="zh-CN"/>
        </w:rPr>
        <w:t>五</w:t>
      </w:r>
      <w:r>
        <w:rPr>
          <w:rFonts w:hint="default" w:ascii="Times New Roman" w:hAnsi="Times New Roman" w:eastAsia="方正黑体_GBK" w:cs="Times New Roman"/>
          <w:color w:val="auto"/>
          <w:kern w:val="0"/>
          <w:sz w:val="32"/>
          <w:szCs w:val="32"/>
        </w:rPr>
        <w:t>、招聘程序</w:t>
      </w:r>
      <w:r>
        <w:rPr>
          <w:rFonts w:hint="eastAsia" w:ascii="Times New Roman" w:hAnsi="Times New Roman" w:eastAsia="方正黑体_GBK" w:cs="Times New Roman"/>
          <w:color w:val="auto"/>
          <w:kern w:val="0"/>
          <w:sz w:val="32"/>
          <w:szCs w:val="32"/>
          <w:lang w:eastAsia="zh-CN"/>
        </w:rPr>
        <w:t>及办法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50" w:lineRule="exact"/>
        <w:ind w:left="0" w:right="0" w:firstLine="640" w:firstLineChars="200"/>
        <w:jc w:val="left"/>
        <w:textAlignment w:val="auto"/>
        <w:rPr>
          <w:rFonts w:hint="eastAsia" w:ascii="方正楷体_GBK" w:hAnsi="方正楷体_GBK" w:eastAsia="方正楷体_GBK" w:cs="方正楷体_GBK"/>
          <w:i w:val="0"/>
          <w:iCs w:val="0"/>
          <w:caps w:val="0"/>
          <w:color w:val="auto"/>
          <w:spacing w:val="0"/>
          <w:sz w:val="32"/>
          <w:szCs w:val="32"/>
          <w:shd w:val="clear" w:color="auto" w:fill="FFFFFF"/>
          <w:lang w:eastAsia="zh-CN"/>
        </w:rPr>
      </w:pPr>
      <w:r>
        <w:rPr>
          <w:rFonts w:hint="eastAsia" w:ascii="方正楷体_GBK" w:hAnsi="方正楷体_GBK" w:eastAsia="方正楷体_GBK" w:cs="方正楷体_GBK"/>
          <w:i w:val="0"/>
          <w:iCs w:val="0"/>
          <w:caps w:val="0"/>
          <w:color w:val="auto"/>
          <w:spacing w:val="0"/>
          <w:sz w:val="32"/>
          <w:szCs w:val="32"/>
          <w:shd w:val="clear" w:color="auto" w:fill="FFFFFF"/>
          <w:lang w:eastAsia="zh-CN"/>
        </w:rPr>
        <w:t>（一）</w:t>
      </w:r>
      <w:r>
        <w:rPr>
          <w:rFonts w:hint="eastAsia" w:ascii="方正楷体_GBK" w:hAnsi="方正楷体_GBK" w:eastAsia="方正楷体_GBK" w:cs="方正楷体_GBK"/>
          <w:i w:val="0"/>
          <w:iCs w:val="0"/>
          <w:caps w:val="0"/>
          <w:color w:val="auto"/>
          <w:spacing w:val="0"/>
          <w:sz w:val="32"/>
          <w:szCs w:val="32"/>
          <w:shd w:val="clear" w:color="auto" w:fill="FFFFFF"/>
        </w:rPr>
        <w:t>报名</w:t>
      </w:r>
      <w:r>
        <w:rPr>
          <w:rFonts w:hint="eastAsia" w:ascii="方正楷体_GBK" w:hAnsi="方正楷体_GBK" w:eastAsia="方正楷体_GBK" w:cs="方正楷体_GBK"/>
          <w:i w:val="0"/>
          <w:iCs w:val="0"/>
          <w:caps w:val="0"/>
          <w:color w:val="auto"/>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50" w:lineRule="exact"/>
        <w:ind w:left="0" w:right="0" w:firstLine="640" w:firstLineChars="200"/>
        <w:jc w:val="left"/>
        <w:textAlignment w:val="auto"/>
        <w:rPr>
          <w:rFonts w:hint="default"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1.</w:t>
      </w:r>
      <w:r>
        <w:rPr>
          <w:rFonts w:hint="default" w:ascii="Times New Roman" w:hAnsi="Times New Roman" w:eastAsia="方正仿宋_GBK" w:cs="Times New Roman"/>
          <w:i w:val="0"/>
          <w:iCs w:val="0"/>
          <w:caps w:val="0"/>
          <w:color w:val="auto"/>
          <w:spacing w:val="0"/>
          <w:sz w:val="32"/>
          <w:szCs w:val="32"/>
          <w:shd w:val="clear" w:color="auto" w:fill="FFFFFF"/>
          <w:lang w:eastAsia="zh-CN"/>
        </w:rPr>
        <w:t>报名时间</w:t>
      </w: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w:t>
      </w:r>
      <w:r>
        <w:rPr>
          <w:rFonts w:hint="default"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t>2023年</w:t>
      </w:r>
      <w:r>
        <w:rPr>
          <w:rFonts w:hint="eastAsia"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t>11</w:t>
      </w:r>
      <w:r>
        <w:rPr>
          <w:rFonts w:hint="default"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t>月</w:t>
      </w:r>
      <w:r>
        <w:rPr>
          <w:rFonts w:hint="eastAsia"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t>29</w:t>
      </w:r>
      <w:r>
        <w:rPr>
          <w:rFonts w:hint="default"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t>日（星期</w:t>
      </w:r>
      <w:r>
        <w:rPr>
          <w:rFonts w:hint="eastAsia"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t>三</w:t>
      </w:r>
      <w:r>
        <w:rPr>
          <w:rFonts w:hint="default"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t>）起至2023年</w:t>
      </w:r>
      <w:r>
        <w:rPr>
          <w:rFonts w:hint="eastAsia"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t>12</w:t>
      </w:r>
      <w:r>
        <w:rPr>
          <w:rFonts w:hint="default"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t>月</w:t>
      </w:r>
      <w:r>
        <w:rPr>
          <w:rFonts w:hint="eastAsia"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t>5</w:t>
      </w:r>
      <w:r>
        <w:rPr>
          <w:rFonts w:hint="default"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t>日（星期</w:t>
      </w:r>
      <w:r>
        <w:rPr>
          <w:rFonts w:hint="eastAsia"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t>二</w:t>
      </w:r>
      <w:r>
        <w:rPr>
          <w:rFonts w:hint="default"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t>）止，</w:t>
      </w:r>
      <w:r>
        <w:rPr>
          <w:rFonts w:hint="default" w:ascii="Times New Roman" w:hAnsi="Times New Roman" w:eastAsia="方正仿宋_GBK" w:cs="Times New Roman"/>
          <w:i w:val="0"/>
          <w:iCs w:val="0"/>
          <w:caps w:val="0"/>
          <w:color w:val="000000" w:themeColor="text1"/>
          <w:spacing w:val="0"/>
          <w:sz w:val="32"/>
          <w:szCs w:val="32"/>
          <w:shd w:val="clear" w:color="auto" w:fill="FFFFFF"/>
          <w:lang w:eastAsia="zh-CN"/>
          <w14:textFill>
            <w14:solidFill>
              <w14:schemeClr w14:val="tx1"/>
            </w14:solidFill>
          </w14:textFill>
        </w:rPr>
        <w:t>工作日的上午9:00—12:00，下午</w:t>
      </w:r>
      <w:r>
        <w:rPr>
          <w:rFonts w:hint="default"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t>14</w:t>
      </w:r>
      <w:r>
        <w:rPr>
          <w:rFonts w:hint="default" w:ascii="Times New Roman" w:hAnsi="Times New Roman" w:eastAsia="方正仿宋_GBK" w:cs="Times New Roman"/>
          <w:i w:val="0"/>
          <w:iCs w:val="0"/>
          <w:caps w:val="0"/>
          <w:color w:val="000000" w:themeColor="text1"/>
          <w:spacing w:val="0"/>
          <w:sz w:val="32"/>
          <w:szCs w:val="32"/>
          <w:shd w:val="clear" w:color="auto" w:fill="FFFFFF"/>
          <w:lang w:eastAsia="zh-CN"/>
          <w14:textFill>
            <w14:solidFill>
              <w14:schemeClr w14:val="tx1"/>
            </w14:solidFill>
          </w14:textFill>
        </w:rPr>
        <w:t>:00—</w:t>
      </w:r>
      <w:r>
        <w:rPr>
          <w:rFonts w:hint="default" w:ascii="Times New Roman" w:hAnsi="Times New Roman" w:eastAsia="方正仿宋_GBK" w:cs="Times New Roman"/>
          <w:i w:val="0"/>
          <w:iCs w:val="0"/>
          <w:caps w:val="0"/>
          <w:color w:val="000000" w:themeColor="text1"/>
          <w:spacing w:val="0"/>
          <w:sz w:val="32"/>
          <w:szCs w:val="32"/>
          <w:shd w:val="clear" w:color="auto" w:fill="FFFFFF"/>
          <w:lang w:val="en-US" w:eastAsia="zh-CN"/>
          <w14:textFill>
            <w14:solidFill>
              <w14:schemeClr w14:val="tx1"/>
            </w14:solidFill>
          </w14:textFill>
        </w:rPr>
        <w:t>17</w:t>
      </w:r>
      <w:r>
        <w:rPr>
          <w:rFonts w:hint="default" w:ascii="Times New Roman" w:hAnsi="Times New Roman" w:eastAsia="方正仿宋_GBK" w:cs="Times New Roman"/>
          <w:i w:val="0"/>
          <w:iCs w:val="0"/>
          <w:caps w:val="0"/>
          <w:color w:val="000000" w:themeColor="text1"/>
          <w:spacing w:val="0"/>
          <w:sz w:val="32"/>
          <w:szCs w:val="32"/>
          <w:shd w:val="clear" w:color="auto" w:fill="FFFFFF"/>
          <w:lang w:eastAsia="zh-CN"/>
          <w14:textFill>
            <w14:solidFill>
              <w14:schemeClr w14:val="tx1"/>
            </w14:solidFill>
          </w14:textFill>
        </w:rPr>
        <w:t>:00。</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50"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shd w:val="clear" w:color="auto" w:fill="FFFFFF"/>
          <w:lang w:eastAsia="zh-CN"/>
        </w:rPr>
      </w:pPr>
      <w:r>
        <w:rPr>
          <w:rFonts w:hint="default" w:ascii="Times New Roman" w:hAnsi="Times New Roman" w:eastAsia="方正仿宋_GBK" w:cs="Times New Roman"/>
          <w:i w:val="0"/>
          <w:iCs w:val="0"/>
          <w:caps w:val="0"/>
          <w:color w:val="auto"/>
          <w:spacing w:val="0"/>
          <w:sz w:val="32"/>
          <w:szCs w:val="32"/>
          <w:shd w:val="clear" w:color="auto" w:fill="FFFFFF"/>
          <w:lang w:val="en-US" w:eastAsia="zh-CN"/>
        </w:rPr>
        <w:t>2.</w:t>
      </w:r>
      <w:r>
        <w:rPr>
          <w:rFonts w:hint="default" w:ascii="Times New Roman" w:hAnsi="Times New Roman" w:eastAsia="方正仿宋_GBK" w:cs="Times New Roman"/>
          <w:i w:val="0"/>
          <w:iCs w:val="0"/>
          <w:caps w:val="0"/>
          <w:color w:val="auto"/>
          <w:spacing w:val="0"/>
          <w:sz w:val="32"/>
          <w:szCs w:val="32"/>
          <w:shd w:val="clear" w:color="auto" w:fill="FFFFFF"/>
          <w:lang w:eastAsia="zh-CN"/>
        </w:rPr>
        <w:t>报名地点、联系人及联系电话：</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lang w:eastAsia="zh-CN"/>
        </w:rPr>
        <w:t>郭家沱</w:t>
      </w:r>
      <w:r>
        <w:rPr>
          <w:rFonts w:hint="default" w:ascii="Times New Roman" w:hAnsi="Times New Roman" w:eastAsia="方正仿宋_GBK" w:cs="Times New Roman"/>
          <w:color w:val="auto"/>
          <w:kern w:val="0"/>
          <w:sz w:val="32"/>
          <w:szCs w:val="32"/>
        </w:rPr>
        <w:t>街道</w:t>
      </w:r>
      <w:r>
        <w:rPr>
          <w:rFonts w:hint="eastAsia" w:ascii="Times New Roman" w:hAnsi="Times New Roman" w:eastAsia="方正仿宋_GBK" w:cs="Times New Roman"/>
          <w:color w:val="auto"/>
          <w:kern w:val="0"/>
          <w:sz w:val="32"/>
          <w:szCs w:val="32"/>
          <w:lang w:val="en-US" w:eastAsia="zh-CN"/>
        </w:rPr>
        <w:t>党政办</w:t>
      </w:r>
      <w:r>
        <w:rPr>
          <w:rFonts w:hint="default" w:ascii="Times New Roman" w:hAnsi="Times New Roman" w:eastAsia="方正仿宋_GBK" w:cs="Times New Roman"/>
          <w:color w:val="auto"/>
          <w:kern w:val="0"/>
          <w:sz w:val="32"/>
          <w:szCs w:val="32"/>
          <w:lang w:eastAsia="zh-CN"/>
        </w:rPr>
        <w:t>（门牌号</w:t>
      </w:r>
      <w:r>
        <w:rPr>
          <w:rFonts w:hint="default" w:ascii="Times New Roman" w:hAnsi="Times New Roman" w:eastAsia="方正仿宋_GBK" w:cs="Times New Roman"/>
          <w:color w:val="auto"/>
          <w:kern w:val="0"/>
          <w:sz w:val="32"/>
          <w:szCs w:val="32"/>
          <w:lang w:val="en-US" w:eastAsia="zh-CN"/>
        </w:rPr>
        <w:t>318），联系人：蔡老师，联系电话：67105186。</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lang w:val="en-US" w:eastAsia="zh-CN"/>
        </w:rPr>
        <w:t>郭家沱街道</w:t>
      </w:r>
      <w:r>
        <w:rPr>
          <w:rFonts w:hint="eastAsia" w:ascii="Times New Roman" w:hAnsi="Times New Roman" w:eastAsia="方正仿宋_GBK" w:cs="Times New Roman"/>
          <w:color w:val="auto"/>
          <w:kern w:val="0"/>
          <w:sz w:val="32"/>
          <w:szCs w:val="32"/>
          <w:lang w:val="en-US" w:eastAsia="zh-CN"/>
        </w:rPr>
        <w:t>平安办</w:t>
      </w:r>
      <w:r>
        <w:rPr>
          <w:rFonts w:hint="default" w:ascii="Times New Roman" w:hAnsi="Times New Roman" w:eastAsia="方正仿宋_GBK" w:cs="Times New Roman"/>
          <w:color w:val="auto"/>
          <w:kern w:val="0"/>
          <w:sz w:val="32"/>
          <w:szCs w:val="32"/>
          <w:lang w:val="en-US" w:eastAsia="zh-CN"/>
        </w:rPr>
        <w:t>（门牌号</w:t>
      </w:r>
      <w:r>
        <w:rPr>
          <w:rFonts w:hint="eastAsia" w:ascii="Times New Roman" w:hAnsi="Times New Roman" w:eastAsia="方正仿宋_GBK" w:cs="Times New Roman"/>
          <w:color w:val="auto"/>
          <w:kern w:val="0"/>
          <w:sz w:val="32"/>
          <w:szCs w:val="32"/>
          <w:lang w:val="en-US" w:eastAsia="zh-CN"/>
        </w:rPr>
        <w:t>352</w:t>
      </w:r>
      <w:r>
        <w:rPr>
          <w:rFonts w:hint="default" w:ascii="Times New Roman" w:hAnsi="Times New Roman" w:eastAsia="方正仿宋_GBK" w:cs="Times New Roman"/>
          <w:color w:val="auto"/>
          <w:kern w:val="0"/>
          <w:sz w:val="32"/>
          <w:szCs w:val="32"/>
          <w:lang w:val="en-US" w:eastAsia="zh-CN"/>
        </w:rPr>
        <w:t>），联系人：</w:t>
      </w:r>
      <w:r>
        <w:rPr>
          <w:rFonts w:hint="eastAsia" w:ascii="Times New Roman" w:hAnsi="Times New Roman" w:eastAsia="方正仿宋_GBK" w:cs="Times New Roman"/>
          <w:color w:val="auto"/>
          <w:kern w:val="0"/>
          <w:sz w:val="32"/>
          <w:szCs w:val="32"/>
          <w:lang w:val="en-US" w:eastAsia="zh-CN"/>
        </w:rPr>
        <w:t>周</w:t>
      </w:r>
      <w:r>
        <w:rPr>
          <w:rFonts w:hint="default" w:ascii="Times New Roman" w:hAnsi="Times New Roman" w:eastAsia="方正仿宋_GBK" w:cs="Times New Roman"/>
          <w:color w:val="auto"/>
          <w:kern w:val="0"/>
          <w:sz w:val="32"/>
          <w:szCs w:val="32"/>
          <w:lang w:val="en-US" w:eastAsia="zh-CN"/>
        </w:rPr>
        <w:t>老师，联系电话：</w:t>
      </w:r>
      <w:r>
        <w:rPr>
          <w:rFonts w:hint="eastAsia" w:ascii="Times New Roman" w:hAnsi="Times New Roman" w:eastAsia="方正仿宋_GBK" w:cs="Times New Roman"/>
          <w:color w:val="auto"/>
          <w:kern w:val="0"/>
          <w:sz w:val="32"/>
          <w:szCs w:val="32"/>
          <w:lang w:val="en-US" w:eastAsia="zh-CN"/>
        </w:rPr>
        <w:t>67106583</w:t>
      </w:r>
      <w:r>
        <w:rPr>
          <w:rFonts w:hint="default" w:ascii="Times New Roman" w:hAnsi="Times New Roman" w:eastAsia="方正仿宋_GBK" w:cs="Times New Roman"/>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lang w:val="en-US" w:eastAsia="zh-CN"/>
        </w:rPr>
        <w:t>郭家沱街道</w:t>
      </w:r>
      <w:r>
        <w:rPr>
          <w:rFonts w:hint="eastAsia" w:ascii="Times New Roman" w:hAnsi="Times New Roman" w:eastAsia="方正仿宋_GBK" w:cs="Times New Roman"/>
          <w:color w:val="auto"/>
          <w:kern w:val="0"/>
          <w:sz w:val="32"/>
          <w:szCs w:val="32"/>
          <w:lang w:val="en-US" w:eastAsia="zh-CN"/>
        </w:rPr>
        <w:t>综合行政执法大队</w:t>
      </w:r>
      <w:r>
        <w:rPr>
          <w:rFonts w:hint="default" w:ascii="Times New Roman" w:hAnsi="Times New Roman" w:eastAsia="方正仿宋_GBK" w:cs="Times New Roman"/>
          <w:color w:val="auto"/>
          <w:kern w:val="0"/>
          <w:sz w:val="32"/>
          <w:szCs w:val="32"/>
          <w:lang w:val="en-US" w:eastAsia="zh-CN"/>
        </w:rPr>
        <w:t>（门牌号</w:t>
      </w:r>
      <w:r>
        <w:rPr>
          <w:rFonts w:hint="eastAsia" w:ascii="Times New Roman" w:hAnsi="Times New Roman" w:eastAsia="方正仿宋_GBK" w:cs="Times New Roman"/>
          <w:color w:val="auto"/>
          <w:kern w:val="0"/>
          <w:sz w:val="32"/>
          <w:szCs w:val="32"/>
          <w:lang w:val="en-US" w:eastAsia="zh-CN"/>
        </w:rPr>
        <w:t>332</w:t>
      </w:r>
      <w:r>
        <w:rPr>
          <w:rFonts w:hint="default" w:ascii="Times New Roman" w:hAnsi="Times New Roman" w:eastAsia="方正仿宋_GBK" w:cs="Times New Roman"/>
          <w:color w:val="auto"/>
          <w:kern w:val="0"/>
          <w:sz w:val="32"/>
          <w:szCs w:val="32"/>
          <w:lang w:val="en-US" w:eastAsia="zh-CN"/>
        </w:rPr>
        <w:t>），联系人：</w:t>
      </w:r>
      <w:r>
        <w:rPr>
          <w:rFonts w:hint="eastAsia" w:ascii="Times New Roman" w:hAnsi="Times New Roman" w:eastAsia="方正仿宋_GBK" w:cs="Times New Roman"/>
          <w:color w:val="auto"/>
          <w:kern w:val="0"/>
          <w:sz w:val="32"/>
          <w:szCs w:val="32"/>
          <w:lang w:val="en-US" w:eastAsia="zh-CN"/>
        </w:rPr>
        <w:t>顾</w:t>
      </w:r>
      <w:r>
        <w:rPr>
          <w:rFonts w:hint="default" w:ascii="Times New Roman" w:hAnsi="Times New Roman" w:eastAsia="方正仿宋_GBK" w:cs="Times New Roman"/>
          <w:color w:val="auto"/>
          <w:kern w:val="0"/>
          <w:sz w:val="32"/>
          <w:szCs w:val="32"/>
          <w:lang w:val="en-US" w:eastAsia="zh-CN"/>
        </w:rPr>
        <w:t>老师，联系电话：</w:t>
      </w:r>
      <w:r>
        <w:rPr>
          <w:rFonts w:hint="eastAsia" w:ascii="Times New Roman" w:hAnsi="Times New Roman" w:eastAsia="方正仿宋_GBK" w:cs="Times New Roman"/>
          <w:color w:val="auto"/>
          <w:kern w:val="0"/>
          <w:sz w:val="32"/>
          <w:szCs w:val="32"/>
          <w:lang w:val="en-US" w:eastAsia="zh-CN"/>
        </w:rPr>
        <w:t>67105587</w:t>
      </w:r>
      <w:r>
        <w:rPr>
          <w:rFonts w:hint="default" w:ascii="Times New Roman" w:hAnsi="Times New Roman" w:eastAsia="方正仿宋_GBK" w:cs="Times New Roman"/>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hint="default" w:ascii="Times New Roman" w:hAnsi="Times New Roman" w:eastAsia="方正仿宋_GBK" w:cs="Times New Roman"/>
          <w:color w:val="auto"/>
          <w:kern w:val="0"/>
          <w:sz w:val="32"/>
          <w:szCs w:val="32"/>
          <w:lang w:val="en-US" w:eastAsia="zh-CN"/>
        </w:rPr>
        <w:t>郭家沱街道</w:t>
      </w:r>
      <w:r>
        <w:rPr>
          <w:rFonts w:hint="eastAsia" w:ascii="Times New Roman" w:hAnsi="Times New Roman" w:eastAsia="方正仿宋_GBK" w:cs="Times New Roman"/>
          <w:color w:val="auto"/>
          <w:kern w:val="0"/>
          <w:sz w:val="32"/>
          <w:szCs w:val="32"/>
          <w:lang w:val="en-US" w:eastAsia="zh-CN"/>
        </w:rPr>
        <w:t>社服中心</w:t>
      </w:r>
      <w:r>
        <w:rPr>
          <w:rFonts w:hint="default" w:ascii="Times New Roman" w:hAnsi="Times New Roman" w:eastAsia="方正仿宋_GBK" w:cs="Times New Roman"/>
          <w:color w:val="auto"/>
          <w:kern w:val="0"/>
          <w:sz w:val="32"/>
          <w:szCs w:val="32"/>
          <w:lang w:val="en-US" w:eastAsia="zh-CN"/>
        </w:rPr>
        <w:t>（门牌号</w:t>
      </w:r>
      <w:r>
        <w:rPr>
          <w:rFonts w:hint="eastAsia" w:ascii="Times New Roman" w:hAnsi="Times New Roman" w:eastAsia="方正仿宋_GBK" w:cs="Times New Roman"/>
          <w:color w:val="auto"/>
          <w:kern w:val="0"/>
          <w:sz w:val="32"/>
          <w:szCs w:val="32"/>
          <w:lang w:val="en-US" w:eastAsia="zh-CN"/>
        </w:rPr>
        <w:t>329</w:t>
      </w:r>
      <w:r>
        <w:rPr>
          <w:rFonts w:hint="default" w:ascii="Times New Roman" w:hAnsi="Times New Roman" w:eastAsia="方正仿宋_GBK" w:cs="Times New Roman"/>
          <w:color w:val="auto"/>
          <w:kern w:val="0"/>
          <w:sz w:val="32"/>
          <w:szCs w:val="32"/>
          <w:lang w:val="en-US" w:eastAsia="zh-CN"/>
        </w:rPr>
        <w:t>），联系人：</w:t>
      </w:r>
      <w:r>
        <w:rPr>
          <w:rFonts w:hint="eastAsia" w:ascii="Times New Roman" w:hAnsi="Times New Roman" w:eastAsia="方正仿宋_GBK" w:cs="Times New Roman"/>
          <w:color w:val="auto"/>
          <w:kern w:val="0"/>
          <w:sz w:val="32"/>
          <w:szCs w:val="32"/>
          <w:lang w:val="en-US" w:eastAsia="zh-CN"/>
        </w:rPr>
        <w:t>唐</w:t>
      </w:r>
      <w:r>
        <w:rPr>
          <w:rFonts w:hint="default" w:ascii="Times New Roman" w:hAnsi="Times New Roman" w:eastAsia="方正仿宋_GBK" w:cs="Times New Roman"/>
          <w:color w:val="auto"/>
          <w:kern w:val="0"/>
          <w:sz w:val="32"/>
          <w:szCs w:val="32"/>
          <w:lang w:val="en-US" w:eastAsia="zh-CN"/>
        </w:rPr>
        <w:t>老师，联系电话：</w:t>
      </w:r>
      <w:r>
        <w:rPr>
          <w:rFonts w:hint="eastAsia" w:ascii="Times New Roman" w:hAnsi="Times New Roman" w:eastAsia="方正仿宋_GBK" w:cs="Times New Roman"/>
          <w:color w:val="auto"/>
          <w:kern w:val="0"/>
          <w:sz w:val="32"/>
          <w:szCs w:val="32"/>
          <w:lang w:val="en-US" w:eastAsia="zh-CN"/>
        </w:rPr>
        <w:t>67100091</w:t>
      </w:r>
      <w:r>
        <w:rPr>
          <w:rFonts w:hint="default" w:ascii="Times New Roman" w:hAnsi="Times New Roman" w:eastAsia="方正仿宋_GBK" w:cs="Times New Roman"/>
          <w:color w:val="auto"/>
          <w:kern w:val="0"/>
          <w:sz w:val="32"/>
          <w:szCs w:val="32"/>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50" w:lineRule="exact"/>
        <w:ind w:right="0" w:firstLine="640" w:firstLineChars="200"/>
        <w:jc w:val="left"/>
        <w:textAlignment w:val="auto"/>
        <w:rPr>
          <w:rFonts w:hint="default" w:ascii="Times New Roman" w:hAnsi="Times New Roman" w:eastAsia="方正仿宋_GBK" w:cs="Times New Roman"/>
          <w:lang w:eastAsia="zh-CN"/>
        </w:rPr>
      </w:pPr>
      <w:r>
        <w:rPr>
          <w:rFonts w:hint="default" w:ascii="Times New Roman" w:hAnsi="Times New Roman" w:eastAsia="方正仿宋_GBK" w:cs="Times New Roman"/>
          <w:i w:val="0"/>
          <w:iCs w:val="0"/>
          <w:caps w:val="0"/>
          <w:color w:val="auto"/>
          <w:spacing w:val="0"/>
          <w:sz w:val="32"/>
          <w:szCs w:val="32"/>
          <w:shd w:val="clear" w:fill="FFFFFF"/>
          <w:lang w:val="en-US" w:eastAsia="zh-CN"/>
        </w:rPr>
        <w:t>3.</w:t>
      </w:r>
      <w:r>
        <w:rPr>
          <w:rFonts w:hint="default" w:ascii="Times New Roman" w:hAnsi="Times New Roman" w:eastAsia="方正仿宋_GBK" w:cs="Times New Roman"/>
          <w:i w:val="0"/>
          <w:iCs w:val="0"/>
          <w:caps w:val="0"/>
          <w:color w:val="auto"/>
          <w:spacing w:val="0"/>
          <w:sz w:val="32"/>
          <w:szCs w:val="32"/>
          <w:shd w:val="clear" w:fill="FFFFFF"/>
        </w:rPr>
        <w:t>报名方式：报名采取现场报名</w:t>
      </w:r>
      <w:r>
        <w:rPr>
          <w:rFonts w:hint="default" w:ascii="Times New Roman" w:hAnsi="Times New Roman" w:eastAsia="方正仿宋_GBK" w:cs="Times New Roman"/>
          <w:i w:val="0"/>
          <w:iCs w:val="0"/>
          <w:caps w:val="0"/>
          <w:color w:val="auto"/>
          <w:spacing w:val="0"/>
          <w:sz w:val="32"/>
          <w:szCs w:val="32"/>
          <w:shd w:val="clear" w:fill="FFFFFF"/>
          <w:lang w:eastAsia="zh-CN"/>
        </w:rPr>
        <w:t>方式进行。</w:t>
      </w:r>
      <w:r>
        <w:rPr>
          <w:rFonts w:hint="default" w:ascii="Times New Roman" w:hAnsi="Times New Roman" w:eastAsia="方正仿宋_GBK" w:cs="Times New Roman"/>
          <w:i w:val="0"/>
          <w:iCs w:val="0"/>
          <w:caps w:val="0"/>
          <w:color w:val="auto"/>
          <w:spacing w:val="0"/>
          <w:sz w:val="32"/>
          <w:szCs w:val="32"/>
          <w:shd w:val="clear" w:fill="FFFFFF"/>
        </w:rPr>
        <w:t>报名</w:t>
      </w:r>
      <w:r>
        <w:rPr>
          <w:rFonts w:hint="default" w:ascii="Times New Roman" w:hAnsi="Times New Roman" w:eastAsia="方正仿宋_GBK" w:cs="Times New Roman"/>
          <w:i w:val="0"/>
          <w:iCs w:val="0"/>
          <w:caps w:val="0"/>
          <w:color w:val="auto"/>
          <w:spacing w:val="0"/>
          <w:sz w:val="32"/>
          <w:szCs w:val="32"/>
          <w:shd w:val="clear" w:fill="FFFFFF"/>
          <w:lang w:eastAsia="zh-CN"/>
        </w:rPr>
        <w:t>需提供</w:t>
      </w:r>
      <w:r>
        <w:rPr>
          <w:rFonts w:hint="default" w:ascii="Times New Roman" w:hAnsi="Times New Roman" w:eastAsia="方正仿宋_GBK" w:cs="Times New Roman"/>
          <w:i w:val="0"/>
          <w:iCs w:val="0"/>
          <w:caps w:val="0"/>
          <w:color w:val="auto"/>
          <w:spacing w:val="0"/>
          <w:sz w:val="32"/>
          <w:szCs w:val="32"/>
          <w:shd w:val="clear" w:fill="FFFFFF"/>
        </w:rPr>
        <w:t>以下材料（原件和复印件各1份）：报名表</w:t>
      </w:r>
      <w:r>
        <w:rPr>
          <w:rFonts w:hint="default" w:ascii="Times New Roman" w:hAnsi="Times New Roman" w:eastAsia="方正仿宋_GBK" w:cs="Times New Roman"/>
          <w:i w:val="0"/>
          <w:iCs w:val="0"/>
          <w:caps w:val="0"/>
          <w:color w:val="auto"/>
          <w:spacing w:val="0"/>
          <w:sz w:val="32"/>
          <w:szCs w:val="32"/>
          <w:shd w:val="clear" w:fill="FFFFFF"/>
          <w:lang w:eastAsia="zh-CN"/>
        </w:rPr>
        <w:t>（见附件）</w:t>
      </w:r>
      <w:r>
        <w:rPr>
          <w:rFonts w:hint="default" w:ascii="Times New Roman" w:hAnsi="Times New Roman" w:eastAsia="方正仿宋_GBK" w:cs="Times New Roman"/>
          <w:i w:val="0"/>
          <w:iCs w:val="0"/>
          <w:caps w:val="0"/>
          <w:color w:val="auto"/>
          <w:spacing w:val="0"/>
          <w:sz w:val="32"/>
          <w:szCs w:val="32"/>
          <w:shd w:val="clear" w:fill="FFFFFF"/>
        </w:rPr>
        <w:t>、学历学位证书、有效居民身份证、户口簿（户主页、增减页、个人页）、</w:t>
      </w:r>
      <w:r>
        <w:rPr>
          <w:rFonts w:hint="default" w:ascii="Times New Roman" w:hAnsi="Times New Roman" w:eastAsia="方正仿宋_GBK" w:cs="Times New Roman"/>
          <w:i w:val="0"/>
          <w:iCs w:val="0"/>
          <w:caps w:val="0"/>
          <w:color w:val="auto"/>
          <w:spacing w:val="0"/>
          <w:sz w:val="32"/>
          <w:szCs w:val="32"/>
          <w:shd w:val="clear" w:fill="FFFFFF"/>
          <w:lang w:eastAsia="zh-CN"/>
        </w:rPr>
        <w:t>居住情况证明、</w:t>
      </w:r>
      <w:r>
        <w:rPr>
          <w:rFonts w:hint="default" w:ascii="Times New Roman" w:hAnsi="Times New Roman" w:eastAsia="方正仿宋_GBK" w:cs="Times New Roman"/>
          <w:i w:val="0"/>
          <w:iCs w:val="0"/>
          <w:caps w:val="0"/>
          <w:color w:val="auto"/>
          <w:spacing w:val="0"/>
          <w:sz w:val="32"/>
          <w:szCs w:val="32"/>
          <w:shd w:val="clear" w:fill="FFFFFF"/>
        </w:rPr>
        <w:t>相关技术技能等级证书，近期1寸免冠</w:t>
      </w:r>
      <w:r>
        <w:rPr>
          <w:rFonts w:hint="default" w:ascii="Times New Roman" w:hAnsi="Times New Roman" w:eastAsia="方正仿宋_GBK" w:cs="Times New Roman"/>
          <w:i w:val="0"/>
          <w:iCs w:val="0"/>
          <w:caps w:val="0"/>
          <w:color w:val="auto"/>
          <w:spacing w:val="0"/>
          <w:sz w:val="32"/>
          <w:szCs w:val="32"/>
          <w:shd w:val="clear" w:fill="FFFFFF"/>
          <w:lang w:eastAsia="zh-CN"/>
        </w:rPr>
        <w:t>红</w:t>
      </w:r>
      <w:r>
        <w:rPr>
          <w:rFonts w:hint="default" w:ascii="Times New Roman" w:hAnsi="Times New Roman" w:eastAsia="方正仿宋_GBK" w:cs="Times New Roman"/>
          <w:i w:val="0"/>
          <w:iCs w:val="0"/>
          <w:caps w:val="0"/>
          <w:color w:val="auto"/>
          <w:spacing w:val="0"/>
          <w:sz w:val="32"/>
          <w:szCs w:val="32"/>
          <w:shd w:val="clear" w:fill="FFFFFF"/>
        </w:rPr>
        <w:t>底照片1张</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lang w:val="en-US" w:eastAsia="zh-CN"/>
        </w:rPr>
        <w:t>以及岗位要求的其他证明材料</w:t>
      </w:r>
      <w:r>
        <w:rPr>
          <w:rFonts w:hint="default" w:ascii="Times New Roman" w:hAnsi="Times New Roman" w:eastAsia="方正仿宋_GBK" w:cs="Times New Roman"/>
          <w:i w:val="0"/>
          <w:iCs w:val="0"/>
          <w:caps w:val="0"/>
          <w:color w:val="auto"/>
          <w:spacing w:val="0"/>
          <w:sz w:val="32"/>
          <w:szCs w:val="32"/>
          <w:shd w:val="clear"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50" w:lineRule="exact"/>
        <w:ind w:left="0" w:right="0" w:firstLine="640" w:firstLineChars="200"/>
        <w:jc w:val="left"/>
        <w:textAlignment w:val="auto"/>
        <w:rPr>
          <w:rFonts w:hint="default" w:ascii="Times New Roman" w:hAnsi="Times New Roman" w:eastAsia="方正仿宋_GBK" w:cs="Times New Roman"/>
          <w:i w:val="0"/>
          <w:iCs w:val="0"/>
          <w:caps w:val="0"/>
          <w:color w:val="FF0000"/>
          <w:spacing w:val="0"/>
          <w:sz w:val="32"/>
          <w:szCs w:val="32"/>
        </w:rPr>
      </w:pPr>
      <w:r>
        <w:rPr>
          <w:rFonts w:hint="eastAsia" w:ascii="方正楷体_GBK" w:hAnsi="方正楷体_GBK" w:eastAsia="方正楷体_GBK" w:cs="方正楷体_GBK"/>
          <w:i w:val="0"/>
          <w:iCs w:val="0"/>
          <w:caps w:val="0"/>
          <w:color w:val="auto"/>
          <w:spacing w:val="0"/>
          <w:sz w:val="32"/>
          <w:szCs w:val="32"/>
          <w:shd w:val="clear" w:color="auto" w:fill="FFFFFF"/>
          <w:lang w:eastAsia="zh-CN"/>
        </w:rPr>
        <w:t>（二）</w:t>
      </w:r>
      <w:r>
        <w:rPr>
          <w:rFonts w:hint="eastAsia" w:ascii="方正楷体_GBK" w:hAnsi="方正楷体_GBK" w:eastAsia="方正楷体_GBK" w:cs="方正楷体_GBK"/>
          <w:i w:val="0"/>
          <w:iCs w:val="0"/>
          <w:caps w:val="0"/>
          <w:color w:val="auto"/>
          <w:spacing w:val="0"/>
          <w:sz w:val="32"/>
          <w:szCs w:val="32"/>
          <w:shd w:val="clear" w:color="auto" w:fill="FFFFFF"/>
        </w:rPr>
        <w:t>初审。</w:t>
      </w:r>
      <w:r>
        <w:rPr>
          <w:rFonts w:hint="default" w:ascii="Times New Roman" w:hAnsi="Times New Roman" w:eastAsia="方正仿宋_GBK" w:cs="Times New Roman"/>
          <w:i w:val="0"/>
          <w:iCs w:val="0"/>
          <w:caps w:val="0"/>
          <w:color w:val="auto"/>
          <w:spacing w:val="0"/>
          <w:sz w:val="32"/>
          <w:szCs w:val="32"/>
          <w:shd w:val="clear" w:fill="FFFFFF"/>
          <w:lang w:eastAsia="zh-CN"/>
        </w:rPr>
        <w:t>街道</w:t>
      </w:r>
      <w:r>
        <w:rPr>
          <w:rFonts w:hint="eastAsia" w:ascii="Times New Roman" w:hAnsi="Times New Roman" w:eastAsia="方正仿宋_GBK" w:cs="Times New Roman"/>
          <w:i w:val="0"/>
          <w:iCs w:val="0"/>
          <w:caps w:val="0"/>
          <w:color w:val="auto"/>
          <w:spacing w:val="0"/>
          <w:sz w:val="32"/>
          <w:szCs w:val="32"/>
          <w:shd w:val="clear" w:fill="FFFFFF"/>
          <w:lang w:val="en-US" w:eastAsia="zh-CN"/>
        </w:rPr>
        <w:t>党政办</w:t>
      </w:r>
      <w:r>
        <w:rPr>
          <w:rFonts w:hint="default"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lang w:val="en-US" w:eastAsia="zh-CN"/>
        </w:rPr>
        <w:t>平安办</w:t>
      </w:r>
      <w:r>
        <w:rPr>
          <w:rFonts w:hint="default"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lang w:val="en-US" w:eastAsia="zh-CN"/>
        </w:rPr>
        <w:t>综合行政执法大队、社服中心</w:t>
      </w:r>
      <w:r>
        <w:rPr>
          <w:rFonts w:hint="default" w:ascii="Times New Roman" w:hAnsi="Times New Roman" w:eastAsia="方正仿宋_GBK" w:cs="Times New Roman"/>
          <w:i w:val="0"/>
          <w:iCs w:val="0"/>
          <w:caps w:val="0"/>
          <w:color w:val="auto"/>
          <w:spacing w:val="0"/>
          <w:sz w:val="32"/>
          <w:szCs w:val="32"/>
          <w:shd w:val="clear" w:fill="FFFFFF"/>
          <w:lang w:eastAsia="zh-CN"/>
        </w:rPr>
        <w:t>，</w:t>
      </w:r>
      <w:r>
        <w:rPr>
          <w:rFonts w:hint="default" w:ascii="Times New Roman" w:hAnsi="Times New Roman" w:eastAsia="方正仿宋_GBK" w:cs="Times New Roman"/>
          <w:i w:val="0"/>
          <w:iCs w:val="0"/>
          <w:caps w:val="0"/>
          <w:color w:val="auto"/>
          <w:spacing w:val="0"/>
          <w:sz w:val="32"/>
          <w:szCs w:val="32"/>
          <w:shd w:val="clear" w:fill="FFFFFF"/>
        </w:rPr>
        <w:t>按照有关规定对</w:t>
      </w:r>
      <w:r>
        <w:rPr>
          <w:rFonts w:hint="default" w:ascii="Times New Roman" w:hAnsi="Times New Roman" w:eastAsia="方正仿宋_GBK" w:cs="Times New Roman"/>
          <w:i w:val="0"/>
          <w:iCs w:val="0"/>
          <w:caps w:val="0"/>
          <w:color w:val="auto"/>
          <w:spacing w:val="0"/>
          <w:sz w:val="32"/>
          <w:szCs w:val="32"/>
          <w:shd w:val="clear" w:fill="FFFFFF"/>
          <w:lang w:eastAsia="zh-CN"/>
        </w:rPr>
        <w:t>相应岗位</w:t>
      </w:r>
      <w:r>
        <w:rPr>
          <w:rFonts w:hint="default" w:ascii="Times New Roman" w:hAnsi="Times New Roman" w:eastAsia="方正仿宋_GBK" w:cs="Times New Roman"/>
          <w:i w:val="0"/>
          <w:iCs w:val="0"/>
          <w:caps w:val="0"/>
          <w:color w:val="auto"/>
          <w:spacing w:val="0"/>
          <w:sz w:val="32"/>
          <w:szCs w:val="32"/>
          <w:shd w:val="clear" w:fill="FFFFFF"/>
        </w:rPr>
        <w:t>应聘人员进行资格审查</w:t>
      </w:r>
      <w:r>
        <w:rPr>
          <w:rFonts w:hint="default" w:ascii="Times New Roman" w:hAnsi="Times New Roman" w:eastAsia="方正仿宋_GBK" w:cs="Times New Roman"/>
          <w:i w:val="0"/>
          <w:iCs w:val="0"/>
          <w:caps w:val="0"/>
          <w:color w:val="auto"/>
          <w:spacing w:val="0"/>
          <w:kern w:val="2"/>
          <w:sz w:val="32"/>
          <w:szCs w:val="32"/>
          <w:shd w:val="clear" w:fill="FFFFFF"/>
          <w:lang w:val="en-US" w:eastAsia="zh-CN" w:bidi="ar-SA"/>
        </w:rPr>
        <w:t>，根据党建办统一安排，由各用人科室通知符合应聘条件者参加考试。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50" w:lineRule="exact"/>
        <w:ind w:left="0" w:right="0" w:firstLine="640" w:firstLineChars="200"/>
        <w:jc w:val="left"/>
        <w:textAlignment w:val="auto"/>
        <w:rPr>
          <w:rFonts w:hint="eastAsia" w:ascii="方正楷体_GBK" w:hAnsi="方正楷体_GBK" w:eastAsia="方正楷体_GBK" w:cs="方正楷体_GBK"/>
          <w:i w:val="0"/>
          <w:iCs w:val="0"/>
          <w:caps w:val="0"/>
          <w:color w:val="auto"/>
          <w:spacing w:val="0"/>
          <w:sz w:val="32"/>
          <w:szCs w:val="32"/>
          <w:shd w:val="clear" w:color="auto" w:fill="FFFFFF"/>
          <w:lang w:val="en-US" w:eastAsia="zh-CN"/>
        </w:rPr>
      </w:pPr>
      <w:r>
        <w:rPr>
          <w:rFonts w:hint="eastAsia" w:ascii="方正楷体_GBK" w:hAnsi="方正楷体_GBK" w:eastAsia="方正楷体_GBK" w:cs="方正楷体_GBK"/>
          <w:i w:val="0"/>
          <w:iCs w:val="0"/>
          <w:caps w:val="0"/>
          <w:color w:val="auto"/>
          <w:spacing w:val="0"/>
          <w:sz w:val="32"/>
          <w:szCs w:val="32"/>
          <w:shd w:val="clear" w:color="auto" w:fill="FFFFFF"/>
          <w:lang w:val="en-US" w:eastAsia="zh-CN"/>
        </w:rPr>
        <w:t>（三）考试。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50"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eastAsia" w:ascii="方正楷体_GBK" w:hAnsi="方正楷体_GBK" w:eastAsia="方正楷体_GBK" w:cs="方正楷体_GBK"/>
          <w:i w:val="0"/>
          <w:iCs w:val="0"/>
          <w:caps w:val="0"/>
          <w:color w:val="auto"/>
          <w:spacing w:val="0"/>
          <w:sz w:val="32"/>
          <w:szCs w:val="32"/>
          <w:shd w:val="clear" w:color="auto" w:fill="FFFFFF"/>
          <w:lang w:val="en-US" w:eastAsia="zh-CN"/>
        </w:rPr>
        <w:t>1.</w:t>
      </w:r>
      <w:r>
        <w:rPr>
          <w:rFonts w:hint="default" w:ascii="Times New Roman" w:hAnsi="Times New Roman" w:eastAsia="方正仿宋_GBK" w:cs="Times New Roman"/>
          <w:i w:val="0"/>
          <w:iCs w:val="0"/>
          <w:caps w:val="0"/>
          <w:color w:val="auto"/>
          <w:spacing w:val="0"/>
          <w:sz w:val="32"/>
          <w:szCs w:val="32"/>
          <w:shd w:val="clear" w:fill="FFFFFF"/>
          <w:lang w:val="en-US" w:eastAsia="zh-CN"/>
        </w:rPr>
        <w:t>街道</w:t>
      </w:r>
      <w:r>
        <w:rPr>
          <w:rFonts w:hint="eastAsia" w:ascii="Times New Roman" w:hAnsi="Times New Roman" w:eastAsia="方正仿宋_GBK" w:cs="Times New Roman"/>
          <w:i w:val="0"/>
          <w:iCs w:val="0"/>
          <w:caps w:val="0"/>
          <w:color w:val="auto"/>
          <w:spacing w:val="0"/>
          <w:sz w:val="32"/>
          <w:szCs w:val="32"/>
          <w:shd w:val="clear" w:fill="FFFFFF"/>
          <w:lang w:val="en-US" w:eastAsia="zh-CN"/>
        </w:rPr>
        <w:t>党政办宣传思想工作助理员、</w:t>
      </w:r>
      <w:r>
        <w:rPr>
          <w:rFonts w:hint="eastAsia" w:ascii="Times New Roman" w:hAnsi="Times New Roman" w:eastAsia="方正仿宋_GBK" w:cs="Times New Roman"/>
          <w:color w:val="auto"/>
          <w:kern w:val="0"/>
          <w:sz w:val="32"/>
          <w:szCs w:val="32"/>
          <w:lang w:val="en-US" w:eastAsia="zh-CN"/>
        </w:rPr>
        <w:t>平安办专职人民调解员</w:t>
      </w:r>
      <w:r>
        <w:rPr>
          <w:rFonts w:hint="default" w:ascii="Times New Roman" w:hAnsi="Times New Roman" w:eastAsia="方正仿宋_GBK" w:cs="Times New Roman"/>
          <w:i w:val="0"/>
          <w:iCs w:val="0"/>
          <w:caps w:val="0"/>
          <w:color w:val="auto"/>
          <w:spacing w:val="0"/>
          <w:sz w:val="32"/>
          <w:szCs w:val="32"/>
          <w:shd w:val="clear" w:fill="FFFFFF"/>
          <w:lang w:val="en-US" w:eastAsia="zh-CN"/>
        </w:rPr>
        <w:t>、</w:t>
      </w:r>
      <w:r>
        <w:rPr>
          <w:rFonts w:hint="eastAsia" w:ascii="Times New Roman" w:hAnsi="Times New Roman" w:eastAsia="方正仿宋_GBK" w:cs="Times New Roman"/>
          <w:color w:val="auto"/>
          <w:kern w:val="0"/>
          <w:sz w:val="32"/>
          <w:szCs w:val="32"/>
          <w:lang w:val="en-US" w:eastAsia="zh-CN"/>
        </w:rPr>
        <w:t>综合行政执法大队协管员</w:t>
      </w:r>
      <w:r>
        <w:rPr>
          <w:rFonts w:hint="eastAsia" w:ascii="Times New Roman" w:hAnsi="Times New Roman" w:eastAsia="方正仿宋_GBK" w:cs="Times New Roman"/>
          <w:i w:val="0"/>
          <w:iCs w:val="0"/>
          <w:caps w:val="0"/>
          <w:color w:val="auto"/>
          <w:spacing w:val="0"/>
          <w:sz w:val="32"/>
          <w:szCs w:val="32"/>
          <w:shd w:val="clear" w:fill="FFFFFF"/>
          <w:lang w:val="en-US" w:eastAsia="zh-CN"/>
        </w:rPr>
        <w:t>、</w:t>
      </w:r>
      <w:r>
        <w:rPr>
          <w:rFonts w:hint="eastAsia" w:ascii="Times New Roman" w:hAnsi="Times New Roman" w:eastAsia="方正仿宋_GBK" w:cs="Times New Roman"/>
          <w:color w:val="auto"/>
          <w:kern w:val="0"/>
          <w:sz w:val="32"/>
          <w:szCs w:val="32"/>
          <w:lang w:val="en-US" w:eastAsia="zh-CN"/>
        </w:rPr>
        <w:t>社服中心文员</w:t>
      </w:r>
      <w:r>
        <w:rPr>
          <w:rFonts w:hint="default" w:ascii="Times New Roman" w:hAnsi="Times New Roman" w:eastAsia="方正仿宋_GBK" w:cs="Times New Roman"/>
          <w:i w:val="0"/>
          <w:iCs w:val="0"/>
          <w:caps w:val="0"/>
          <w:color w:val="auto"/>
          <w:spacing w:val="0"/>
          <w:sz w:val="32"/>
          <w:szCs w:val="32"/>
          <w:shd w:val="clear" w:fill="FFFFFF"/>
          <w:lang w:val="en-US" w:eastAsia="zh-CN"/>
        </w:rPr>
        <w:t>招聘</w:t>
      </w:r>
      <w:r>
        <w:rPr>
          <w:rFonts w:hint="eastAsia" w:ascii="Times New Roman" w:hAnsi="Times New Roman" w:eastAsia="方正仿宋_GBK" w:cs="Times New Roman"/>
          <w:i w:val="0"/>
          <w:iCs w:val="0"/>
          <w:caps w:val="0"/>
          <w:color w:val="auto"/>
          <w:spacing w:val="0"/>
          <w:sz w:val="32"/>
          <w:szCs w:val="32"/>
          <w:shd w:val="clear" w:fill="FFFFFF"/>
          <w:lang w:val="en-US" w:eastAsia="zh-CN"/>
        </w:rPr>
        <w:t>，分为</w:t>
      </w:r>
      <w:r>
        <w:rPr>
          <w:rFonts w:hint="default" w:ascii="Times New Roman" w:hAnsi="Times New Roman" w:eastAsia="方正仿宋_GBK" w:cs="Times New Roman"/>
          <w:i w:val="0"/>
          <w:iCs w:val="0"/>
          <w:caps w:val="0"/>
          <w:color w:val="auto"/>
          <w:spacing w:val="0"/>
          <w:sz w:val="32"/>
          <w:szCs w:val="32"/>
          <w:shd w:val="clear" w:fill="FFFFFF"/>
          <w:lang w:val="en-US" w:eastAsia="zh-CN"/>
        </w:rPr>
        <w:t>笔试和面试，各项考试满分均为100分</w:t>
      </w:r>
      <w:r>
        <w:rPr>
          <w:rFonts w:hint="eastAsia" w:ascii="Times New Roman" w:hAnsi="Times New Roman" w:eastAsia="方正仿宋_GBK" w:cs="Times New Roman"/>
          <w:i w:val="0"/>
          <w:iCs w:val="0"/>
          <w:caps w:val="0"/>
          <w:color w:val="auto"/>
          <w:spacing w:val="0"/>
          <w:sz w:val="32"/>
          <w:szCs w:val="32"/>
          <w:shd w:val="clear" w:fill="FFFFFF"/>
          <w:lang w:val="en-US" w:eastAsia="zh-CN"/>
        </w:rPr>
        <w:t>，笔试占50%，面试占50%。经资格审查符合条件者，取得笔试考试资格，在笔试成绩公布后，依据考生笔试成绩高低和岗位招聘人数，按照1:5的比例确定面试对象，未达比例的按实际人数进入面试环节，经确认自动放弃面试者，取消面试资格。综合分数相同时，按笔试成绩排名，若笔试成绩也相同时，经党工委研究确定进入体验人员</w:t>
      </w:r>
      <w:r>
        <w:rPr>
          <w:rFonts w:hint="default" w:ascii="Times New Roman" w:hAnsi="Times New Roman" w:eastAsia="方正仿宋_GBK" w:cs="Times New Roman"/>
          <w:i w:val="0"/>
          <w:iCs w:val="0"/>
          <w:caps w:val="0"/>
          <w:color w:val="auto"/>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50" w:lineRule="exact"/>
        <w:ind w:left="0" w:right="0" w:firstLine="640" w:firstLineChars="200"/>
        <w:jc w:val="left"/>
        <w:textAlignment w:val="auto"/>
        <w:rPr>
          <w:rFonts w:hint="eastAsia" w:ascii="Times New Roman" w:hAnsi="Times New Roman" w:eastAsia="方正仿宋_GBK" w:cs="Times New Roman"/>
          <w:i w:val="0"/>
          <w:iCs w:val="0"/>
          <w:caps w:val="0"/>
          <w:color w:val="auto"/>
          <w:spacing w:val="0"/>
          <w:sz w:val="32"/>
          <w:szCs w:val="32"/>
          <w:shd w:val="clear" w:fill="FFFFFF"/>
          <w:lang w:val="en-US" w:eastAsia="zh-CN"/>
        </w:rPr>
      </w:pPr>
      <w:r>
        <w:rPr>
          <w:rFonts w:hint="eastAsia" w:ascii="Times New Roman" w:hAnsi="Times New Roman" w:eastAsia="方正仿宋_GBK" w:cs="Times New Roman"/>
          <w:i w:val="0"/>
          <w:iCs w:val="0"/>
          <w:caps w:val="0"/>
          <w:color w:val="auto"/>
          <w:spacing w:val="0"/>
          <w:sz w:val="32"/>
          <w:szCs w:val="32"/>
          <w:shd w:val="clear" w:fill="FFFFFF"/>
          <w:lang w:val="en-US" w:eastAsia="zh-CN"/>
        </w:rPr>
        <w:t>2.具体考试时间、地点，考试结果由招考单位电话告知。各位考生务必保持通讯畅通。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50" w:lineRule="exact"/>
        <w:ind w:left="0" w:right="0" w:firstLine="640" w:firstLineChars="200"/>
        <w:jc w:val="left"/>
        <w:textAlignment w:val="auto"/>
        <w:rPr>
          <w:rFonts w:hint="default" w:ascii="Times New Roman" w:hAnsi="Times New Roman" w:eastAsia="方正仿宋_GBK" w:cs="Times New Roman"/>
          <w:i w:val="0"/>
          <w:iCs w:val="0"/>
          <w:caps w:val="0"/>
          <w:color w:val="auto"/>
          <w:spacing w:val="0"/>
          <w:sz w:val="32"/>
          <w:szCs w:val="32"/>
          <w:shd w:val="clear" w:color="auto" w:fill="FFFFFF"/>
        </w:rPr>
      </w:pPr>
      <w:r>
        <w:rPr>
          <w:rFonts w:hint="eastAsia" w:ascii="方正楷体_GBK" w:hAnsi="方正楷体_GBK" w:eastAsia="方正楷体_GBK" w:cs="方正楷体_GBK"/>
          <w:i w:val="0"/>
          <w:iCs w:val="0"/>
          <w:caps w:val="0"/>
          <w:color w:val="auto"/>
          <w:spacing w:val="0"/>
          <w:sz w:val="32"/>
          <w:szCs w:val="32"/>
          <w:shd w:val="clear" w:color="auto" w:fill="FFFFFF"/>
          <w:lang w:eastAsia="zh-CN"/>
        </w:rPr>
        <w:t>（四）</w:t>
      </w:r>
      <w:r>
        <w:rPr>
          <w:rFonts w:hint="eastAsia" w:ascii="方正楷体_GBK" w:hAnsi="方正楷体_GBK" w:eastAsia="方正楷体_GBK" w:cs="方正楷体_GBK"/>
          <w:i w:val="0"/>
          <w:iCs w:val="0"/>
          <w:caps w:val="0"/>
          <w:color w:val="auto"/>
          <w:spacing w:val="0"/>
          <w:sz w:val="32"/>
          <w:szCs w:val="32"/>
          <w:shd w:val="clear" w:color="auto" w:fill="FFFFFF"/>
        </w:rPr>
        <w:t>体检。</w:t>
      </w:r>
      <w:r>
        <w:rPr>
          <w:rFonts w:hint="default" w:ascii="Times New Roman" w:hAnsi="Times New Roman" w:eastAsia="方正仿宋_GBK" w:cs="Times New Roman"/>
          <w:i w:val="0"/>
          <w:iCs w:val="0"/>
          <w:caps w:val="0"/>
          <w:color w:val="auto"/>
          <w:spacing w:val="0"/>
          <w:sz w:val="32"/>
          <w:szCs w:val="32"/>
          <w:shd w:val="clear" w:color="auto" w:fill="FFFFFF"/>
        </w:rPr>
        <w:t>体检从考试合格人选中依据考生总成绩按同一职位从高分到低分以招录指标1:1的比例确定，由</w:t>
      </w:r>
      <w:r>
        <w:rPr>
          <w:rFonts w:hint="default" w:ascii="Times New Roman" w:hAnsi="Times New Roman" w:eastAsia="方正仿宋_GBK" w:cs="Times New Roman"/>
          <w:i w:val="0"/>
          <w:iCs w:val="0"/>
          <w:caps w:val="0"/>
          <w:color w:val="auto"/>
          <w:spacing w:val="0"/>
          <w:sz w:val="32"/>
          <w:szCs w:val="32"/>
          <w:shd w:val="clear" w:color="auto" w:fill="FFFFFF"/>
          <w:lang w:eastAsia="zh-CN"/>
        </w:rPr>
        <w:t>江北</w:t>
      </w:r>
      <w:r>
        <w:rPr>
          <w:rFonts w:hint="default" w:ascii="Times New Roman" w:hAnsi="Times New Roman" w:eastAsia="方正仿宋_GBK" w:cs="Times New Roman"/>
          <w:i w:val="0"/>
          <w:iCs w:val="0"/>
          <w:caps w:val="0"/>
          <w:color w:val="auto"/>
          <w:spacing w:val="0"/>
          <w:sz w:val="32"/>
          <w:szCs w:val="32"/>
          <w:shd w:val="clear" w:color="auto" w:fill="FFFFFF"/>
        </w:rPr>
        <w:t>区中医院按《公务员录用体检通用标准（试行）》（渝人社发〔2017〕46号）执行体检，体检费用由考生自付。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50" w:lineRule="exact"/>
        <w:ind w:left="0" w:right="0" w:firstLine="640" w:firstLineChars="200"/>
        <w:jc w:val="left"/>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楷体_GBK" w:hAnsi="方正楷体_GBK" w:eastAsia="方正楷体_GBK" w:cs="方正楷体_GBK"/>
          <w:i w:val="0"/>
          <w:iCs w:val="0"/>
          <w:caps w:val="0"/>
          <w:color w:val="auto"/>
          <w:spacing w:val="0"/>
          <w:sz w:val="32"/>
          <w:szCs w:val="32"/>
          <w:shd w:val="clear" w:color="auto" w:fill="FFFFFF"/>
          <w:lang w:eastAsia="zh-CN"/>
        </w:rPr>
        <w:t>（五）考察</w:t>
      </w:r>
      <w:r>
        <w:rPr>
          <w:rFonts w:hint="eastAsia" w:ascii="方正楷体_GBK" w:hAnsi="方正楷体_GBK" w:eastAsia="方正楷体_GBK" w:cs="方正楷体_GBK"/>
          <w:i w:val="0"/>
          <w:iCs w:val="0"/>
          <w:caps w:val="0"/>
          <w:color w:val="auto"/>
          <w:spacing w:val="0"/>
          <w:sz w:val="32"/>
          <w:szCs w:val="32"/>
          <w:shd w:val="clear" w:color="auto" w:fill="FFFFFF"/>
        </w:rPr>
        <w:t>。</w:t>
      </w:r>
      <w:r>
        <w:rPr>
          <w:rFonts w:hint="eastAsia" w:ascii="方正仿宋_GBK" w:hAnsi="方正仿宋_GBK" w:eastAsia="方正仿宋_GBK" w:cs="方正仿宋_GBK"/>
          <w:i w:val="0"/>
          <w:iCs w:val="0"/>
          <w:caps w:val="0"/>
          <w:color w:val="auto"/>
          <w:spacing w:val="0"/>
          <w:sz w:val="32"/>
          <w:szCs w:val="32"/>
          <w:shd w:val="clear" w:color="auto" w:fill="FFFFFF"/>
        </w:rPr>
        <w:t>对体检合格人员，由</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郭家沱街道办事处</w:t>
      </w:r>
      <w:r>
        <w:rPr>
          <w:rFonts w:hint="eastAsia" w:ascii="方正仿宋_GBK" w:hAnsi="方正仿宋_GBK" w:eastAsia="方正仿宋_GBK" w:cs="方正仿宋_GBK"/>
          <w:i w:val="0"/>
          <w:iCs w:val="0"/>
          <w:caps w:val="0"/>
          <w:color w:val="auto"/>
          <w:spacing w:val="0"/>
          <w:sz w:val="32"/>
          <w:szCs w:val="32"/>
          <w:shd w:val="clear" w:color="auto" w:fill="FFFFFF"/>
        </w:rPr>
        <w:t>组织人员对其违法违纪、道德品质、现实表现等情况进行综合考察，</w:t>
      </w:r>
      <w:r>
        <w:rPr>
          <w:rFonts w:hint="eastAsia" w:ascii="方正仿宋_GBK" w:hAnsi="方正仿宋_GBK" w:eastAsia="方正仿宋_GBK" w:cs="方正仿宋_GBK"/>
          <w:i w:val="0"/>
          <w:iCs w:val="0"/>
          <w:caps w:val="0"/>
          <w:color w:val="auto"/>
          <w:spacing w:val="0"/>
          <w:sz w:val="32"/>
          <w:szCs w:val="32"/>
          <w:shd w:val="clear" w:color="auto" w:fill="FFFFFF"/>
          <w:lang w:eastAsia="zh-CN"/>
        </w:rPr>
        <w:t>并报党工委审查</w:t>
      </w:r>
      <w:r>
        <w:rPr>
          <w:rFonts w:hint="eastAsia" w:ascii="方正仿宋_GBK" w:hAnsi="方正仿宋_GBK" w:eastAsia="方正仿宋_GBK" w:cs="方正仿宋_GBK"/>
          <w:i w:val="0"/>
          <w:iCs w:val="0"/>
          <w:caps w:val="0"/>
          <w:color w:val="auto"/>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pPr>
      <w:r>
        <w:rPr>
          <w:rFonts w:hint="default" w:ascii="Times New Roman" w:hAnsi="Times New Roman" w:eastAsia="方正楷体_GBK" w:cs="Times New Roman"/>
          <w:b w:val="0"/>
          <w:bCs w:val="0"/>
          <w:i w:val="0"/>
          <w:iCs w:val="0"/>
          <w:caps w:val="0"/>
          <w:color w:val="auto"/>
          <w:spacing w:val="0"/>
          <w:sz w:val="32"/>
          <w:szCs w:val="32"/>
          <w:shd w:val="clear" w:fill="FFFFFF"/>
          <w:lang w:eastAsia="zh-CN"/>
        </w:rPr>
        <w:t>（六）</w:t>
      </w:r>
      <w:r>
        <w:rPr>
          <w:rFonts w:hint="default" w:ascii="Times New Roman" w:hAnsi="Times New Roman" w:eastAsia="方正楷体_GBK" w:cs="Times New Roman"/>
          <w:b w:val="0"/>
          <w:bCs w:val="0"/>
          <w:i w:val="0"/>
          <w:iCs w:val="0"/>
          <w:caps w:val="0"/>
          <w:color w:val="auto"/>
          <w:spacing w:val="0"/>
          <w:sz w:val="32"/>
          <w:szCs w:val="32"/>
          <w:shd w:val="clear" w:fill="FFFFFF"/>
        </w:rPr>
        <w:t>录用。</w:t>
      </w:r>
      <w:r>
        <w:rPr>
          <w:rFonts w:hint="default" w:ascii="Times New Roman" w:hAnsi="Times New Roman" w:eastAsia="方正仿宋_GBK" w:cs="Times New Roman"/>
          <w:b w:val="0"/>
          <w:bCs w:val="0"/>
          <w:i w:val="0"/>
          <w:iCs w:val="0"/>
          <w:caps w:val="0"/>
          <w:color w:val="auto"/>
          <w:spacing w:val="0"/>
          <w:sz w:val="32"/>
          <w:szCs w:val="32"/>
          <w:shd w:val="clear" w:fill="FFFFFF"/>
          <w:lang w:eastAsia="zh-CN"/>
        </w:rPr>
        <w:t>对体检、审查合格的人员，根据报考岗位</w:t>
      </w:r>
      <w:r>
        <w:rPr>
          <w:rFonts w:hint="eastAsia" w:ascii="Times New Roman" w:hAnsi="Times New Roman" w:eastAsia="方正仿宋_GBK" w:cs="Times New Roman"/>
          <w:b w:val="0"/>
          <w:bCs w:val="0"/>
          <w:i w:val="0"/>
          <w:iCs w:val="0"/>
          <w:caps w:val="0"/>
          <w:color w:val="auto"/>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fill="FFFFFF"/>
          <w:lang w:eastAsia="zh-CN"/>
        </w:rPr>
        <w:t>确定拟录用人员。因体检、审查不合格、自动放弃等原因造成的职位空缺，则从服从调剂的其他考生中</w:t>
      </w:r>
      <w:r>
        <w:rPr>
          <w:rFonts w:hint="eastAsia" w:ascii="Times New Roman" w:hAnsi="Times New Roman" w:eastAsia="方正仿宋_GBK" w:cs="Times New Roman"/>
          <w:b w:val="0"/>
          <w:bCs w:val="0"/>
          <w:i w:val="0"/>
          <w:iCs w:val="0"/>
          <w:caps w:val="0"/>
          <w:color w:val="auto"/>
          <w:spacing w:val="0"/>
          <w:sz w:val="32"/>
          <w:szCs w:val="32"/>
          <w:shd w:val="clear" w:fill="FFFFFF"/>
          <w:lang w:eastAsia="zh-CN"/>
        </w:rPr>
        <w:t>，</w:t>
      </w:r>
      <w:r>
        <w:rPr>
          <w:rFonts w:hint="default" w:ascii="Times New Roman" w:hAnsi="Times New Roman" w:eastAsia="方正仿宋_GBK" w:cs="Times New Roman"/>
          <w:b w:val="0"/>
          <w:bCs w:val="0"/>
          <w:i w:val="0"/>
          <w:iCs w:val="0"/>
          <w:caps w:val="0"/>
          <w:color w:val="auto"/>
          <w:spacing w:val="0"/>
          <w:sz w:val="32"/>
          <w:szCs w:val="32"/>
          <w:shd w:val="clear" w:fill="FFFFFF"/>
          <w:lang w:eastAsia="zh-CN"/>
        </w:rPr>
        <w:t>按综合成绩从高分到低分的</w:t>
      </w:r>
      <w:r>
        <w:rPr>
          <w:rFonts w:hint="eastAsia" w:ascii="Times New Roman" w:hAnsi="Times New Roman" w:eastAsia="方正仿宋_GBK" w:cs="Times New Roman"/>
          <w:b w:val="0"/>
          <w:bCs w:val="0"/>
          <w:i w:val="0"/>
          <w:iCs w:val="0"/>
          <w:caps w:val="0"/>
          <w:color w:val="auto"/>
          <w:spacing w:val="0"/>
          <w:sz w:val="32"/>
          <w:szCs w:val="32"/>
          <w:shd w:val="clear" w:fill="FFFFFF"/>
          <w:lang w:val="en-US" w:eastAsia="zh-CN"/>
        </w:rPr>
        <w:t>顺</w:t>
      </w:r>
      <w:r>
        <w:rPr>
          <w:rFonts w:hint="default" w:ascii="Times New Roman" w:hAnsi="Times New Roman" w:eastAsia="方正仿宋_GBK" w:cs="Times New Roman"/>
          <w:b w:val="0"/>
          <w:bCs w:val="0"/>
          <w:i w:val="0"/>
          <w:iCs w:val="0"/>
          <w:caps w:val="0"/>
          <w:color w:val="auto"/>
          <w:spacing w:val="0"/>
          <w:sz w:val="32"/>
          <w:szCs w:val="32"/>
          <w:shd w:val="clear" w:fill="FFFFFF"/>
          <w:lang w:eastAsia="zh-CN"/>
        </w:rPr>
        <w:t>序，依次按程序体检审查后递补。所录用考生在本单位的最低服务期限为</w:t>
      </w:r>
      <w:r>
        <w:rPr>
          <w:rFonts w:hint="default" w:ascii="Times New Roman" w:hAnsi="Times New Roman" w:eastAsia="方正仿宋_GBK" w:cs="Times New Roman"/>
          <w:b w:val="0"/>
          <w:bCs w:val="0"/>
          <w:i w:val="0"/>
          <w:iCs w:val="0"/>
          <w:caps w:val="0"/>
          <w:color w:val="auto"/>
          <w:spacing w:val="0"/>
          <w:sz w:val="32"/>
          <w:szCs w:val="32"/>
          <w:shd w:val="clear" w:fill="FFFFFF"/>
          <w:lang w:val="en-US" w:eastAsia="zh-CN"/>
        </w:rPr>
        <w:t>1年（含试用期）。</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方正黑体_GBK" w:cs="Times New Roman"/>
          <w:color w:val="auto"/>
          <w:kern w:val="0"/>
          <w:sz w:val="32"/>
          <w:szCs w:val="32"/>
          <w:lang w:eastAsia="zh-CN"/>
        </w:rPr>
      </w:pPr>
      <w:r>
        <w:rPr>
          <w:rFonts w:hint="default" w:ascii="Times New Roman" w:hAnsi="Times New Roman" w:eastAsia="方正黑体_GBK" w:cs="Times New Roman"/>
          <w:color w:val="auto"/>
          <w:kern w:val="0"/>
          <w:sz w:val="32"/>
          <w:szCs w:val="32"/>
          <w:lang w:eastAsia="zh-CN"/>
        </w:rPr>
        <w:t>六、合同签订及工资待遇。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方正仿宋_GBK" w:cs="Times New Roman"/>
          <w:b w:val="0"/>
          <w:bCs w:val="0"/>
          <w:i w:val="0"/>
          <w:iCs w:val="0"/>
          <w:caps w:val="0"/>
          <w:color w:val="auto"/>
          <w:spacing w:val="0"/>
          <w:sz w:val="32"/>
          <w:szCs w:val="32"/>
          <w:highlight w:val="yellow"/>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拟录用人员与劳务公司（重庆星云助业人力资源管理有限公司）签订劳动合同，试用期为1个月。党政办宣传思想工作助理员工资待遇按照</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重庆市</w:t>
      </w:r>
      <w:r>
        <w:rPr>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江北区关于宣传思想工作助理员管理相关规定执行</w:t>
      </w:r>
      <w:r>
        <w:rPr>
          <w:rFonts w:hint="eastAsia" w:ascii="Times New Roman" w:hAnsi="Times New Roman" w:eastAsia="方正仿宋_GBK" w:cs="Times New Roman"/>
          <w:b w:val="0"/>
          <w:bCs w:val="0"/>
          <w:i w:val="0"/>
          <w:iCs w:val="0"/>
          <w:caps w:val="0"/>
          <w:color w:val="auto"/>
          <w:spacing w:val="0"/>
          <w:sz w:val="32"/>
          <w:szCs w:val="32"/>
          <w:shd w:val="clear" w:color="auto" w:fill="FFFFFF"/>
          <w:lang w:val="en-US" w:eastAsia="zh-CN"/>
        </w:rPr>
        <w:t>。其他岗位人员工资待遇按机关公益性岗位劳务派遣人员的薪酬标准执行（试用期间，待遇按全额工资的80%支付）。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50" w:lineRule="exact"/>
        <w:ind w:left="0" w:right="0" w:firstLine="640" w:firstLineChars="200"/>
        <w:jc w:val="both"/>
        <w:textAlignment w:val="auto"/>
        <w:rPr>
          <w:rFonts w:hint="eastAsia" w:ascii="Times New Roman" w:hAnsi="Times New Roman" w:eastAsia="方正仿宋_GBK" w:cs="Times New Roman"/>
          <w:color w:val="auto"/>
          <w:kern w:val="0"/>
          <w:sz w:val="32"/>
          <w:szCs w:val="32"/>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50" w:lineRule="exact"/>
        <w:ind w:left="0" w:right="0" w:firstLine="640" w:firstLineChars="200"/>
        <w:jc w:val="both"/>
        <w:textAlignment w:val="auto"/>
        <w:rPr>
          <w:rFonts w:hint="default" w:ascii="Times New Roman" w:hAnsi="Times New Roman" w:eastAsia="方正仿宋_GBK" w:cs="Times New Roman"/>
          <w:color w:val="auto"/>
          <w:kern w:val="0"/>
          <w:sz w:val="32"/>
          <w:szCs w:val="32"/>
          <w:lang w:val="en-US" w:eastAsia="zh-CN" w:bidi="ar-SA"/>
        </w:rPr>
      </w:pPr>
      <w:r>
        <w:rPr>
          <w:rFonts w:hint="eastAsia" w:ascii="Times New Roman" w:hAnsi="Times New Roman" w:eastAsia="方正仿宋_GBK" w:cs="Times New Roman"/>
          <w:color w:val="auto"/>
          <w:kern w:val="0"/>
          <w:sz w:val="32"/>
          <w:szCs w:val="32"/>
          <w:lang w:eastAsia="zh-CN"/>
        </w:rPr>
        <w:t>附件：</w:t>
      </w:r>
      <w:r>
        <w:rPr>
          <w:rFonts w:hint="default" w:ascii="Times New Roman" w:hAnsi="Times New Roman" w:eastAsia="方正仿宋_GBK" w:cs="Times New Roman"/>
          <w:color w:val="auto"/>
          <w:kern w:val="0"/>
          <w:sz w:val="32"/>
          <w:szCs w:val="32"/>
          <w:lang w:val="en-US" w:eastAsia="zh-CN" w:bidi="ar-SA"/>
        </w:rPr>
        <w:t>江北区郭家沱街道</w:t>
      </w:r>
      <w:r>
        <w:rPr>
          <w:rFonts w:hint="eastAsia" w:ascii="Times New Roman" w:hAnsi="Times New Roman" w:eastAsia="方正仿宋_GBK" w:cs="Times New Roman"/>
          <w:color w:val="auto"/>
          <w:kern w:val="0"/>
          <w:sz w:val="32"/>
          <w:szCs w:val="32"/>
          <w:lang w:val="en-US" w:eastAsia="zh-CN" w:bidi="ar-SA"/>
        </w:rPr>
        <w:t>公开招聘</w:t>
      </w:r>
      <w:r>
        <w:rPr>
          <w:rFonts w:hint="default" w:ascii="Times New Roman" w:hAnsi="Times New Roman" w:eastAsia="方正仿宋_GBK" w:cs="Times New Roman"/>
          <w:color w:val="auto"/>
          <w:kern w:val="0"/>
          <w:sz w:val="32"/>
          <w:szCs w:val="32"/>
          <w:lang w:val="en-US" w:eastAsia="zh-CN" w:bidi="ar-SA"/>
        </w:rPr>
        <w:t>公益性岗位</w:t>
      </w:r>
      <w:r>
        <w:rPr>
          <w:rFonts w:hint="eastAsia" w:ascii="Times New Roman" w:hAnsi="Times New Roman" w:eastAsia="方正仿宋_GBK" w:cs="Times New Roman"/>
          <w:color w:val="auto"/>
          <w:kern w:val="0"/>
          <w:sz w:val="32"/>
          <w:szCs w:val="32"/>
          <w:lang w:val="en-US" w:eastAsia="zh-CN" w:bidi="ar-SA"/>
        </w:rPr>
        <w:t>人员</w:t>
      </w:r>
      <w:r>
        <w:rPr>
          <w:rFonts w:hint="default" w:ascii="Times New Roman" w:hAnsi="Times New Roman" w:eastAsia="方正仿宋_GBK" w:cs="Times New Roman"/>
          <w:color w:val="auto"/>
          <w:kern w:val="0"/>
          <w:sz w:val="32"/>
          <w:szCs w:val="32"/>
          <w:lang w:val="en-US" w:eastAsia="zh-CN" w:bidi="ar-SA"/>
        </w:rPr>
        <w:t>报名表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autoSpaceDE/>
        <w:autoSpaceDN/>
        <w:bidi w:val="0"/>
        <w:adjustRightInd/>
        <w:snapToGrid/>
        <w:spacing w:before="0" w:beforeAutospacing="0" w:after="0" w:afterAutospacing="0" w:line="550" w:lineRule="exact"/>
        <w:ind w:left="0" w:right="0" w:firstLine="640" w:firstLineChars="200"/>
        <w:jc w:val="both"/>
        <w:textAlignment w:val="auto"/>
        <w:rPr>
          <w:rFonts w:hint="eastAsia" w:ascii="Times New Roman" w:hAnsi="Times New Roman" w:eastAsia="方正仿宋_GBK" w:cs="Times New Roman"/>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50" w:lineRule="exact"/>
        <w:ind w:firstLine="2880" w:firstLineChars="900"/>
        <w:jc w:val="both"/>
        <w:textAlignment w:val="auto"/>
        <w:rPr>
          <w:rFonts w:hint="default" w:ascii="Times New Roman" w:hAnsi="Times New Roman" w:eastAsia="方正仿宋_GBK" w:cs="Times New Roman"/>
          <w:color w:val="auto"/>
          <w:kern w:val="0"/>
          <w:sz w:val="32"/>
          <w:szCs w:val="32"/>
        </w:rPr>
      </w:pPr>
      <w:r>
        <w:rPr>
          <w:rFonts w:hint="eastAsia" w:ascii="Times New Roman" w:hAnsi="Times New Roman" w:eastAsia="方正仿宋_GBK" w:cs="Times New Roman"/>
          <w:color w:val="auto"/>
          <w:kern w:val="0"/>
          <w:sz w:val="32"/>
          <w:szCs w:val="32"/>
          <w:lang w:eastAsia="zh-CN"/>
        </w:rPr>
        <w:t>重庆市</w:t>
      </w:r>
      <w:r>
        <w:rPr>
          <w:rFonts w:hint="default" w:ascii="Times New Roman" w:hAnsi="Times New Roman" w:eastAsia="方正仿宋_GBK" w:cs="Times New Roman"/>
          <w:color w:val="auto"/>
          <w:kern w:val="0"/>
          <w:sz w:val="32"/>
          <w:szCs w:val="32"/>
          <w:lang w:eastAsia="zh-CN"/>
        </w:rPr>
        <w:t>江北区人民政府</w:t>
      </w:r>
      <w:r>
        <w:rPr>
          <w:rFonts w:hint="default" w:ascii="Times New Roman" w:hAnsi="Times New Roman" w:eastAsia="方正仿宋_GBK" w:cs="Times New Roman"/>
          <w:color w:val="auto"/>
          <w:kern w:val="0"/>
          <w:sz w:val="32"/>
          <w:szCs w:val="32"/>
        </w:rPr>
        <w:t>郭家沱街道办事处</w:t>
      </w:r>
    </w:p>
    <w:p>
      <w:pPr>
        <w:keepNext w:val="0"/>
        <w:keepLines w:val="0"/>
        <w:pageBreakBefore w:val="0"/>
        <w:widowControl w:val="0"/>
        <w:kinsoku/>
        <w:wordWrap/>
        <w:overflowPunct/>
        <w:topLinePunct w:val="0"/>
        <w:autoSpaceDE/>
        <w:autoSpaceDN/>
        <w:bidi w:val="0"/>
        <w:adjustRightInd/>
        <w:snapToGrid/>
        <w:spacing w:line="550" w:lineRule="exact"/>
        <w:ind w:firstLine="4480" w:firstLineChars="1400"/>
        <w:jc w:val="both"/>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方正仿宋_GBK" w:cs="Times New Roman"/>
          <w:color w:val="auto"/>
          <w:kern w:val="0"/>
          <w:sz w:val="32"/>
          <w:szCs w:val="32"/>
        </w:rPr>
        <w:t>20</w:t>
      </w:r>
      <w:r>
        <w:rPr>
          <w:rFonts w:hint="default" w:ascii="Times New Roman" w:hAnsi="Times New Roman" w:eastAsia="方正仿宋_GBK" w:cs="Times New Roman"/>
          <w:color w:val="auto"/>
          <w:kern w:val="0"/>
          <w:sz w:val="32"/>
          <w:szCs w:val="32"/>
          <w:lang w:val="en-US" w:eastAsia="zh-CN"/>
        </w:rPr>
        <w:t>2</w:t>
      </w:r>
      <w:r>
        <w:rPr>
          <w:rFonts w:hint="eastAsia" w:ascii="Times New Roman" w:hAnsi="Times New Roman" w:eastAsia="方正仿宋_GBK" w:cs="Times New Roman"/>
          <w:color w:val="auto"/>
          <w:kern w:val="0"/>
          <w:sz w:val="32"/>
          <w:szCs w:val="32"/>
          <w:lang w:val="en-US" w:eastAsia="zh-CN"/>
        </w:rPr>
        <w:t>3</w:t>
      </w:r>
      <w:r>
        <w:rPr>
          <w:rFonts w:hint="default" w:ascii="Times New Roman" w:hAnsi="Times New Roman" w:eastAsia="方正仿宋_GBK" w:cs="Times New Roman"/>
          <w:color w:val="auto"/>
          <w:kern w:val="0"/>
          <w:sz w:val="32"/>
          <w:szCs w:val="32"/>
        </w:rPr>
        <w:t>年</w:t>
      </w:r>
      <w:r>
        <w:rPr>
          <w:rFonts w:hint="eastAsia" w:ascii="Times New Roman" w:hAnsi="Times New Roman" w:eastAsia="方正仿宋_GBK" w:cs="Times New Roman"/>
          <w:color w:val="auto"/>
          <w:kern w:val="0"/>
          <w:sz w:val="32"/>
          <w:szCs w:val="32"/>
          <w:lang w:val="en-US" w:eastAsia="zh-CN"/>
        </w:rPr>
        <w:t>11</w:t>
      </w:r>
      <w:r>
        <w:rPr>
          <w:rFonts w:hint="default" w:ascii="Times New Roman" w:hAnsi="Times New Roman" w:eastAsia="方正仿宋_GBK" w:cs="Times New Roman"/>
          <w:color w:val="auto"/>
          <w:kern w:val="0"/>
          <w:sz w:val="32"/>
          <w:szCs w:val="32"/>
        </w:rPr>
        <w:t>月</w:t>
      </w:r>
      <w:r>
        <w:rPr>
          <w:rFonts w:hint="eastAsia" w:ascii="Times New Roman" w:hAnsi="Times New Roman" w:eastAsia="方正仿宋_GBK" w:cs="Times New Roman"/>
          <w:color w:val="auto"/>
          <w:kern w:val="0"/>
          <w:sz w:val="32"/>
          <w:szCs w:val="32"/>
          <w:lang w:val="en-US" w:eastAsia="zh-CN"/>
        </w:rPr>
        <w:t>28</w:t>
      </w:r>
      <w:r>
        <w:rPr>
          <w:rFonts w:hint="default" w:ascii="Times New Roman" w:hAnsi="Times New Roman" w:eastAsia="方正仿宋_GBK" w:cs="Times New Roman"/>
          <w:color w:val="auto"/>
          <w:kern w:val="0"/>
          <w:sz w:val="32"/>
          <w:szCs w:val="32"/>
        </w:rPr>
        <w:t>日</w:t>
      </w:r>
    </w:p>
    <w:p>
      <w:pPr>
        <w:rPr>
          <w:rStyle w:val="8"/>
          <w:sz w:val="43"/>
          <w:szCs w:val="43"/>
        </w:rPr>
      </w:pPr>
      <w:r>
        <w:rPr>
          <w:rStyle w:val="8"/>
          <w:sz w:val="43"/>
          <w:szCs w:val="43"/>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rPr>
          <w:rStyle w:val="8"/>
          <w:sz w:val="43"/>
          <w:szCs w:val="43"/>
        </w:rPr>
      </w:pPr>
      <w:r>
        <w:rPr>
          <w:rStyle w:val="8"/>
          <w:sz w:val="43"/>
          <w:szCs w:val="43"/>
        </w:rPr>
        <w:t>江北区郭家沱街道</w:t>
      </w:r>
      <w:r>
        <w:rPr>
          <w:rStyle w:val="8"/>
          <w:rFonts w:hint="eastAsia"/>
          <w:sz w:val="43"/>
          <w:szCs w:val="43"/>
          <w:lang w:eastAsia="zh-CN"/>
        </w:rPr>
        <w:t>公开招聘</w:t>
      </w:r>
      <w:r>
        <w:rPr>
          <w:rStyle w:val="8"/>
          <w:sz w:val="43"/>
          <w:szCs w:val="43"/>
        </w:rPr>
        <w:t>公益性岗位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Style w:val="8"/>
          <w:rFonts w:hint="eastAsia"/>
          <w:sz w:val="43"/>
          <w:szCs w:val="43"/>
          <w:lang w:eastAsia="zh-CN"/>
        </w:rPr>
        <w:t>人员</w:t>
      </w:r>
      <w:r>
        <w:rPr>
          <w:rStyle w:val="8"/>
          <w:sz w:val="43"/>
          <w:szCs w:val="43"/>
        </w:rPr>
        <w:t>报名表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sz w:val="18"/>
          <w:szCs w:val="18"/>
        </w:rPr>
        <w:t> </w:t>
      </w:r>
    </w:p>
    <w:tbl>
      <w:tblPr>
        <w:tblStyle w:val="6"/>
        <w:tblW w:w="9436" w:type="dxa"/>
        <w:tblInd w:w="0" w:type="dxa"/>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158"/>
        <w:gridCol w:w="1017"/>
        <w:gridCol w:w="873"/>
        <w:gridCol w:w="1286"/>
        <w:gridCol w:w="1392"/>
        <w:gridCol w:w="573"/>
        <w:gridCol w:w="1176"/>
        <w:gridCol w:w="1961"/>
      </w:tblGrid>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17" w:hRule="atLeast"/>
        </w:trPr>
        <w:tc>
          <w:tcPr>
            <w:tcW w:w="1158"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sz w:val="24"/>
                <w:szCs w:val="24"/>
              </w:rPr>
              <w:t xml:space="preserve">姓 </w:t>
            </w:r>
            <w:r>
              <w:rPr>
                <w:rStyle w:val="8"/>
                <w:rFonts w:hint="eastAsia"/>
                <w:sz w:val="24"/>
                <w:szCs w:val="24"/>
                <w:lang w:val="en-US" w:eastAsia="zh-CN"/>
              </w:rPr>
              <w:t xml:space="preserve"> </w:t>
            </w:r>
            <w:r>
              <w:rPr>
                <w:rStyle w:val="8"/>
                <w:sz w:val="24"/>
                <w:szCs w:val="24"/>
              </w:rPr>
              <w:t>名</w:t>
            </w:r>
          </w:p>
        </w:tc>
        <w:tc>
          <w:tcPr>
            <w:tcW w:w="1017" w:type="dxa"/>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eastAsia="zh-CN"/>
              </w:rPr>
            </w:pPr>
          </w:p>
        </w:tc>
        <w:tc>
          <w:tcPr>
            <w:tcW w:w="873"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sz w:val="24"/>
                <w:szCs w:val="24"/>
              </w:rPr>
              <w:t>民 族</w:t>
            </w:r>
          </w:p>
        </w:tc>
        <w:tc>
          <w:tcPr>
            <w:tcW w:w="1286" w:type="dxa"/>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eastAsia="zh-CN"/>
              </w:rPr>
            </w:pPr>
          </w:p>
        </w:tc>
        <w:tc>
          <w:tcPr>
            <w:tcW w:w="1392"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sz w:val="24"/>
                <w:szCs w:val="24"/>
              </w:rPr>
              <w:t xml:space="preserve">籍 </w:t>
            </w:r>
            <w:r>
              <w:rPr>
                <w:rStyle w:val="8"/>
                <w:rFonts w:hint="eastAsia"/>
                <w:sz w:val="24"/>
                <w:szCs w:val="24"/>
                <w:lang w:val="en-US" w:eastAsia="zh-CN"/>
              </w:rPr>
              <w:t xml:space="preserve">  </w:t>
            </w:r>
            <w:r>
              <w:rPr>
                <w:rStyle w:val="8"/>
                <w:sz w:val="24"/>
                <w:szCs w:val="24"/>
              </w:rPr>
              <w:t>贯</w:t>
            </w:r>
          </w:p>
        </w:tc>
        <w:tc>
          <w:tcPr>
            <w:tcW w:w="1749" w:type="dxa"/>
            <w:gridSpan w:val="2"/>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eastAsia="zh-CN"/>
              </w:rPr>
            </w:pPr>
          </w:p>
        </w:tc>
        <w:tc>
          <w:tcPr>
            <w:tcW w:w="1961" w:type="dxa"/>
            <w:vMerge w:val="restart"/>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sz w:val="22"/>
                <w:szCs w:val="22"/>
              </w:rPr>
              <w:t>一 </w:t>
            </w:r>
            <w:r>
              <w:rPr>
                <w:rFonts w:hint="default" w:ascii="Times New Roman" w:hAnsi="Times New Roman" w:cs="Times New Roman"/>
                <w:sz w:val="22"/>
                <w:szCs w:val="22"/>
              </w:rPr>
              <w:t> </w:t>
            </w:r>
            <w:r>
              <w:rPr>
                <w:rFonts w:ascii="仿宋_GB2312" w:eastAsia="仿宋_GB2312" w:cs="仿宋_GB2312"/>
                <w:sz w:val="22"/>
                <w:szCs w:val="22"/>
              </w:rPr>
              <w:t>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eastAsia="仿宋_GB2312"/>
                <w:lang w:eastAsia="zh-CN"/>
              </w:rPr>
            </w:pPr>
            <w:r>
              <w:rPr>
                <w:sz w:val="22"/>
                <w:szCs w:val="22"/>
              </w:rPr>
              <w:t>免 </w:t>
            </w:r>
            <w:r>
              <w:rPr>
                <w:rFonts w:hint="default" w:ascii="Times New Roman" w:hAnsi="Times New Roman" w:cs="Times New Roman"/>
                <w:sz w:val="22"/>
                <w:szCs w:val="22"/>
              </w:rPr>
              <w:t> </w:t>
            </w:r>
            <w:r>
              <w:rPr>
                <w:rFonts w:hint="default" w:ascii="仿宋_GB2312" w:eastAsia="仿宋_GB2312" w:cs="仿宋_GB2312"/>
                <w:sz w:val="22"/>
                <w:szCs w:val="22"/>
              </w:rPr>
              <w:t>冠</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仿宋_GB2312" w:eastAsia="仿宋_GB2312" w:cs="仿宋_GB2312"/>
                <w:sz w:val="24"/>
                <w:szCs w:val="24"/>
              </w:rPr>
            </w:pPr>
            <w:r>
              <w:rPr>
                <w:sz w:val="24"/>
                <w:szCs w:val="24"/>
              </w:rPr>
              <w:t>照 </w:t>
            </w:r>
            <w:r>
              <w:rPr>
                <w:rFonts w:hint="default" w:ascii="Times New Roman" w:hAnsi="Times New Roman" w:cs="Times New Roman"/>
                <w:sz w:val="24"/>
                <w:szCs w:val="24"/>
              </w:rPr>
              <w:t> </w:t>
            </w:r>
            <w:r>
              <w:rPr>
                <w:rFonts w:hint="default" w:ascii="仿宋_GB2312" w:eastAsia="仿宋_GB2312" w:cs="仿宋_GB2312"/>
                <w:sz w:val="24"/>
                <w:szCs w:val="24"/>
              </w:rPr>
              <w:t>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仿宋_GB2312" w:eastAsia="仿宋_GB2312" w:cs="仿宋_GB2312"/>
                <w:sz w:val="22"/>
                <w:szCs w:val="22"/>
                <w:lang w:eastAsia="zh-CN"/>
              </w:rPr>
              <w:t>（红底）</w:t>
            </w: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46" w:hRule="atLeast"/>
        </w:trPr>
        <w:tc>
          <w:tcPr>
            <w:tcW w:w="1158"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sz w:val="24"/>
                <w:szCs w:val="24"/>
              </w:rPr>
              <w:t xml:space="preserve">性 </w:t>
            </w:r>
            <w:r>
              <w:rPr>
                <w:rStyle w:val="8"/>
                <w:rFonts w:hint="eastAsia"/>
                <w:sz w:val="24"/>
                <w:szCs w:val="24"/>
                <w:lang w:val="en-US" w:eastAsia="zh-CN"/>
              </w:rPr>
              <w:t xml:space="preserve"> </w:t>
            </w:r>
            <w:r>
              <w:rPr>
                <w:rStyle w:val="8"/>
                <w:sz w:val="24"/>
                <w:szCs w:val="24"/>
              </w:rPr>
              <w:t>别</w:t>
            </w:r>
          </w:p>
        </w:tc>
        <w:tc>
          <w:tcPr>
            <w:tcW w:w="1017" w:type="dxa"/>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eastAsia="zh-CN"/>
              </w:rPr>
            </w:pPr>
          </w:p>
        </w:tc>
        <w:tc>
          <w:tcPr>
            <w:tcW w:w="873"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sz w:val="24"/>
                <w:szCs w:val="24"/>
              </w:rPr>
              <w:t>婚 否</w:t>
            </w:r>
          </w:p>
        </w:tc>
        <w:tc>
          <w:tcPr>
            <w:tcW w:w="1286" w:type="dxa"/>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eastAsia="zh-CN"/>
              </w:rPr>
            </w:pPr>
          </w:p>
        </w:tc>
        <w:tc>
          <w:tcPr>
            <w:tcW w:w="1392"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sz w:val="24"/>
                <w:szCs w:val="24"/>
              </w:rPr>
              <w:t>出生年月</w:t>
            </w:r>
          </w:p>
        </w:tc>
        <w:tc>
          <w:tcPr>
            <w:tcW w:w="1749" w:type="dxa"/>
            <w:gridSpan w:val="2"/>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val="en-US" w:eastAsia="zh-CN"/>
              </w:rPr>
            </w:pPr>
          </w:p>
        </w:tc>
        <w:tc>
          <w:tcPr>
            <w:tcW w:w="1961" w:type="dxa"/>
            <w:vMerge w:val="continue"/>
            <w:tcBorders>
              <w:tl2br w:val="nil"/>
              <w:tr2bl w:val="nil"/>
            </w:tcBorders>
            <w:tcMar>
              <w:left w:w="105" w:type="dxa"/>
              <w:right w:w="105" w:type="dxa"/>
            </w:tcMar>
            <w:vAlign w:val="center"/>
          </w:tcPr>
          <w:p>
            <w:pPr>
              <w:rPr>
                <w:rFonts w:hint="eastAsia" w:ascii="宋体"/>
                <w:sz w:val="24"/>
                <w:szCs w:val="24"/>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72" w:hRule="atLeast"/>
        </w:trPr>
        <w:tc>
          <w:tcPr>
            <w:tcW w:w="1158"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spacing w:val="-15"/>
                <w:sz w:val="24"/>
                <w:szCs w:val="24"/>
              </w:rPr>
              <w:t>身份证号</w:t>
            </w:r>
          </w:p>
        </w:tc>
        <w:tc>
          <w:tcPr>
            <w:tcW w:w="3176" w:type="dxa"/>
            <w:gridSpan w:val="3"/>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val="en-US" w:eastAsia="zh-CN"/>
              </w:rPr>
            </w:pPr>
          </w:p>
        </w:tc>
        <w:tc>
          <w:tcPr>
            <w:tcW w:w="1392"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sz w:val="24"/>
                <w:szCs w:val="24"/>
              </w:rPr>
              <w:t>政治面貌</w:t>
            </w:r>
          </w:p>
        </w:tc>
        <w:tc>
          <w:tcPr>
            <w:tcW w:w="1749" w:type="dxa"/>
            <w:gridSpan w:val="2"/>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eastAsia="zh-CN"/>
              </w:rPr>
            </w:pPr>
          </w:p>
        </w:tc>
        <w:tc>
          <w:tcPr>
            <w:tcW w:w="1961" w:type="dxa"/>
            <w:vMerge w:val="continue"/>
            <w:tcBorders>
              <w:tl2br w:val="nil"/>
              <w:tr2bl w:val="nil"/>
            </w:tcBorders>
            <w:tcMar>
              <w:left w:w="105" w:type="dxa"/>
              <w:right w:w="105" w:type="dxa"/>
            </w:tcMar>
            <w:vAlign w:val="center"/>
          </w:tcPr>
          <w:p>
            <w:pPr>
              <w:rPr>
                <w:rFonts w:hint="eastAsia" w:ascii="宋体"/>
                <w:sz w:val="24"/>
                <w:szCs w:val="24"/>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93" w:hRule="atLeast"/>
        </w:trPr>
        <w:tc>
          <w:tcPr>
            <w:tcW w:w="1158"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sz w:val="24"/>
                <w:szCs w:val="24"/>
              </w:rPr>
              <w:t xml:space="preserve">学 </w:t>
            </w:r>
            <w:r>
              <w:rPr>
                <w:rStyle w:val="8"/>
                <w:rFonts w:hint="eastAsia"/>
                <w:sz w:val="24"/>
                <w:szCs w:val="24"/>
                <w:lang w:val="en-US" w:eastAsia="zh-CN"/>
              </w:rPr>
              <w:t xml:space="preserve"> </w:t>
            </w:r>
            <w:r>
              <w:rPr>
                <w:rStyle w:val="8"/>
                <w:sz w:val="24"/>
                <w:szCs w:val="24"/>
              </w:rPr>
              <w:t>历</w:t>
            </w:r>
          </w:p>
        </w:tc>
        <w:tc>
          <w:tcPr>
            <w:tcW w:w="3176" w:type="dxa"/>
            <w:gridSpan w:val="3"/>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eastAsia="zh-CN"/>
              </w:rPr>
            </w:pPr>
          </w:p>
        </w:tc>
        <w:tc>
          <w:tcPr>
            <w:tcW w:w="1392"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spacing w:val="-15"/>
                <w:sz w:val="24"/>
                <w:szCs w:val="24"/>
              </w:rPr>
              <w:t>参加工作时间</w:t>
            </w:r>
          </w:p>
        </w:tc>
        <w:tc>
          <w:tcPr>
            <w:tcW w:w="1749" w:type="dxa"/>
            <w:gridSpan w:val="2"/>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val="en-US" w:eastAsia="zh-CN"/>
              </w:rPr>
            </w:pPr>
          </w:p>
        </w:tc>
        <w:tc>
          <w:tcPr>
            <w:tcW w:w="1961" w:type="dxa"/>
            <w:vMerge w:val="continue"/>
            <w:tcBorders>
              <w:tl2br w:val="nil"/>
              <w:tr2bl w:val="nil"/>
            </w:tcBorders>
            <w:tcMar>
              <w:left w:w="105" w:type="dxa"/>
              <w:right w:w="105" w:type="dxa"/>
            </w:tcMar>
            <w:vAlign w:val="center"/>
          </w:tcPr>
          <w:p>
            <w:pPr>
              <w:rPr>
                <w:rFonts w:hint="eastAsia" w:ascii="宋体"/>
                <w:sz w:val="24"/>
                <w:szCs w:val="24"/>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8" w:hRule="atLeast"/>
        </w:trPr>
        <w:tc>
          <w:tcPr>
            <w:tcW w:w="1158"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spacing w:val="-15"/>
                <w:sz w:val="24"/>
                <w:szCs w:val="24"/>
              </w:rPr>
              <w:t>毕业院校</w:t>
            </w:r>
          </w:p>
        </w:tc>
        <w:tc>
          <w:tcPr>
            <w:tcW w:w="6317" w:type="dxa"/>
            <w:gridSpan w:val="6"/>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eastAsia="zh-CN"/>
              </w:rPr>
            </w:pPr>
          </w:p>
        </w:tc>
        <w:tc>
          <w:tcPr>
            <w:tcW w:w="1961" w:type="dxa"/>
            <w:vMerge w:val="continue"/>
            <w:tcBorders>
              <w:tl2br w:val="nil"/>
              <w:tr2bl w:val="nil"/>
            </w:tcBorders>
            <w:tcMar>
              <w:left w:w="105" w:type="dxa"/>
              <w:right w:w="105" w:type="dxa"/>
            </w:tcMar>
            <w:vAlign w:val="center"/>
          </w:tcPr>
          <w:p>
            <w:pPr>
              <w:rPr>
                <w:rFonts w:hint="eastAsia" w:ascii="宋体"/>
                <w:sz w:val="24"/>
                <w:szCs w:val="24"/>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8" w:hRule="atLeast"/>
        </w:trPr>
        <w:tc>
          <w:tcPr>
            <w:tcW w:w="1158"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Style w:val="8"/>
                <w:rFonts w:hint="eastAsia" w:eastAsia="宋体"/>
                <w:spacing w:val="-15"/>
                <w:sz w:val="24"/>
                <w:szCs w:val="24"/>
                <w:lang w:eastAsia="zh-CN"/>
              </w:rPr>
            </w:pPr>
            <w:r>
              <w:rPr>
                <w:rStyle w:val="8"/>
                <w:rFonts w:hint="eastAsia"/>
                <w:spacing w:val="-15"/>
                <w:sz w:val="24"/>
                <w:szCs w:val="24"/>
                <w:lang w:eastAsia="zh-CN"/>
              </w:rPr>
              <w:t>报考岗位</w:t>
            </w:r>
          </w:p>
        </w:tc>
        <w:tc>
          <w:tcPr>
            <w:tcW w:w="8278" w:type="dxa"/>
            <w:gridSpan w:val="7"/>
            <w:tcBorders>
              <w:tl2br w:val="nil"/>
              <w:tr2bl w:val="nil"/>
            </w:tcBorders>
            <w:tcMar>
              <w:left w:w="105" w:type="dxa"/>
              <w:right w:w="105" w:type="dxa"/>
            </w:tcMar>
            <w:vAlign w:val="center"/>
          </w:tcPr>
          <w:p>
            <w:pPr>
              <w:rPr>
                <w:rFonts w:hint="eastAsia" w:ascii="宋体"/>
                <w:sz w:val="24"/>
                <w:szCs w:val="24"/>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64" w:hRule="atLeast"/>
        </w:trPr>
        <w:tc>
          <w:tcPr>
            <w:tcW w:w="2175" w:type="dxa"/>
            <w:gridSpan w:val="2"/>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Style w:val="8"/>
                <w:sz w:val="24"/>
                <w:szCs w:val="24"/>
              </w:rPr>
              <w:t>现工作单位及职务</w:t>
            </w:r>
          </w:p>
        </w:tc>
        <w:tc>
          <w:tcPr>
            <w:tcW w:w="7261" w:type="dxa"/>
            <w:gridSpan w:val="6"/>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eastAsia="zh-CN"/>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65" w:hRule="atLeast"/>
        </w:trPr>
        <w:tc>
          <w:tcPr>
            <w:tcW w:w="1158"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Style w:val="8"/>
                <w:sz w:val="24"/>
                <w:szCs w:val="24"/>
              </w:rPr>
              <w:t>户籍</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Style w:val="8"/>
                <w:sz w:val="24"/>
                <w:szCs w:val="24"/>
              </w:rPr>
              <w:t>所在地</w:t>
            </w:r>
          </w:p>
        </w:tc>
        <w:tc>
          <w:tcPr>
            <w:tcW w:w="3176" w:type="dxa"/>
            <w:gridSpan w:val="3"/>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eastAsia="zh-CN"/>
              </w:rPr>
            </w:pPr>
          </w:p>
        </w:tc>
        <w:tc>
          <w:tcPr>
            <w:tcW w:w="1392"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sz w:val="24"/>
                <w:szCs w:val="24"/>
              </w:rPr>
              <w:t>居住地址</w:t>
            </w:r>
          </w:p>
        </w:tc>
        <w:tc>
          <w:tcPr>
            <w:tcW w:w="3710" w:type="dxa"/>
            <w:gridSpan w:val="3"/>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eastAsia="zh-CN"/>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44" w:hRule="atLeast"/>
        </w:trPr>
        <w:tc>
          <w:tcPr>
            <w:tcW w:w="1158"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Style w:val="8"/>
                <w:sz w:val="24"/>
                <w:szCs w:val="24"/>
              </w:rPr>
              <w:t>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pPr>
            <w:r>
              <w:rPr>
                <w:rStyle w:val="8"/>
                <w:sz w:val="24"/>
                <w:szCs w:val="24"/>
              </w:rPr>
              <w:t>电话</w:t>
            </w:r>
          </w:p>
        </w:tc>
        <w:tc>
          <w:tcPr>
            <w:tcW w:w="3176" w:type="dxa"/>
            <w:gridSpan w:val="3"/>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val="en-US" w:eastAsia="zh-CN"/>
              </w:rPr>
            </w:pPr>
          </w:p>
        </w:tc>
        <w:tc>
          <w:tcPr>
            <w:tcW w:w="1965" w:type="dxa"/>
            <w:gridSpan w:val="2"/>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Style w:val="8"/>
                <w:rFonts w:hint="eastAsia"/>
                <w:sz w:val="24"/>
                <w:szCs w:val="24"/>
                <w:lang w:eastAsia="zh-CN"/>
              </w:rPr>
            </w:pPr>
            <w:r>
              <w:rPr>
                <w:rStyle w:val="8"/>
                <w:sz w:val="24"/>
                <w:szCs w:val="24"/>
              </w:rPr>
              <w:t>紧急联系</w:t>
            </w:r>
            <w:r>
              <w:rPr>
                <w:rStyle w:val="8"/>
                <w:rFonts w:hint="eastAsia"/>
                <w:sz w:val="24"/>
                <w:szCs w:val="24"/>
                <w:lang w:eastAsia="zh-CN"/>
              </w:rPr>
              <w:t>人及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8"/>
                <w:sz w:val="24"/>
                <w:szCs w:val="24"/>
              </w:rPr>
              <w:t>电话</w:t>
            </w:r>
          </w:p>
        </w:tc>
        <w:tc>
          <w:tcPr>
            <w:tcW w:w="3137" w:type="dxa"/>
            <w:gridSpan w:val="2"/>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lang w:val="en-US" w:eastAsia="zh-CN"/>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17" w:hRule="atLeast"/>
        </w:trPr>
        <w:tc>
          <w:tcPr>
            <w:tcW w:w="1158"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highlight w:val="none"/>
              </w:rPr>
            </w:pPr>
            <w:r>
              <w:rPr>
                <w:rStyle w:val="8"/>
                <w:sz w:val="24"/>
                <w:szCs w:val="24"/>
                <w:highlight w:val="none"/>
              </w:rPr>
              <w:t>学习及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highlight w:val="none"/>
              </w:rPr>
            </w:pPr>
            <w:r>
              <w:rPr>
                <w:rStyle w:val="8"/>
                <w:sz w:val="24"/>
                <w:szCs w:val="24"/>
                <w:highlight w:val="none"/>
              </w:rPr>
              <w:t>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highlight w:val="none"/>
              </w:rPr>
            </w:pPr>
            <w:r>
              <w:rPr>
                <w:rStyle w:val="8"/>
                <w:sz w:val="24"/>
                <w:szCs w:val="24"/>
                <w:highlight w:val="none"/>
              </w:rPr>
              <w:t>经历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highlight w:val="none"/>
              </w:rPr>
            </w:pPr>
            <w:r>
              <w:rPr>
                <w:rStyle w:val="8"/>
                <w:sz w:val="24"/>
                <w:szCs w:val="24"/>
                <w:highlight w:val="none"/>
              </w:rPr>
              <w:t>（</w:t>
            </w:r>
            <w:r>
              <w:rPr>
                <w:rStyle w:val="8"/>
                <w:rFonts w:hint="eastAsia"/>
                <w:sz w:val="24"/>
                <w:szCs w:val="24"/>
                <w:highlight w:val="none"/>
                <w:lang w:eastAsia="zh-CN"/>
              </w:rPr>
              <w:t>含个人奖惩情况</w:t>
            </w:r>
            <w:r>
              <w:rPr>
                <w:rStyle w:val="8"/>
                <w:sz w:val="24"/>
                <w:szCs w:val="24"/>
                <w:highlight w:val="none"/>
              </w:rPr>
              <w:t>）</w:t>
            </w:r>
          </w:p>
        </w:tc>
        <w:tc>
          <w:tcPr>
            <w:tcW w:w="8278" w:type="dxa"/>
            <w:gridSpan w:val="7"/>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eastAsia="宋体"/>
                <w:highlight w:val="none"/>
                <w:lang w:val="en-US" w:eastAsia="zh-CN"/>
              </w:rPr>
            </w:pPr>
          </w:p>
        </w:tc>
      </w:tr>
      <w:tr>
        <w:tblPrEx>
          <w:tblBorders>
            <w:top w:val="single" w:color="auto" w:sz="6" w:space="0"/>
            <w:left w:val="single" w:color="auto" w:sz="6" w:space="0"/>
            <w:bottom w:val="single" w:color="auto" w:sz="4"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52" w:hRule="atLeast"/>
        </w:trPr>
        <w:tc>
          <w:tcPr>
            <w:tcW w:w="1158" w:type="dxa"/>
            <w:tcBorders>
              <w:tl2br w:val="nil"/>
              <w:tr2bl w:val="nil"/>
            </w:tcBorders>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center"/>
              <w:rPr>
                <w:rStyle w:val="8"/>
                <w:rFonts w:hint="eastAsia" w:eastAsia="宋体"/>
                <w:sz w:val="24"/>
                <w:szCs w:val="24"/>
                <w:highlight w:val="none"/>
                <w:lang w:eastAsia="zh-CN"/>
              </w:rPr>
            </w:pPr>
            <w:r>
              <w:rPr>
                <w:rStyle w:val="8"/>
                <w:rFonts w:hint="eastAsia"/>
                <w:sz w:val="24"/>
                <w:szCs w:val="24"/>
                <w:highlight w:val="none"/>
                <w:lang w:eastAsia="zh-CN"/>
              </w:rPr>
              <w:t>备注</w:t>
            </w:r>
          </w:p>
        </w:tc>
        <w:tc>
          <w:tcPr>
            <w:tcW w:w="8278" w:type="dxa"/>
            <w:gridSpan w:val="7"/>
            <w:tcBorders>
              <w:tl2br w:val="nil"/>
              <w:tr2bl w:val="nil"/>
            </w:tcBorders>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rPr>
                <w:rFonts w:hint="eastAsia" w:ascii="仿宋" w:hAnsi="仿宋" w:eastAsia="仿宋" w:cs="仿宋"/>
                <w:b w:val="0"/>
                <w:bCs w:val="0"/>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方正仿宋_GBK" w:cs="Times New Roman"/>
          <w:color w:val="auto"/>
          <w:kern w:val="0"/>
          <w:sz w:val="32"/>
          <w:szCs w:val="32"/>
        </w:rPr>
      </w:pPr>
      <w:bookmarkStart w:id="0" w:name="_GoBack"/>
      <w:bookmarkEnd w:id="0"/>
    </w:p>
    <w:sectPr>
      <w:footerReference r:id="rId3" w:type="default"/>
      <w:pgSz w:w="11906" w:h="16838"/>
      <w:pgMar w:top="1134" w:right="1418" w:bottom="113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jMTBlNTVmM2Y0NDIyMGY0MzdhZWFhNTRmMjIyMTYifQ=="/>
  </w:docVars>
  <w:rsids>
    <w:rsidRoot w:val="00000000"/>
    <w:rsid w:val="08290804"/>
    <w:rsid w:val="08382346"/>
    <w:rsid w:val="09400006"/>
    <w:rsid w:val="0BF25B53"/>
    <w:rsid w:val="1BFD6F6E"/>
    <w:rsid w:val="2E00285A"/>
    <w:rsid w:val="2E17585F"/>
    <w:rsid w:val="34444B7D"/>
    <w:rsid w:val="35CE7850"/>
    <w:rsid w:val="36EB363D"/>
    <w:rsid w:val="371C6D23"/>
    <w:rsid w:val="37B95DDB"/>
    <w:rsid w:val="3C476FC7"/>
    <w:rsid w:val="454B15E3"/>
    <w:rsid w:val="461F7F9A"/>
    <w:rsid w:val="48F1583A"/>
    <w:rsid w:val="49884D9B"/>
    <w:rsid w:val="55454BCE"/>
    <w:rsid w:val="5AE1793F"/>
    <w:rsid w:val="5C6904C8"/>
    <w:rsid w:val="5F01153C"/>
    <w:rsid w:val="620B49AE"/>
    <w:rsid w:val="639018D1"/>
    <w:rsid w:val="67B96A0F"/>
    <w:rsid w:val="67FD6ADA"/>
    <w:rsid w:val="6BA845F2"/>
    <w:rsid w:val="6F39303F"/>
    <w:rsid w:val="71392728"/>
    <w:rsid w:val="78853793"/>
    <w:rsid w:val="7AC9637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qFormat/>
    <w:uiPriority w:val="99"/>
  </w:style>
  <w:style w:type="table" w:default="1" w:styleId="6">
    <w:name w:val="Normal Table"/>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rFonts w:cs="Times New Roman"/>
      <w:b/>
      <w:bCs/>
    </w:rPr>
  </w:style>
  <w:style w:type="character" w:styleId="9">
    <w:name w:val="Emphasis"/>
    <w:basedOn w:val="7"/>
    <w:qFormat/>
    <w:uiPriority w:val="99"/>
    <w:rPr>
      <w:rFonts w:cs="Times New Roman"/>
      <w:i/>
      <w:iCs/>
    </w:rPr>
  </w:style>
  <w:style w:type="character" w:styleId="10">
    <w:name w:val="Hyperlink"/>
    <w:basedOn w:val="7"/>
    <w:qFormat/>
    <w:uiPriority w:val="99"/>
    <w:rPr>
      <w:rFonts w:cs="Times New Roman"/>
      <w:color w:val="0000FF"/>
      <w:u w:val="single"/>
    </w:rPr>
  </w:style>
  <w:style w:type="character" w:customStyle="1" w:styleId="11">
    <w:name w:val="Heading 2 Char_3bfda060-1f6f-4ef6-a056-c1ebb4701d6e"/>
    <w:basedOn w:val="7"/>
    <w:link w:val="2"/>
    <w:qFormat/>
    <w:uiPriority w:val="99"/>
    <w:rPr>
      <w:rFonts w:ascii="宋体" w:hAnsi="宋体" w:eastAsia="宋体" w:cs="宋体"/>
      <w:b/>
      <w:bCs/>
      <w:kern w:val="0"/>
      <w:sz w:val="36"/>
      <w:szCs w:val="36"/>
    </w:rPr>
  </w:style>
  <w:style w:type="character" w:customStyle="1" w:styleId="12">
    <w:name w:val="apple-converted-space"/>
    <w:basedOn w:val="7"/>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1963</Words>
  <Characters>2044</Characters>
  <Paragraphs>121</Paragraphs>
  <TotalTime>10</TotalTime>
  <ScaleCrop>false</ScaleCrop>
  <LinksUpToDate>false</LinksUpToDate>
  <CharactersWithSpaces>2063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2016-09-05T07:17:00Z</dcterms:created>
  <dc:creator>2012</dc:creator>
  <cp:lastModifiedBy>小小</cp:lastModifiedBy>
  <cp:lastPrinted>2023-10-19T03:26:00Z</cp:lastPrinted>
  <dcterms:modified xsi:type="dcterms:W3CDTF">2023-11-28T06:40:39Z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7A5C150822814A11B92EC2653ADA77AB_13</vt:lpwstr>
  </property>
</Properties>
</file>