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FA494">
      <w:pPr>
        <w:spacing w:line="594" w:lineRule="exact"/>
        <w:jc w:val="center"/>
        <w:rPr>
          <w:rFonts w:hint="eastAsia" w:ascii="Times New Roman" w:hAnsi="Times New Roman" w:eastAsia="方正小标宋_GBK" w:cs="Times New Roman"/>
          <w:b/>
          <w:sz w:val="44"/>
          <w:szCs w:val="44"/>
          <w:lang w:val="en-US" w:eastAsia="zh-CN"/>
        </w:rPr>
      </w:pPr>
      <w:bookmarkStart w:id="0" w:name="OLE_LINK1"/>
      <w:r>
        <w:rPr>
          <w:rFonts w:ascii="Times New Roman" w:hAnsi="Times New Roman" w:eastAsia="方正小标宋_GBK" w:cs="Times New Roman"/>
          <w:b/>
          <w:sz w:val="44"/>
          <w:szCs w:val="44"/>
        </w:rPr>
        <w:t>中共江北区华新街街道工作委员会</w:t>
      </w:r>
      <w:r>
        <w:rPr>
          <w:rFonts w:hint="eastAsia" w:ascii="Times New Roman" w:hAnsi="Times New Roman" w:eastAsia="方正小标宋_GBK" w:cs="Times New Roman"/>
          <w:b/>
          <w:sz w:val="44"/>
          <w:szCs w:val="44"/>
          <w:lang w:eastAsia="zh-CN"/>
        </w:rPr>
        <w:t>关于</w:t>
      </w:r>
    </w:p>
    <w:p w14:paraId="70093C1D">
      <w:pPr>
        <w:spacing w:line="600" w:lineRule="exact"/>
        <w:jc w:val="center"/>
        <w:rPr>
          <w:rFonts w:ascii="Times New Roman" w:hAnsi="Times New Roman" w:eastAsia="方正仿宋_GBK" w:cs="Times New Roman"/>
          <w:sz w:val="32"/>
          <w:szCs w:val="32"/>
        </w:rPr>
      </w:pPr>
      <w:r>
        <w:rPr>
          <w:rFonts w:ascii="Times New Roman" w:hAnsi="Times New Roman" w:eastAsia="方正小标宋_GBK" w:cs="Times New Roman"/>
          <w:b/>
          <w:bCs/>
          <w:spacing w:val="18"/>
          <w:w w:val="100"/>
          <w:kern w:val="0"/>
          <w:sz w:val="44"/>
          <w:szCs w:val="44"/>
          <w:fitText w:val="9020" w:id="617773976"/>
        </w:rPr>
        <w:t>落实区委第</w:t>
      </w:r>
      <w:r>
        <w:rPr>
          <w:rFonts w:hint="eastAsia" w:ascii="Times New Roman" w:hAnsi="Times New Roman" w:eastAsia="方正小标宋_GBK" w:cs="Times New Roman"/>
          <w:b/>
          <w:bCs/>
          <w:spacing w:val="18"/>
          <w:w w:val="100"/>
          <w:kern w:val="0"/>
          <w:sz w:val="44"/>
          <w:szCs w:val="44"/>
          <w:fitText w:val="9020" w:id="617773976"/>
          <w:lang w:eastAsia="zh-CN"/>
        </w:rPr>
        <w:t>二</w:t>
      </w:r>
      <w:r>
        <w:rPr>
          <w:rFonts w:ascii="Times New Roman" w:hAnsi="Times New Roman" w:eastAsia="方正小标宋_GBK" w:cs="Times New Roman"/>
          <w:b/>
          <w:bCs/>
          <w:spacing w:val="18"/>
          <w:w w:val="100"/>
          <w:kern w:val="0"/>
          <w:sz w:val="44"/>
          <w:szCs w:val="44"/>
          <w:fitText w:val="9020" w:id="617773976"/>
        </w:rPr>
        <w:t>巡察组巡察华新街街道</w:t>
      </w:r>
      <w:r>
        <w:rPr>
          <w:rFonts w:hint="eastAsia" w:ascii="Times New Roman" w:hAnsi="Times New Roman" w:eastAsia="方正小标宋_GBK" w:cs="Times New Roman"/>
          <w:b/>
          <w:bCs/>
          <w:spacing w:val="18"/>
          <w:w w:val="100"/>
          <w:kern w:val="0"/>
          <w:sz w:val="44"/>
          <w:szCs w:val="44"/>
          <w:fitText w:val="9020" w:id="617773976"/>
          <w:lang w:eastAsia="zh-CN"/>
        </w:rPr>
        <w:t>党工</w:t>
      </w:r>
      <w:r>
        <w:rPr>
          <w:rFonts w:hint="eastAsia" w:ascii="Times New Roman" w:hAnsi="Times New Roman" w:eastAsia="方正小标宋_GBK" w:cs="Times New Roman"/>
          <w:b/>
          <w:bCs/>
          <w:spacing w:val="6"/>
          <w:w w:val="100"/>
          <w:kern w:val="0"/>
          <w:sz w:val="44"/>
          <w:szCs w:val="44"/>
          <w:fitText w:val="9020" w:id="617773976"/>
          <w:lang w:eastAsia="zh-CN"/>
        </w:rPr>
        <w:t>委</w:t>
      </w:r>
      <w:r>
        <w:rPr>
          <w:rFonts w:ascii="Times New Roman" w:hAnsi="Times New Roman" w:eastAsia="方正小标宋_GBK" w:cs="Times New Roman"/>
          <w:b/>
          <w:bCs/>
          <w:sz w:val="44"/>
          <w:szCs w:val="44"/>
        </w:rPr>
        <w:t>反馈意见</w:t>
      </w:r>
      <w:r>
        <w:rPr>
          <w:rFonts w:hint="eastAsia" w:ascii="Times New Roman" w:hAnsi="Times New Roman" w:eastAsia="方正小标宋_GBK" w:cs="Times New Roman"/>
          <w:b/>
          <w:bCs/>
          <w:sz w:val="44"/>
          <w:szCs w:val="44"/>
          <w:lang w:eastAsia="zh-CN"/>
        </w:rPr>
        <w:t>整改</w:t>
      </w:r>
      <w:r>
        <w:rPr>
          <w:rFonts w:hint="eastAsia" w:ascii="Times New Roman" w:hAnsi="Times New Roman" w:eastAsia="方正小标宋_GBK" w:cs="Times New Roman"/>
          <w:b/>
          <w:sz w:val="44"/>
          <w:szCs w:val="44"/>
        </w:rPr>
        <w:t>情况的公开说明</w:t>
      </w:r>
      <w:bookmarkEnd w:id="0"/>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"javascript:void(0)" \o "QQ空间"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fldChar w:fldCharType="end"/>
      </w:r>
    </w:p>
    <w:p w14:paraId="79F216EA">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fldChar w:fldCharType="begin"/>
      </w:r>
      <w:r>
        <w:rPr>
          <w:rFonts w:hint="eastAsia" w:ascii="Times New Roman" w:hAnsi="Times New Roman" w:eastAsia="方正仿宋_GBK" w:cs="Times New Roman"/>
          <w:sz w:val="32"/>
          <w:szCs w:val="32"/>
        </w:rPr>
        <w:instrText xml:space="preserve"> HYPERLINK "javascript:void(0)" \o "复制地址" </w:instrText>
      </w:r>
      <w:r>
        <w:rPr>
          <w:rFonts w:hint="eastAsia" w:ascii="Times New Roman" w:hAnsi="Times New Roman" w:eastAsia="方正仿宋_GBK" w:cs="Times New Roman"/>
          <w:sz w:val="32"/>
          <w:szCs w:val="32"/>
        </w:rPr>
        <w:fldChar w:fldCharType="separate"/>
      </w:r>
      <w:r>
        <w:rPr>
          <w:rFonts w:hint="eastAsia" w:ascii="Times New Roman" w:hAnsi="Times New Roman" w:eastAsia="方正仿宋_GBK" w:cs="Times New Roman"/>
          <w:sz w:val="32"/>
          <w:szCs w:val="32"/>
        </w:rPr>
        <w:fldChar w:fldCharType="end"/>
      </w:r>
    </w:p>
    <w:p w14:paraId="7883001F">
      <w:pPr>
        <w:spacing w:line="594"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rPr>
        <w:t>按照区委统一部署，</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202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月</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日起，区委第</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巡察组对</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华新街街道党工委</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开展了巡察</w:t>
      </w:r>
      <w:r>
        <w:rPr>
          <w:rFonts w:hint="default" w:ascii="Times New Roman" w:hAnsi="Times New Roman" w:eastAsia="方正仿宋_GBK" w:cs="Times New Roman"/>
          <w:b w:val="0"/>
          <w:bCs/>
          <w:sz w:val="32"/>
          <w:szCs w:val="32"/>
        </w:rPr>
        <w:t>。巡察组公正客观地指</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出了街道聚焦党中央各项决策部署在基层的落实情况、</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聚焦群众身边不正之风和腐败问题</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聚焦基层党组织和党员队伍建设</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聚焦巡察整改和成果运用情况</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等</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大方面</w:t>
      </w:r>
      <w:r>
        <w:rPr>
          <w:rFonts w:hint="default" w:ascii="Times New Roman" w:hAnsi="Times New Roman" w:eastAsia="方正仿宋_GBK" w:cs="Times New Roman"/>
          <w:b w:val="0"/>
          <w:bCs/>
          <w:sz w:val="32"/>
          <w:szCs w:val="32"/>
        </w:rPr>
        <w:t>问题，并提出相应的整改意见。</w:t>
      </w:r>
      <w:r>
        <w:rPr>
          <w:rFonts w:ascii="Times New Roman" w:hAnsi="Times New Roman" w:eastAsia="方正仿宋_GBK" w:cs="Times New Roman"/>
          <w:sz w:val="32"/>
          <w:szCs w:val="32"/>
        </w:rPr>
        <w:t>按照党务公开原则和巡察有关要求，现将反馈意见整改落实情况予以公布：</w:t>
      </w:r>
    </w:p>
    <w:p w14:paraId="1817DFFF">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一、高度重视，强化责任，全面有序开展整改工作</w:t>
      </w:r>
    </w:p>
    <w:p w14:paraId="61DE49C3">
      <w:pPr>
        <w:pStyle w:val="6"/>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街道党工委</w:t>
      </w:r>
      <w:r>
        <w:rPr>
          <w:rFonts w:hint="eastAsia" w:ascii="Times New Roman" w:hAnsi="Times New Roman" w:eastAsia="方正仿宋_GBK" w:cs="Times New Roman"/>
          <w:sz w:val="32"/>
          <w:szCs w:val="32"/>
        </w:rPr>
        <w:t>高度重视</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区委第</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巡察组</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的</w:t>
      </w:r>
      <w:r>
        <w:rPr>
          <w:rFonts w:hint="eastAsia" w:ascii="Times New Roman" w:hAnsi="Times New Roman" w:eastAsia="方正仿宋_GBK" w:cs="Times New Roman"/>
          <w:sz w:val="32"/>
          <w:szCs w:val="32"/>
        </w:rPr>
        <w:t>反馈意见，把巡察整改作为一项重大政治任务、一项重中之重工作来抓，学深悟透</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中央、市委、区委有关要求</w:t>
      </w:r>
      <w:r>
        <w:rPr>
          <w:rFonts w:hint="eastAsia" w:ascii="Times New Roman" w:hAnsi="Times New Roman" w:eastAsia="方正仿宋_GBK" w:cs="Times New Roman"/>
          <w:sz w:val="32"/>
          <w:szCs w:val="32"/>
        </w:rPr>
        <w:t>，牢固树立“四个意识”，严肃认真对待，深刻剖析反思，全面举一反三，坚决贯彻推进，</w:t>
      </w:r>
      <w:r>
        <w:rPr>
          <w:rFonts w:ascii="Times New Roman" w:hAnsi="Times New Roman" w:eastAsia="方正仿宋_GBK" w:cs="Times New Roman"/>
          <w:sz w:val="32"/>
          <w:szCs w:val="32"/>
        </w:rPr>
        <w:t>以巡察整改落实工作推动街道各项事业</w:t>
      </w:r>
      <w:r>
        <w:rPr>
          <w:rFonts w:hint="eastAsia" w:cs="Times New Roman"/>
          <w:sz w:val="32"/>
          <w:szCs w:val="32"/>
          <w:lang w:eastAsia="zh-CN"/>
        </w:rPr>
        <w:t>高质量</w:t>
      </w:r>
      <w:r>
        <w:rPr>
          <w:rFonts w:ascii="Times New Roman" w:hAnsi="Times New Roman" w:eastAsia="方正仿宋_GBK" w:cs="Times New Roman"/>
          <w:sz w:val="32"/>
          <w:szCs w:val="32"/>
        </w:rPr>
        <w:t>发展。</w:t>
      </w:r>
      <w:r>
        <w:rPr>
          <w:rFonts w:hint="eastAsia" w:ascii="方正楷体_GBK" w:hAnsi="方正楷体_GBK" w:eastAsia="方正楷体_GBK" w:cs="方正楷体_GBK"/>
          <w:sz w:val="32"/>
          <w:szCs w:val="32"/>
        </w:rPr>
        <w:t>一是统一思想认识，</w:t>
      </w:r>
      <w:r>
        <w:rPr>
          <w:rFonts w:hint="eastAsia" w:ascii="方正楷体_GBK" w:hAnsi="方正楷体_GBK" w:eastAsia="方正楷体_GBK" w:cs="方正楷体_GBK"/>
          <w:sz w:val="32"/>
          <w:szCs w:val="32"/>
          <w:lang w:eastAsia="zh-CN"/>
        </w:rPr>
        <w:t>强化</w:t>
      </w:r>
      <w:r>
        <w:rPr>
          <w:rFonts w:hint="eastAsia" w:ascii="方正楷体_GBK" w:hAnsi="方正楷体_GBK" w:eastAsia="方正楷体_GBK" w:cs="方正楷体_GBK"/>
          <w:sz w:val="32"/>
          <w:szCs w:val="32"/>
        </w:rPr>
        <w:t>组织保障。</w:t>
      </w:r>
      <w:r>
        <w:rPr>
          <w:rFonts w:hint="eastAsia" w:ascii="Times New Roman" w:hAnsi="Times New Roman" w:eastAsia="方正仿宋_GBK" w:cs="Times New Roman"/>
          <w:sz w:val="32"/>
          <w:szCs w:val="32"/>
          <w:lang w:eastAsia="zh-CN"/>
        </w:rPr>
        <w:t>街道党工委</w:t>
      </w:r>
      <w:r>
        <w:rPr>
          <w:rFonts w:hint="eastAsia" w:ascii="Times New Roman" w:hAnsi="Times New Roman" w:eastAsia="方正仿宋_GBK" w:cs="Times New Roman"/>
          <w:sz w:val="32"/>
          <w:szCs w:val="32"/>
        </w:rPr>
        <w:t>成立</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巡察</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整改工作领导小组</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街道党工委</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书记为组长，履行“第一责任人”责任，亲自部署、亲自督办、亲自落实；</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街道办事处主任、街道人大工委主任为副组长；</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其余</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班子成员</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为</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成员</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，履行“一岗双责”</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，带头认领问题</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认领责任，扎实有序推进整改。</w:t>
      </w:r>
      <w:r>
        <w:rPr>
          <w:rFonts w:hint="eastAsia" w:cs="Times New Roman"/>
          <w:b w:val="0"/>
          <w:bCs w:val="0"/>
          <w:color w:val="000000" w:themeColor="text1"/>
          <w:sz w:val="32"/>
          <w:szCs w:val="32"/>
          <w:highlight w:val="none"/>
          <w:lang w:eastAsia="zh-CN"/>
          <w14:textFill>
            <w14:solidFill>
              <w14:schemeClr w14:val="tx1"/>
            </w14:solidFill>
          </w14:textFill>
        </w:rPr>
        <w:t>各板块、各岗位</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切实履职尽责，主动认领，细化措施，强力推进整改，做到立行立改，全面整改。</w:t>
      </w:r>
      <w:r>
        <w:rPr>
          <w:rFonts w:hint="eastAsia" w:ascii="方正楷体_GBK" w:hAnsi="方正楷体_GBK" w:eastAsia="方正楷体_GBK" w:cs="方正楷体_GBK"/>
          <w:sz w:val="32"/>
          <w:szCs w:val="32"/>
        </w:rPr>
        <w:t>二是加强监督检查，全程跟进督导。</w:t>
      </w:r>
      <w:r>
        <w:rPr>
          <w:rFonts w:hint="eastAsia" w:ascii="Times New Roman" w:hAnsi="Times New Roman" w:eastAsia="方正仿宋_GBK" w:cs="Times New Roman"/>
          <w:sz w:val="32"/>
          <w:szCs w:val="32"/>
        </w:rPr>
        <w:t>针对</w:t>
      </w:r>
      <w:r>
        <w:rPr>
          <w:rFonts w:hint="eastAsia" w:cs="Times New Roman"/>
          <w:sz w:val="32"/>
          <w:szCs w:val="32"/>
          <w:lang w:val="en-US" w:eastAsia="zh-CN"/>
        </w:rPr>
        <w:t>4个</w:t>
      </w:r>
      <w:r>
        <w:rPr>
          <w:rFonts w:hint="eastAsia" w:ascii="Times New Roman" w:hAnsi="Times New Roman" w:eastAsia="方正仿宋_GBK" w:cs="Times New Roman"/>
          <w:sz w:val="32"/>
          <w:szCs w:val="32"/>
        </w:rPr>
        <w:t>方面</w:t>
      </w:r>
      <w:r>
        <w:rPr>
          <w:rFonts w:hint="eastAsia" w:cs="Times New Roman"/>
          <w:sz w:val="32"/>
          <w:szCs w:val="32"/>
          <w:lang w:val="en-US" w:eastAsia="zh-CN"/>
        </w:rPr>
        <w:t>34</w:t>
      </w:r>
      <w:r>
        <w:rPr>
          <w:rFonts w:hint="eastAsia" w:ascii="Times New Roman" w:hAnsi="Times New Roman" w:eastAsia="方正仿宋_GBK" w:cs="Times New Roman"/>
          <w:sz w:val="32"/>
          <w:szCs w:val="32"/>
        </w:rPr>
        <w:t>个问题</w:t>
      </w:r>
      <w:r>
        <w:rPr>
          <w:rFonts w:hint="eastAsia" w:cs="Times New Roman"/>
          <w:sz w:val="32"/>
          <w:szCs w:val="32"/>
          <w:lang w:eastAsia="zh-CN"/>
        </w:rPr>
        <w:t>，</w:t>
      </w:r>
      <w:r>
        <w:rPr>
          <w:rFonts w:hint="eastAsia" w:ascii="Times New Roman" w:hAnsi="Times New Roman" w:eastAsia="方正仿宋_GBK" w:cs="Times New Roman"/>
          <w:sz w:val="32"/>
          <w:szCs w:val="32"/>
        </w:rPr>
        <w:t>明确责任领导、责任</w:t>
      </w:r>
      <w:r>
        <w:rPr>
          <w:rFonts w:hint="eastAsia" w:cs="Times New Roman"/>
          <w:sz w:val="32"/>
          <w:szCs w:val="32"/>
          <w:lang w:eastAsia="zh-CN"/>
        </w:rPr>
        <w:t>科室</w:t>
      </w:r>
      <w:r>
        <w:rPr>
          <w:rFonts w:hint="eastAsia" w:ascii="Times New Roman" w:hAnsi="Times New Roman" w:eastAsia="方正仿宋_GBK" w:cs="Times New Roman"/>
          <w:sz w:val="32"/>
          <w:szCs w:val="32"/>
        </w:rPr>
        <w:t>，层层传导压力，解决一个、销号一个、巩固一个，确保件件有落实、事事有回音。对重点问题进行跟踪督办，定期在</w:t>
      </w:r>
      <w:r>
        <w:rPr>
          <w:rFonts w:hint="eastAsia" w:cs="Times New Roman"/>
          <w:sz w:val="32"/>
          <w:szCs w:val="32"/>
          <w:lang w:eastAsia="zh-CN"/>
        </w:rPr>
        <w:t>党工委</w:t>
      </w:r>
      <w:r>
        <w:rPr>
          <w:rFonts w:hint="eastAsia" w:ascii="Times New Roman" w:hAnsi="Times New Roman" w:eastAsia="方正仿宋_GBK" w:cs="Times New Roman"/>
          <w:sz w:val="32"/>
          <w:szCs w:val="32"/>
        </w:rPr>
        <w:t>会上通报进展情况。对能够立行立改的问题，立即整改到位；对涉及面广、情况复杂、需要一定时间整改的问题，强化措施，</w:t>
      </w:r>
      <w:r>
        <w:rPr>
          <w:rFonts w:hint="eastAsia" w:cs="Times New Roman"/>
          <w:sz w:val="32"/>
          <w:szCs w:val="32"/>
          <w:lang w:eastAsia="zh-CN"/>
        </w:rPr>
        <w:t>全</w:t>
      </w:r>
      <w:r>
        <w:rPr>
          <w:rFonts w:hint="eastAsia" w:ascii="Times New Roman" w:hAnsi="Times New Roman" w:eastAsia="方正仿宋_GBK" w:cs="Times New Roman"/>
          <w:sz w:val="32"/>
          <w:szCs w:val="32"/>
        </w:rPr>
        <w:t>力推进，按照时间节点整改到位。</w:t>
      </w:r>
      <w:r>
        <w:rPr>
          <w:rFonts w:hint="eastAsia" w:ascii="方正楷体_GBK" w:hAnsi="方正楷体_GBK" w:eastAsia="方正楷体_GBK" w:cs="方正楷体_GBK"/>
          <w:sz w:val="32"/>
          <w:szCs w:val="32"/>
        </w:rPr>
        <w:t>三是注重标本兼治，建立长效机制。</w:t>
      </w:r>
      <w:r>
        <w:rPr>
          <w:rFonts w:hint="eastAsia" w:ascii="Times New Roman" w:hAnsi="Times New Roman" w:eastAsia="方正仿宋_GBK" w:cs="Times New Roman"/>
          <w:sz w:val="32"/>
          <w:szCs w:val="32"/>
        </w:rPr>
        <w:t>在整改落实中，</w:t>
      </w:r>
      <w:r>
        <w:rPr>
          <w:rFonts w:hint="eastAsia" w:ascii="Times New Roman" w:hAnsi="Times New Roman" w:cs="Times New Roman"/>
          <w:sz w:val="32"/>
          <w:szCs w:val="32"/>
          <w:lang w:eastAsia="zh-CN"/>
        </w:rPr>
        <w:t>街道党工委紧</w:t>
      </w:r>
      <w:r>
        <w:rPr>
          <w:rFonts w:hint="eastAsia" w:ascii="Times New Roman" w:hAnsi="Times New Roman" w:eastAsia="方正仿宋_GBK" w:cs="Times New Roman"/>
          <w:sz w:val="32"/>
          <w:szCs w:val="32"/>
        </w:rPr>
        <w:t>抓主要矛盾，围绕重点问题、重点领域和关键环节，带动相关问题解决，提高整改效率。坚持把巡察整改与持续改进作风、改进工作、提高水平紧密结合、统筹推进，发挥整改对工作的推动作用，注重解决体制机制方面存在的问题，使整改成果常态化、制度化</w:t>
      </w:r>
      <w:r>
        <w:rPr>
          <w:rFonts w:hint="eastAsia" w:ascii="Times New Roman" w:hAnsi="Times New Roman" w:cs="Times New Roman"/>
          <w:sz w:val="32"/>
          <w:szCs w:val="32"/>
          <w:lang w:eastAsia="zh-CN"/>
        </w:rPr>
        <w:t>。</w:t>
      </w:r>
    </w:p>
    <w:p w14:paraId="06EFCD04">
      <w:pPr>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二、聚焦问题，动真碰硬，从严从实推进整改工作</w:t>
      </w:r>
    </w:p>
    <w:p w14:paraId="31C0CD57">
      <w:pPr>
        <w:pStyle w:val="2"/>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楷体_GBK" w:cs="Times New Roman"/>
          <w:b w:val="0"/>
          <w:bCs w:val="0"/>
          <w:color w:val="000000" w:themeColor="text1"/>
          <w:sz w:val="32"/>
          <w:szCs w:val="32"/>
          <w:highlight w:val="none"/>
          <w:lang w:eastAsia="zh-CN"/>
          <w14:textFill>
            <w14:solidFill>
              <w14:schemeClr w14:val="tx1"/>
            </w14:solidFill>
          </w14:textFill>
        </w:rPr>
        <w:t>一是</w:t>
      </w:r>
      <w:r>
        <w:rPr>
          <w:rFonts w:hint="default" w:ascii="Times New Roman" w:hAnsi="Times New Roman" w:eastAsia="方正楷体_GBK" w:cs="Times New Roman"/>
          <w:b w:val="0"/>
          <w:bCs w:val="0"/>
          <w:color w:val="000000" w:themeColor="text1"/>
          <w:sz w:val="32"/>
          <w:szCs w:val="32"/>
          <w:highlight w:val="none"/>
          <w14:textFill>
            <w14:solidFill>
              <w14:schemeClr w14:val="tx1"/>
            </w14:solidFill>
          </w14:textFill>
        </w:rPr>
        <w:t>党中央各项决策部署在基层落实情况</w:t>
      </w:r>
      <w:r>
        <w:rPr>
          <w:rFonts w:hint="eastAsia" w:ascii="Times New Roman" w:hAnsi="Times New Roman" w:eastAsia="方正楷体_GBK" w:cs="Times New Roman"/>
          <w:b w:val="0"/>
          <w:bCs w:val="0"/>
          <w:color w:val="000000" w:themeColor="text1"/>
          <w:sz w:val="32"/>
          <w:szCs w:val="32"/>
          <w:highlight w:val="none"/>
          <w:lang w:eastAsia="zh-CN"/>
          <w14:textFill>
            <w14:solidFill>
              <w14:schemeClr w14:val="tx1"/>
            </w14:solidFill>
          </w14:textFill>
        </w:rPr>
        <w:t>的问题。</w:t>
      </w:r>
      <w:r>
        <w:rPr>
          <w:rFonts w:hint="eastAsia" w:ascii="方正仿宋_GBK" w:hAnsi="方正仿宋_GBK" w:eastAsia="方正仿宋_GBK" w:cs="方正仿宋_GBK"/>
          <w:sz w:val="32"/>
          <w:szCs w:val="32"/>
          <w:lang w:val="en-US" w:eastAsia="zh-CN"/>
        </w:rPr>
        <w:t>依托</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党工委会议学习《习近平在省部级主要领导干部推动金融高质量发展专题研讨班开班式上发表重要讲话》《习近平主持召开中央全面深化改革委员会第六次会议》等重要讲话精神，专题学习区委十三届八次全会精神，为辖区经济发展和园区转型升级提供坚实的理论支撑。</w:t>
      </w:r>
      <w:r>
        <w:rPr>
          <w:rFonts w:hint="eastAsia" w:ascii="方正仿宋_GBK" w:hAnsi="方正仿宋_GBK" w:eastAsia="方正仿宋_GBK" w:cs="方正仿宋_GBK"/>
          <w:b w:val="0"/>
          <w:bCs w:val="0"/>
          <w:color w:val="auto"/>
          <w:kern w:val="2"/>
          <w:sz w:val="32"/>
          <w:szCs w:val="32"/>
          <w:highlight w:val="none"/>
          <w:lang w:val="en-US" w:eastAsia="zh-CN" w:bidi="ar-SA"/>
        </w:rPr>
        <w:t>加强与周边商圈的对接与合作，形成发展规划，建立有效的对接机制。</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推动解决民生问题，整合党建联席会、矛盾排查会、物业联席会等，对网格、社区、街道无法解决的问题，由街道基层治理指挥中心启动“吹哨”机制，确定牵头板块，研究需要上报区级部门的突出问题，推动问题整改。着力提升“吹哨报到”工作实效，打通基层治理“最后一公里”。</w:t>
      </w:r>
    </w:p>
    <w:p w14:paraId="501B723A">
      <w:pPr>
        <w:pStyle w:val="2"/>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lang w:val="en-US" w:eastAsia="zh-CN"/>
        </w:rPr>
      </w:pPr>
      <w:r>
        <w:rPr>
          <w:rFonts w:hint="eastAsia"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二是群众身边</w:t>
      </w:r>
      <w:r>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不正之风和腐败</w:t>
      </w:r>
      <w:r>
        <w:rPr>
          <w:rFonts w:hint="eastAsia"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的问题。</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全面</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压实从严治党主体责任。已按照区纪委监委、区委组织部相关要求，制定华新街街道党工委、党工委书记、党工委班子成员全面从严治党主体责任清单。</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将全面从严治党工作纳入2024年度街道组织工作要点。严格执行采购规定。组织全体采购相关人员深入学习《重庆市政府集中采购目录及采购限额标准》等文件，确保政策执行不走样。</w:t>
      </w:r>
      <w:r>
        <w:rPr>
          <w:rFonts w:hint="default" w:ascii="Times New Roman" w:hAnsi="Times New Roman" w:eastAsia="方正仿宋_GBK" w:cs="Times New Roman"/>
          <w:b w:val="0"/>
          <w:bCs w:val="0"/>
          <w:color w:val="auto"/>
          <w:kern w:val="2"/>
          <w:sz w:val="32"/>
          <w:szCs w:val="32"/>
          <w:lang w:val="en-US" w:eastAsia="zh-CN" w:bidi="ar-SA"/>
        </w:rPr>
        <w:t>持续纠治四风，对干部工作纪律、公务接待、公车管理等领域常抓不放，对优化营商环境、民生、安全</w:t>
      </w:r>
      <w:r>
        <w:rPr>
          <w:rFonts w:hint="eastAsia" w:ascii="Times New Roman" w:hAnsi="Times New Roman" w:cs="Times New Roman"/>
          <w:b w:val="0"/>
          <w:bCs w:val="0"/>
          <w:color w:val="auto"/>
          <w:kern w:val="2"/>
          <w:sz w:val="32"/>
          <w:szCs w:val="32"/>
          <w:lang w:val="en-US" w:eastAsia="zh-CN" w:bidi="ar-SA"/>
        </w:rPr>
        <w:t>稳定</w:t>
      </w:r>
      <w:r>
        <w:rPr>
          <w:rFonts w:hint="default" w:ascii="Times New Roman" w:hAnsi="Times New Roman" w:eastAsia="方正仿宋_GBK" w:cs="Times New Roman"/>
          <w:b w:val="0"/>
          <w:bCs w:val="0"/>
          <w:color w:val="auto"/>
          <w:kern w:val="2"/>
          <w:sz w:val="32"/>
          <w:szCs w:val="32"/>
          <w:lang w:val="en-US" w:eastAsia="zh-CN" w:bidi="ar-SA"/>
        </w:rPr>
        <w:t>等领域重点监督</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加强作风建设，通过廉政谈话教育、自查自评、督查暗访等方式，进一步提升社区</w:t>
      </w:r>
      <w:r>
        <w:rPr>
          <w:rFonts w:hint="eastAsia" w:ascii="Times New Roman" w:hAnsi="Times New Roman" w:cs="Times New Roman"/>
          <w:b w:val="0"/>
          <w:bCs w:val="0"/>
          <w:color w:val="auto"/>
          <w:kern w:val="2"/>
          <w:sz w:val="32"/>
          <w:szCs w:val="32"/>
          <w:lang w:val="en-US" w:eastAsia="zh-CN" w:bidi="ar-SA"/>
        </w:rPr>
        <w:t>干部</w:t>
      </w:r>
      <w:r>
        <w:rPr>
          <w:rFonts w:hint="default" w:ascii="Times New Roman" w:hAnsi="Times New Roman" w:eastAsia="方正仿宋_GBK" w:cs="Times New Roman"/>
          <w:b w:val="0"/>
          <w:bCs w:val="0"/>
          <w:color w:val="auto"/>
          <w:kern w:val="2"/>
          <w:sz w:val="32"/>
          <w:szCs w:val="32"/>
          <w:lang w:val="en-US" w:eastAsia="zh-CN" w:bidi="ar-SA"/>
        </w:rPr>
        <w:t>队伍工作效能。</w:t>
      </w:r>
    </w:p>
    <w:p w14:paraId="7627A32B">
      <w:pPr>
        <w:pStyle w:val="3"/>
        <w:ind w:firstLine="640" w:firstLineChars="200"/>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楷体_GBK" w:cs="Times New Roman"/>
          <w:b w:val="0"/>
          <w:bCs w:val="0"/>
          <w:kern w:val="2"/>
          <w:sz w:val="32"/>
          <w:szCs w:val="32"/>
          <w:lang w:val="en-US" w:eastAsia="zh-CN" w:bidi="ar-SA"/>
        </w:rPr>
        <w:t>三是</w:t>
      </w:r>
      <w:r>
        <w:rPr>
          <w:rFonts w:hint="default" w:ascii="Times New Roman" w:hAnsi="Times New Roman" w:eastAsia="方正楷体_GBK" w:cs="Times New Roman"/>
          <w:b w:val="0"/>
          <w:bCs w:val="0"/>
          <w:kern w:val="2"/>
          <w:sz w:val="32"/>
          <w:szCs w:val="32"/>
          <w:lang w:val="en-US" w:eastAsia="zh-CN" w:bidi="ar-SA"/>
        </w:rPr>
        <w:t>基层党组织和党员队伍建设方面</w:t>
      </w:r>
      <w:r>
        <w:rPr>
          <w:rFonts w:hint="eastAsia" w:ascii="Times New Roman" w:hAnsi="Times New Roman" w:eastAsia="方正楷体_GBK" w:cs="Times New Roman"/>
          <w:b w:val="0"/>
          <w:bCs w:val="0"/>
          <w:kern w:val="2"/>
          <w:sz w:val="32"/>
          <w:szCs w:val="32"/>
          <w:lang w:val="en-US" w:eastAsia="zh-CN" w:bidi="ar-SA"/>
        </w:rPr>
        <w:t>的问题。</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统筹谋划党建工作计划。根据区委组织部安排部署，结合</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街道</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党建工作的亮点、重点工作任务等，</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制定并</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下发</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2024年党建工作要点</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。规范组织生活程序。社区党委会常态进行“第一议题”学习，并对发展党员、党员冬训、</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困难</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慰问等重要事项进行研究，做好会议记录留存。督促社区党委</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严格按照文件要求</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开展组织生活会，进行批评与自我批评，巩固支部党建工作成果。通过现代化社区建设、养老服务站打造、“三网融合”专项行动等重点工作将业务</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板块、岗位</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具体业务与党建工作相融合，形成了“共享社·幸福+”现代化社区品牌、党建统领社区食堂</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“1+x”模式、党建+金融“港桥站”服务品牌</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等。</w:t>
      </w:r>
    </w:p>
    <w:p w14:paraId="7444A684">
      <w:pPr>
        <w:pStyle w:val="2"/>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楷体_GBK" w:cs="Times New Roman"/>
          <w:b w:val="0"/>
          <w:bCs w:val="0"/>
          <w:kern w:val="2"/>
          <w:sz w:val="32"/>
          <w:szCs w:val="32"/>
          <w:lang w:val="en-US" w:eastAsia="zh-CN" w:bidi="ar-SA"/>
        </w:rPr>
        <w:t>四是巡察整改和成果运用方面的问题。</w:t>
      </w:r>
      <w:r>
        <w:rPr>
          <w:rFonts w:hint="default" w:ascii="Times New Roman" w:hAnsi="Times New Roman" w:eastAsia="方正仿宋_GBK" w:cs="Times New Roman"/>
          <w:b w:val="0"/>
          <w:bCs w:val="0"/>
          <w:color w:val="auto"/>
          <w:kern w:val="2"/>
          <w:sz w:val="32"/>
          <w:szCs w:val="32"/>
          <w:lang w:val="en-US" w:eastAsia="zh-CN" w:bidi="ar-SA"/>
        </w:rPr>
        <w:t>街道结合工作实际，持续推动问题整改常态长效，推动街道各项工作高质量发展。已按要求</w:t>
      </w:r>
      <w:r>
        <w:rPr>
          <w:rFonts w:hint="eastAsia" w:ascii="Times New Roman" w:hAnsi="Times New Roman" w:cs="Times New Roman"/>
          <w:b w:val="0"/>
          <w:bCs w:val="0"/>
          <w:color w:val="auto"/>
          <w:kern w:val="2"/>
          <w:sz w:val="32"/>
          <w:szCs w:val="32"/>
          <w:lang w:val="en-US" w:eastAsia="zh-CN" w:bidi="ar-SA"/>
        </w:rPr>
        <w:t>完善</w:t>
      </w:r>
      <w:r>
        <w:rPr>
          <w:rFonts w:hint="default" w:ascii="Times New Roman" w:hAnsi="Times New Roman" w:eastAsia="方正仿宋_GBK" w:cs="Times New Roman"/>
          <w:b w:val="0"/>
          <w:bCs w:val="0"/>
          <w:color w:val="auto"/>
          <w:kern w:val="2"/>
          <w:sz w:val="32"/>
          <w:szCs w:val="32"/>
          <w:lang w:val="en-US" w:eastAsia="zh-CN" w:bidi="ar-SA"/>
        </w:rPr>
        <w:t>科级干部选拔档案资料。持续加强日常财务报销审核，严格执行《财政财务管理制度》《事前审批制度》及《进一步加强财务管理的通知》等内控制度的相关规定，严格履行事前审批流程，确保报销资料的完整性、合规性以及真实性</w:t>
      </w:r>
      <w:r>
        <w:rPr>
          <w:rFonts w:hint="eastAsia" w:ascii="Times New Roman" w:hAnsi="Times New Roman" w:cs="Times New Roman"/>
          <w:b w:val="0"/>
          <w:bCs w:val="0"/>
          <w:color w:val="auto"/>
          <w:kern w:val="2"/>
          <w:sz w:val="32"/>
          <w:szCs w:val="32"/>
          <w:lang w:val="en-US" w:eastAsia="zh-CN" w:bidi="ar-SA"/>
        </w:rPr>
        <w:t>。</w:t>
      </w:r>
    </w:p>
    <w:p w14:paraId="132F17B4">
      <w:pPr>
        <w:pStyle w:val="2"/>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通过区委第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巡察组两个月的集中巡察和街道党工委统筹协调</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个月的全面整改，</w:t>
      </w:r>
      <w:r>
        <w:rPr>
          <w:rFonts w:hint="default" w:ascii="Times New Roman" w:hAnsi="Times New Roman" w:eastAsia="方正仿宋_GBK" w:cs="Times New Roman"/>
          <w:sz w:val="32"/>
          <w:szCs w:val="32"/>
          <w:lang w:val="en-US" w:eastAsia="zh-CN"/>
        </w:rPr>
        <w:t>取得了阶段性成效。下一步，街道将继续</w:t>
      </w:r>
      <w:r>
        <w:rPr>
          <w:rFonts w:hint="default" w:ascii="Times New Roman" w:hAnsi="Times New Roman" w:eastAsia="方正仿宋_GBK" w:cs="Times New Roman"/>
          <w:sz w:val="32"/>
          <w:szCs w:val="32"/>
        </w:rPr>
        <w:t>瞄准弱项、补齐短板，以高标准、严要求推动整改问题的落实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确保巡察反馈问题改全面、改彻底、改到位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确保整改成果运用到位，推动各项工作取得新成效。欢迎广大干部群众对巡察整改落实情况进行监督。如有意见建议，请及时向我们反映。</w:t>
      </w:r>
    </w:p>
    <w:p w14:paraId="6E670EC7">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lang w:val="en-US" w:eastAsia="zh-CN"/>
        </w:rPr>
        <w:t>67916787</w:t>
      </w:r>
      <w:r>
        <w:rPr>
          <w:rFonts w:hint="default" w:ascii="Times New Roman" w:hAnsi="Times New Roman" w:eastAsia="方正仿宋_GBK" w:cs="Times New Roman"/>
          <w:sz w:val="32"/>
          <w:szCs w:val="32"/>
        </w:rPr>
        <w:t xml:space="preserve">  电子邮箱：</w:t>
      </w:r>
      <w:r>
        <w:rPr>
          <w:rFonts w:hint="default" w:ascii="Times New Roman" w:hAnsi="Times New Roman" w:eastAsia="方正仿宋_GBK" w:cs="Times New Roman"/>
          <w:sz w:val="32"/>
          <w:szCs w:val="32"/>
          <w:lang w:val="en-US" w:eastAsia="zh-CN"/>
        </w:rPr>
        <w:t>jbqhxjdjb</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163</w:t>
      </w:r>
      <w:r>
        <w:rPr>
          <w:rFonts w:hint="default" w:ascii="Times New Roman" w:hAnsi="Times New Roman" w:eastAsia="方正仿宋_GBK" w:cs="Times New Roman"/>
          <w:sz w:val="32"/>
          <w:szCs w:val="32"/>
        </w:rPr>
        <w:t>.com</w:t>
      </w:r>
    </w:p>
    <w:p w14:paraId="2CF4514F">
      <w:pPr>
        <w:spacing w:line="594" w:lineRule="exact"/>
        <w:ind w:firstLine="640" w:firstLineChars="200"/>
        <w:rPr>
          <w:rFonts w:hint="eastAsia" w:ascii="Times New Roman" w:hAnsi="Times New Roman" w:eastAsia="方正仿宋_GBK" w:cs="Times New Roman"/>
          <w:sz w:val="32"/>
          <w:szCs w:val="32"/>
          <w:lang w:eastAsia="zh-CN"/>
        </w:rPr>
      </w:pPr>
      <w:bookmarkStart w:id="1" w:name="_GoBack"/>
      <w:bookmarkEnd w:id="1"/>
    </w:p>
    <w:p w14:paraId="34BDA15E">
      <w:pPr>
        <w:spacing w:line="594" w:lineRule="exact"/>
        <w:ind w:firstLine="640" w:firstLineChars="200"/>
        <w:rPr>
          <w:rFonts w:ascii="Times New Roman" w:hAnsi="Times New Roman" w:eastAsia="方正仿宋_GBK" w:cs="Times New Roman"/>
          <w:sz w:val="32"/>
          <w:szCs w:val="32"/>
        </w:rPr>
      </w:pPr>
    </w:p>
    <w:p w14:paraId="454C6C1D">
      <w:pPr>
        <w:spacing w:line="594"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中共江北区华新街街道工作委员会</w:t>
      </w:r>
    </w:p>
    <w:p w14:paraId="73D9DB46">
      <w:pPr>
        <w:spacing w:line="600" w:lineRule="exact"/>
        <w:ind w:firstLine="5273" w:firstLineChars="1648"/>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日</w:t>
      </w:r>
    </w:p>
    <w:p w14:paraId="22BEBE20">
      <w:pPr>
        <w:spacing w:line="594"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14:paraId="68C34AB0">
      <w:pPr>
        <w:spacing w:line="594" w:lineRule="exact"/>
        <w:ind w:firstLine="640" w:firstLineChars="200"/>
        <w:rPr>
          <w:rFonts w:ascii="Times New Roman" w:hAnsi="Times New Roman" w:eastAsia="方正仿宋_GBK" w:cs="Times New Roman"/>
          <w:sz w:val="32"/>
          <w:szCs w:val="32"/>
        </w:rPr>
      </w:pPr>
    </w:p>
    <w:p w14:paraId="30FCE6B7">
      <w:pPr>
        <w:spacing w:line="594" w:lineRule="exact"/>
        <w:ind w:firstLine="640" w:firstLineChars="200"/>
        <w:rPr>
          <w:rFonts w:ascii="Times New Roman" w:hAnsi="Times New Roman" w:eastAsia="方正仿宋_GBK" w:cs="Times New Roman"/>
          <w:sz w:val="32"/>
          <w:szCs w:val="32"/>
        </w:rPr>
      </w:pPr>
    </w:p>
    <w:p w14:paraId="4A8F637A">
      <w:pPr>
        <w:spacing w:line="594" w:lineRule="exact"/>
        <w:ind w:firstLine="640" w:firstLineChars="200"/>
        <w:rPr>
          <w:rFonts w:ascii="Times New Roman" w:hAnsi="Times New Roman" w:eastAsia="方正仿宋_GBK" w:cs="Times New Roman"/>
          <w:sz w:val="32"/>
          <w:szCs w:val="32"/>
        </w:rPr>
      </w:pPr>
    </w:p>
    <w:p w14:paraId="1729EE13">
      <w:pPr>
        <w:spacing w:line="600" w:lineRule="exact"/>
        <w:ind w:firstLine="5273" w:firstLineChars="1648"/>
        <w:jc w:val="left"/>
        <w:rPr>
          <w:rFonts w:ascii="Times New Roman" w:hAnsi="Times New Roman" w:eastAsia="方正仿宋_GBK" w:cs="Times New Roman"/>
          <w:sz w:val="32"/>
          <w:szCs w:val="32"/>
        </w:rPr>
      </w:pPr>
    </w:p>
    <w:sectPr>
      <w:footerReference r:id="rId3" w:type="default"/>
      <w:pgSz w:w="11905" w:h="16838"/>
      <w:pgMar w:top="1644" w:right="1446" w:bottom="1644" w:left="1446" w:header="340" w:footer="454" w:gutter="0"/>
      <w:pgNumType w:fmt="numberInDash"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670BB">
    <w:pPr>
      <w:pStyle w:val="10"/>
      <w:framePr w:wrap="around" w:vAnchor="text" w:hAnchor="margin" w:xAlign="right" w:y="1"/>
      <w:rPr>
        <w:rStyle w:val="17"/>
        <w:sz w:val="28"/>
      </w:rPr>
    </w:pPr>
  </w:p>
  <w:p w14:paraId="197A1B83">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19"/>
    <w:rsid w:val="000235EA"/>
    <w:rsid w:val="0005496A"/>
    <w:rsid w:val="00056B1A"/>
    <w:rsid w:val="00081C70"/>
    <w:rsid w:val="00086C3B"/>
    <w:rsid w:val="00095DF9"/>
    <w:rsid w:val="00097DFA"/>
    <w:rsid w:val="000A4998"/>
    <w:rsid w:val="000A5347"/>
    <w:rsid w:val="000C3743"/>
    <w:rsid w:val="000D4C40"/>
    <w:rsid w:val="000F2DE4"/>
    <w:rsid w:val="001128A2"/>
    <w:rsid w:val="00114543"/>
    <w:rsid w:val="00131776"/>
    <w:rsid w:val="001362ED"/>
    <w:rsid w:val="00172F2B"/>
    <w:rsid w:val="001865A6"/>
    <w:rsid w:val="0019762E"/>
    <w:rsid w:val="001A5856"/>
    <w:rsid w:val="001B3449"/>
    <w:rsid w:val="001D09A9"/>
    <w:rsid w:val="002043B8"/>
    <w:rsid w:val="002074A9"/>
    <w:rsid w:val="0021138C"/>
    <w:rsid w:val="00216DAD"/>
    <w:rsid w:val="00246C76"/>
    <w:rsid w:val="0027781C"/>
    <w:rsid w:val="002D5103"/>
    <w:rsid w:val="002E3C66"/>
    <w:rsid w:val="00311BE7"/>
    <w:rsid w:val="003129BB"/>
    <w:rsid w:val="00340896"/>
    <w:rsid w:val="00376E1A"/>
    <w:rsid w:val="003A2AF7"/>
    <w:rsid w:val="003B7F98"/>
    <w:rsid w:val="00431A46"/>
    <w:rsid w:val="00453B8D"/>
    <w:rsid w:val="004543E9"/>
    <w:rsid w:val="00462DF9"/>
    <w:rsid w:val="00466C37"/>
    <w:rsid w:val="00476B02"/>
    <w:rsid w:val="0051044D"/>
    <w:rsid w:val="0052134C"/>
    <w:rsid w:val="005632B9"/>
    <w:rsid w:val="0058552A"/>
    <w:rsid w:val="00595609"/>
    <w:rsid w:val="00596E36"/>
    <w:rsid w:val="0059780A"/>
    <w:rsid w:val="005E47CF"/>
    <w:rsid w:val="005F385D"/>
    <w:rsid w:val="00607D91"/>
    <w:rsid w:val="00627BE1"/>
    <w:rsid w:val="00641D05"/>
    <w:rsid w:val="006677DE"/>
    <w:rsid w:val="006801B3"/>
    <w:rsid w:val="00684B31"/>
    <w:rsid w:val="00687297"/>
    <w:rsid w:val="006C54AE"/>
    <w:rsid w:val="006D12E6"/>
    <w:rsid w:val="006D510F"/>
    <w:rsid w:val="006D60EA"/>
    <w:rsid w:val="006F1726"/>
    <w:rsid w:val="006F7908"/>
    <w:rsid w:val="007037B4"/>
    <w:rsid w:val="00730AC3"/>
    <w:rsid w:val="0076183A"/>
    <w:rsid w:val="007D20CA"/>
    <w:rsid w:val="00801D60"/>
    <w:rsid w:val="00804E90"/>
    <w:rsid w:val="00825947"/>
    <w:rsid w:val="0083299E"/>
    <w:rsid w:val="0084314A"/>
    <w:rsid w:val="0086490A"/>
    <w:rsid w:val="00892E0E"/>
    <w:rsid w:val="008C15CA"/>
    <w:rsid w:val="008D03B3"/>
    <w:rsid w:val="008D2A46"/>
    <w:rsid w:val="008D4EE6"/>
    <w:rsid w:val="008D6C2B"/>
    <w:rsid w:val="009164AC"/>
    <w:rsid w:val="009516BF"/>
    <w:rsid w:val="00973EE5"/>
    <w:rsid w:val="0099099A"/>
    <w:rsid w:val="009D3CA7"/>
    <w:rsid w:val="00A018B1"/>
    <w:rsid w:val="00A05DCD"/>
    <w:rsid w:val="00A1214C"/>
    <w:rsid w:val="00A14D9E"/>
    <w:rsid w:val="00A230CF"/>
    <w:rsid w:val="00A36D7A"/>
    <w:rsid w:val="00A37042"/>
    <w:rsid w:val="00A479ED"/>
    <w:rsid w:val="00A60D1D"/>
    <w:rsid w:val="00A61EBB"/>
    <w:rsid w:val="00A65E52"/>
    <w:rsid w:val="00AD142B"/>
    <w:rsid w:val="00AD59BA"/>
    <w:rsid w:val="00B038C0"/>
    <w:rsid w:val="00B17EDF"/>
    <w:rsid w:val="00B560E2"/>
    <w:rsid w:val="00B90937"/>
    <w:rsid w:val="00B96740"/>
    <w:rsid w:val="00BB5C02"/>
    <w:rsid w:val="00BB7F54"/>
    <w:rsid w:val="00BC39DD"/>
    <w:rsid w:val="00BE5F61"/>
    <w:rsid w:val="00BF0CB9"/>
    <w:rsid w:val="00BF6A07"/>
    <w:rsid w:val="00C43015"/>
    <w:rsid w:val="00C93E71"/>
    <w:rsid w:val="00C9498B"/>
    <w:rsid w:val="00C94EBE"/>
    <w:rsid w:val="00C95218"/>
    <w:rsid w:val="00CA6D48"/>
    <w:rsid w:val="00CC4519"/>
    <w:rsid w:val="00CD041C"/>
    <w:rsid w:val="00CE4916"/>
    <w:rsid w:val="00D17E7D"/>
    <w:rsid w:val="00D43CE4"/>
    <w:rsid w:val="00D46E2A"/>
    <w:rsid w:val="00D82A36"/>
    <w:rsid w:val="00DA2981"/>
    <w:rsid w:val="00DA4A0C"/>
    <w:rsid w:val="00DA5A57"/>
    <w:rsid w:val="00DF14F6"/>
    <w:rsid w:val="00E13A8F"/>
    <w:rsid w:val="00E1642C"/>
    <w:rsid w:val="00E268A3"/>
    <w:rsid w:val="00E27355"/>
    <w:rsid w:val="00E2738C"/>
    <w:rsid w:val="00E45483"/>
    <w:rsid w:val="00E52718"/>
    <w:rsid w:val="00E67B5B"/>
    <w:rsid w:val="00E77996"/>
    <w:rsid w:val="00E86473"/>
    <w:rsid w:val="00E87299"/>
    <w:rsid w:val="00EB5B85"/>
    <w:rsid w:val="00EC34DA"/>
    <w:rsid w:val="00EE58DF"/>
    <w:rsid w:val="00F238DC"/>
    <w:rsid w:val="00F44319"/>
    <w:rsid w:val="00F55969"/>
    <w:rsid w:val="00F71B70"/>
    <w:rsid w:val="00F86A95"/>
    <w:rsid w:val="00FA703D"/>
    <w:rsid w:val="00FC577F"/>
    <w:rsid w:val="00FE1E48"/>
    <w:rsid w:val="01B03597"/>
    <w:rsid w:val="05244E9B"/>
    <w:rsid w:val="05AE3207"/>
    <w:rsid w:val="086745AC"/>
    <w:rsid w:val="08C327C5"/>
    <w:rsid w:val="0D0F7476"/>
    <w:rsid w:val="0E631C36"/>
    <w:rsid w:val="0FBC4E57"/>
    <w:rsid w:val="102E38C6"/>
    <w:rsid w:val="10D36401"/>
    <w:rsid w:val="121A4F5F"/>
    <w:rsid w:val="149058E0"/>
    <w:rsid w:val="14BC1ADD"/>
    <w:rsid w:val="15032100"/>
    <w:rsid w:val="173E0892"/>
    <w:rsid w:val="1BFC0379"/>
    <w:rsid w:val="1C5E116D"/>
    <w:rsid w:val="1DD5513D"/>
    <w:rsid w:val="1DFA0940"/>
    <w:rsid w:val="1E9F430C"/>
    <w:rsid w:val="2006150D"/>
    <w:rsid w:val="201B244B"/>
    <w:rsid w:val="23F52C20"/>
    <w:rsid w:val="25000D84"/>
    <w:rsid w:val="27F45175"/>
    <w:rsid w:val="2A5C43C8"/>
    <w:rsid w:val="2A981621"/>
    <w:rsid w:val="2D3A4BC3"/>
    <w:rsid w:val="30311C5D"/>
    <w:rsid w:val="30D14463"/>
    <w:rsid w:val="323001DA"/>
    <w:rsid w:val="33BB2EC9"/>
    <w:rsid w:val="349B47C2"/>
    <w:rsid w:val="3A432A8D"/>
    <w:rsid w:val="3A60099C"/>
    <w:rsid w:val="3A886B6C"/>
    <w:rsid w:val="3AE27603"/>
    <w:rsid w:val="3DCE0312"/>
    <w:rsid w:val="3F567908"/>
    <w:rsid w:val="3FA10AA6"/>
    <w:rsid w:val="41045D3B"/>
    <w:rsid w:val="44C53D4C"/>
    <w:rsid w:val="467E794E"/>
    <w:rsid w:val="4795589D"/>
    <w:rsid w:val="4A02381D"/>
    <w:rsid w:val="4A6A3171"/>
    <w:rsid w:val="4A9A1CA8"/>
    <w:rsid w:val="4B107C4F"/>
    <w:rsid w:val="4BCE57D5"/>
    <w:rsid w:val="4EBA0DAB"/>
    <w:rsid w:val="4FA20985"/>
    <w:rsid w:val="54F95460"/>
    <w:rsid w:val="56933938"/>
    <w:rsid w:val="586B07E0"/>
    <w:rsid w:val="59F00F7A"/>
    <w:rsid w:val="5AF30A1F"/>
    <w:rsid w:val="5AFF7905"/>
    <w:rsid w:val="5C433822"/>
    <w:rsid w:val="5E4F64AE"/>
    <w:rsid w:val="5ED56F0A"/>
    <w:rsid w:val="5F5E07DA"/>
    <w:rsid w:val="605655DF"/>
    <w:rsid w:val="663B7C6B"/>
    <w:rsid w:val="66EA76BB"/>
    <w:rsid w:val="68D04DC4"/>
    <w:rsid w:val="697B45FB"/>
    <w:rsid w:val="6D7F11A6"/>
    <w:rsid w:val="6D8F6BBA"/>
    <w:rsid w:val="6DA03353"/>
    <w:rsid w:val="6E01032C"/>
    <w:rsid w:val="71233EF6"/>
    <w:rsid w:val="72E2393D"/>
    <w:rsid w:val="75B93B14"/>
    <w:rsid w:val="78CA3662"/>
    <w:rsid w:val="78E0694D"/>
    <w:rsid w:val="7C442EFA"/>
    <w:rsid w:val="7EAC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94" w:lineRule="exact"/>
      <w:jc w:val="center"/>
      <w:outlineLvl w:val="0"/>
    </w:pPr>
    <w:rPr>
      <w:rFonts w:ascii="方正小标宋_GBK" w:eastAsia="方正小标宋_GBK"/>
      <w:b/>
      <w:bCs/>
      <w:kern w:val="44"/>
      <w:sz w:val="44"/>
      <w:szCs w:val="44"/>
      <w:lang w:val="zh-CN"/>
    </w:rPr>
  </w:style>
  <w:style w:type="paragraph" w:styleId="5">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hint="eastAsia" w:ascii="方正仿宋_GBK" w:hAnsi="方正仿宋_GBK" w:eastAsia="方正仿宋_GBK" w:cs="方正仿宋_GBK"/>
      <w:sz w:val="40"/>
      <w:szCs w:val="40"/>
      <w:lang w:eastAsia="en-US"/>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6">
    <w:name w:val="Normal Indent"/>
    <w:basedOn w:val="1"/>
    <w:next w:val="1"/>
    <w:unhideWhenUsed/>
    <w:qFormat/>
    <w:uiPriority w:val="0"/>
    <w:pPr>
      <w:ind w:firstLine="420" w:firstLineChars="200"/>
    </w:pPr>
    <w:rPr>
      <w:rFonts w:ascii="Times New Roman" w:hAnsi="Times New Roman" w:eastAsia="方正仿宋_GBK" w:cs="Times New Roman"/>
      <w:sz w:val="32"/>
    </w:rPr>
  </w:style>
  <w:style w:type="paragraph" w:styleId="7">
    <w:name w:val="Plain Text"/>
    <w:basedOn w:val="1"/>
    <w:qFormat/>
    <w:uiPriority w:val="0"/>
    <w:rPr>
      <w:rFonts w:ascii="宋体" w:hAnsi="Courier New"/>
      <w:szCs w:val="24"/>
    </w:rPr>
  </w:style>
  <w:style w:type="paragraph" w:styleId="8">
    <w:name w:val="Date"/>
    <w:basedOn w:val="1"/>
    <w:next w:val="1"/>
    <w:link w:val="22"/>
    <w:semiHidden/>
    <w:unhideWhenUsed/>
    <w:qFormat/>
    <w:uiPriority w:val="99"/>
    <w:pPr>
      <w:ind w:left="100" w:leftChars="2500"/>
    </w:pPr>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line="432" w:lineRule="atLeast"/>
      <w:jc w:val="left"/>
    </w:pPr>
    <w:rPr>
      <w:rFonts w:ascii="宋体" w:hAnsi="宋体" w:eastAsia="宋体" w:cs="宋体"/>
      <w:kern w:val="0"/>
      <w:sz w:val="24"/>
      <w:szCs w:val="24"/>
    </w:rPr>
  </w:style>
  <w:style w:type="table" w:styleId="14">
    <w:name w:val="Table Grid"/>
    <w:basedOn w:val="1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basedOn w:val="15"/>
    <w:qFormat/>
    <w:uiPriority w:val="0"/>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批注框文本 Char"/>
    <w:basedOn w:val="15"/>
    <w:link w:val="9"/>
    <w:semiHidden/>
    <w:qFormat/>
    <w:uiPriority w:val="99"/>
    <w:rPr>
      <w:sz w:val="18"/>
      <w:szCs w:val="18"/>
    </w:rPr>
  </w:style>
  <w:style w:type="character" w:customStyle="1" w:styleId="22">
    <w:name w:val="日期 Char"/>
    <w:basedOn w:val="15"/>
    <w:link w:val="8"/>
    <w:semiHidden/>
    <w:qFormat/>
    <w:uiPriority w:val="99"/>
  </w:style>
  <w:style w:type="paragraph" w:styleId="23">
    <w:name w:val="List Paragraph"/>
    <w:basedOn w:val="1"/>
    <w:qFormat/>
    <w:uiPriority w:val="34"/>
    <w:pPr>
      <w:ind w:firstLine="420" w:firstLineChars="200"/>
    </w:pPr>
  </w:style>
  <w:style w:type="paragraph" w:customStyle="1" w:styleId="24">
    <w:name w:val="_Style 2"/>
    <w:basedOn w:val="1"/>
    <w:qFormat/>
    <w:uiPriority w:val="0"/>
    <w:pPr>
      <w:ind w:firstLine="420" w:firstLineChars="200"/>
    </w:pPr>
    <w:rPr>
      <w:rFonts w:ascii="Calibri" w:hAnsi="Calibri" w:eastAsia="方正仿宋_GBK" w:cs="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2080</Words>
  <Characters>2122</Characters>
  <Lines>14</Lines>
  <Paragraphs>4</Paragraphs>
  <TotalTime>5</TotalTime>
  <ScaleCrop>false</ScaleCrop>
  <LinksUpToDate>false</LinksUpToDate>
  <CharactersWithSpaces>2124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2018-12-05T01:40:00Z</dcterms:created>
  <dc:creator>admin</dc:creator>
  <cp:lastModifiedBy>small rabbit</cp:lastModifiedBy>
  <cp:lastPrinted>2025-04-02T08:36:00Z</cp:lastPrinted>
  <dcterms:modified xsi:type="dcterms:W3CDTF">2025-04-10T06:41:45Z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eyJoZGlkIjoiMmZmNTE5NjU3NzRhNjcyNzE2ZWU5OTNhMzdkYmMxODkiLCJ1c2VySWQiOiI2MzA4MjAzNTIifQ==</vt:lpwstr>
  </property>
  <property fmtid="{D5CDD505-2E9C-101B-9397-08002B2CF9AE}" pid="4" name="ICV">
    <vt:lpwstr>C1D0C5BBAA074E8D85C96B9A8FE6753A_13</vt:lpwstr>
  </property>
</Properties>
</file>