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60" w:lineRule="exact"/>
        <w:ind w:right="-56" w:rightChars="-20"/>
        <w:jc w:val="center"/>
        <w:textAlignment w:val="auto"/>
        <w:rPr>
          <w:rFonts w:hint="eastAsia" w:ascii="宋体" w:hAnsi="宋体" w:cs="宋体"/>
          <w:b/>
          <w:color w:val="000000"/>
          <w:kern w:val="0"/>
          <w:sz w:val="52"/>
          <w:szCs w:val="52"/>
          <w:u w:val="none"/>
          <w:shd w:val="clear" w:color="auto" w:fill="auto"/>
        </w:rPr>
      </w:pPr>
      <w:r>
        <w:rPr>
          <w:rFonts w:hint="eastAsia" w:ascii="宋体" w:hAnsi="宋体" w:cs="宋体"/>
          <w:b/>
          <w:color w:val="000000"/>
          <w:kern w:val="0"/>
          <w:sz w:val="52"/>
          <w:szCs w:val="52"/>
          <w:u w:val="none"/>
          <w:shd w:val="clear" w:color="auto" w:fill="auto"/>
        </w:rPr>
        <w:t>五宝镇202</w:t>
      </w:r>
      <w:r>
        <w:rPr>
          <w:rFonts w:hint="eastAsia" w:ascii="宋体" w:hAnsi="宋体" w:cs="宋体"/>
          <w:b/>
          <w:color w:val="000000"/>
          <w:kern w:val="0"/>
          <w:sz w:val="52"/>
          <w:szCs w:val="52"/>
          <w:u w:val="none"/>
          <w:shd w:val="clear" w:color="auto" w:fill="auto"/>
          <w:lang w:val="en-US" w:eastAsia="zh-CN"/>
        </w:rPr>
        <w:t>4</w:t>
      </w:r>
      <w:r>
        <w:rPr>
          <w:rFonts w:hint="eastAsia" w:ascii="宋体" w:hAnsi="宋体" w:cs="宋体"/>
          <w:b/>
          <w:color w:val="000000"/>
          <w:kern w:val="0"/>
          <w:sz w:val="52"/>
          <w:szCs w:val="52"/>
          <w:u w:val="none"/>
          <w:shd w:val="clear" w:color="auto" w:fill="auto"/>
        </w:rPr>
        <w:t>年度松材线虫</w:t>
      </w:r>
      <w:r>
        <w:rPr>
          <w:rFonts w:hint="eastAsia" w:ascii="宋体" w:hAnsi="宋体" w:cs="宋体"/>
          <w:b/>
          <w:color w:val="000000"/>
          <w:kern w:val="0"/>
          <w:sz w:val="52"/>
          <w:szCs w:val="52"/>
          <w:u w:val="none"/>
          <w:shd w:val="clear" w:color="auto" w:fill="auto"/>
          <w:lang w:eastAsia="zh-CN"/>
        </w:rPr>
        <w:t>防治</w:t>
      </w:r>
      <w:r>
        <w:rPr>
          <w:rFonts w:hint="eastAsia" w:ascii="宋体" w:hAnsi="宋体" w:cs="宋体"/>
          <w:b/>
          <w:color w:val="000000"/>
          <w:kern w:val="0"/>
          <w:sz w:val="52"/>
          <w:szCs w:val="52"/>
          <w:u w:val="none"/>
          <w:shd w:val="clear" w:color="auto" w:fill="auto"/>
        </w:rPr>
        <w:t>项目</w:t>
      </w:r>
    </w:p>
    <w:p>
      <w:pPr>
        <w:pageBreakBefore w:val="0"/>
        <w:widowControl w:val="0"/>
        <w:kinsoku/>
        <w:wordWrap/>
        <w:overflowPunct/>
        <w:topLinePunct w:val="0"/>
        <w:bidi w:val="0"/>
        <w:spacing w:line="560" w:lineRule="exact"/>
        <w:ind w:right="-56" w:rightChars="-20"/>
        <w:jc w:val="center"/>
        <w:textAlignment w:val="auto"/>
        <w:rPr>
          <w:rFonts w:hint="eastAsia"/>
          <w:color w:val="000000"/>
          <w:sz w:val="52"/>
          <w:szCs w:val="52"/>
          <w:u w:val="single"/>
          <w:shd w:val="clear" w:color="auto" w:fill="auto"/>
        </w:rPr>
      </w:pPr>
      <w:r>
        <w:rPr>
          <w:rFonts w:hint="eastAsia" w:ascii="宋体" w:hAnsi="宋体" w:cs="宋体"/>
          <w:b/>
          <w:color w:val="000000"/>
          <w:kern w:val="0"/>
          <w:sz w:val="48"/>
          <w:szCs w:val="48"/>
          <w:u w:val="none"/>
          <w:shd w:val="clear" w:color="auto" w:fill="auto"/>
        </w:rPr>
        <w:t>竞争性比选文件</w:t>
      </w:r>
    </w:p>
    <w:p>
      <w:pPr>
        <w:pageBreakBefore w:val="0"/>
        <w:widowControl w:val="0"/>
        <w:kinsoku/>
        <w:wordWrap/>
        <w:overflowPunct/>
        <w:topLinePunct w:val="0"/>
        <w:bidi w:val="0"/>
        <w:snapToGrid w:val="0"/>
        <w:spacing w:line="560" w:lineRule="exact"/>
        <w:ind w:right="-56" w:rightChars="-20"/>
        <w:jc w:val="center"/>
        <w:textAlignment w:val="auto"/>
        <w:rPr>
          <w:rFonts w:hint="eastAsia" w:ascii="宋体" w:hAnsi="宋体" w:cs="宋体"/>
          <w:b/>
          <w:color w:val="000000"/>
          <w:kern w:val="0"/>
          <w:sz w:val="72"/>
          <w:szCs w:val="72"/>
          <w:shd w:val="clear" w:color="auto" w:fill="auto"/>
        </w:rPr>
      </w:pPr>
    </w:p>
    <w:p>
      <w:pPr>
        <w:pStyle w:val="2"/>
        <w:pageBreakBefore w:val="0"/>
        <w:widowControl w:val="0"/>
        <w:kinsoku/>
        <w:wordWrap/>
        <w:overflowPunct/>
        <w:topLinePunct w:val="0"/>
        <w:bidi w:val="0"/>
        <w:spacing w:line="560" w:lineRule="exact"/>
        <w:ind w:right="-56" w:rightChars="-20"/>
        <w:textAlignment w:val="auto"/>
        <w:rPr>
          <w:rFonts w:hint="eastAsia"/>
          <w:color w:val="000000"/>
          <w:shd w:val="clear" w:color="auto" w:fill="auto"/>
        </w:rPr>
      </w:pPr>
    </w:p>
    <w:p>
      <w:pPr>
        <w:pageBreakBefore w:val="0"/>
        <w:widowControl w:val="0"/>
        <w:kinsoku/>
        <w:wordWrap/>
        <w:overflowPunct/>
        <w:topLinePunct w:val="0"/>
        <w:bidi w:val="0"/>
        <w:snapToGrid w:val="0"/>
        <w:spacing w:line="560" w:lineRule="exact"/>
        <w:ind w:right="-56" w:rightChars="-20"/>
        <w:jc w:val="center"/>
        <w:textAlignment w:val="auto"/>
        <w:rPr>
          <w:rFonts w:hint="eastAsia" w:ascii="宋体" w:hAnsi="宋体" w:cs="宋体"/>
          <w:b/>
          <w:color w:val="000000"/>
          <w:kern w:val="0"/>
          <w:sz w:val="48"/>
          <w:szCs w:val="48"/>
          <w:shd w:val="clear" w:color="auto" w:fill="auto"/>
        </w:rPr>
      </w:pPr>
    </w:p>
    <w:p>
      <w:pPr>
        <w:pageBreakBefore w:val="0"/>
        <w:widowControl w:val="0"/>
        <w:kinsoku/>
        <w:wordWrap/>
        <w:overflowPunct/>
        <w:topLinePunct w:val="0"/>
        <w:bidi w:val="0"/>
        <w:spacing w:line="560" w:lineRule="exact"/>
        <w:ind w:right="-56" w:rightChars="-20"/>
        <w:jc w:val="center"/>
        <w:textAlignment w:val="auto"/>
        <w:rPr>
          <w:rFonts w:hint="eastAsia" w:ascii="宋体" w:hAnsi="宋体" w:cs="宋体"/>
          <w:b/>
          <w:bCs/>
          <w:color w:val="000000"/>
          <w:sz w:val="32"/>
          <w:szCs w:val="32"/>
          <w:shd w:val="clear" w:color="auto" w:fill="auto"/>
        </w:rPr>
      </w:pPr>
    </w:p>
    <w:p>
      <w:pPr>
        <w:pageBreakBefore w:val="0"/>
        <w:widowControl w:val="0"/>
        <w:kinsoku/>
        <w:wordWrap/>
        <w:overflowPunct/>
        <w:topLinePunct w:val="0"/>
        <w:bidi w:val="0"/>
        <w:spacing w:line="560" w:lineRule="exact"/>
        <w:ind w:right="-56" w:rightChars="-20"/>
        <w:textAlignment w:val="auto"/>
        <w:rPr>
          <w:rFonts w:hint="eastAsia" w:ascii="宋体" w:hAnsi="宋体" w:cs="宋体"/>
          <w:b/>
          <w:bCs/>
          <w:color w:val="000000"/>
          <w:sz w:val="32"/>
          <w:szCs w:val="32"/>
          <w:shd w:val="clear" w:color="auto" w:fill="auto"/>
        </w:rPr>
      </w:pPr>
    </w:p>
    <w:p>
      <w:pPr>
        <w:pageBreakBefore w:val="0"/>
        <w:widowControl w:val="0"/>
        <w:kinsoku/>
        <w:wordWrap/>
        <w:overflowPunct/>
        <w:topLinePunct w:val="0"/>
        <w:bidi w:val="0"/>
        <w:spacing w:line="560" w:lineRule="exact"/>
        <w:ind w:right="-56" w:rightChars="-20"/>
        <w:textAlignment w:val="auto"/>
        <w:rPr>
          <w:rFonts w:hint="eastAsia" w:ascii="宋体" w:hAnsi="宋体" w:cs="宋体"/>
          <w:b/>
          <w:bCs/>
          <w:color w:val="000000"/>
          <w:sz w:val="32"/>
          <w:szCs w:val="32"/>
          <w:shd w:val="clear" w:color="auto" w:fill="auto"/>
        </w:rPr>
      </w:pPr>
    </w:p>
    <w:p>
      <w:pPr>
        <w:pageBreakBefore w:val="0"/>
        <w:widowControl w:val="0"/>
        <w:kinsoku/>
        <w:wordWrap/>
        <w:overflowPunct/>
        <w:topLinePunct w:val="0"/>
        <w:bidi w:val="0"/>
        <w:spacing w:line="560" w:lineRule="exact"/>
        <w:ind w:right="-56" w:rightChars="-20"/>
        <w:textAlignment w:val="auto"/>
        <w:rPr>
          <w:rFonts w:hint="eastAsia" w:ascii="宋体" w:hAnsi="宋体" w:cs="宋体"/>
          <w:b/>
          <w:bCs/>
          <w:color w:val="000000"/>
          <w:sz w:val="32"/>
          <w:szCs w:val="32"/>
          <w:shd w:val="clear" w:color="auto" w:fill="auto"/>
        </w:rPr>
      </w:pPr>
    </w:p>
    <w:p>
      <w:pPr>
        <w:pageBreakBefore w:val="0"/>
        <w:widowControl w:val="0"/>
        <w:kinsoku/>
        <w:wordWrap/>
        <w:overflowPunct/>
        <w:topLinePunct w:val="0"/>
        <w:bidi w:val="0"/>
        <w:spacing w:line="560" w:lineRule="exact"/>
        <w:ind w:right="-56" w:rightChars="-20"/>
        <w:textAlignment w:val="auto"/>
        <w:rPr>
          <w:rFonts w:hint="eastAsia" w:ascii="宋体" w:hAnsi="宋体" w:cs="宋体"/>
          <w:b/>
          <w:bCs/>
          <w:color w:val="000000"/>
          <w:sz w:val="32"/>
          <w:szCs w:val="32"/>
          <w:shd w:val="clear" w:color="auto" w:fill="auto"/>
        </w:rPr>
      </w:pPr>
    </w:p>
    <w:p>
      <w:pPr>
        <w:pStyle w:val="6"/>
        <w:pageBreakBefore w:val="0"/>
        <w:widowControl w:val="0"/>
        <w:kinsoku/>
        <w:wordWrap/>
        <w:overflowPunct/>
        <w:topLinePunct w:val="0"/>
        <w:bidi w:val="0"/>
        <w:spacing w:line="560" w:lineRule="exact"/>
        <w:ind w:right="-56" w:rightChars="-20"/>
        <w:jc w:val="center"/>
        <w:textAlignment w:val="auto"/>
        <w:rPr>
          <w:rFonts w:hint="eastAsia" w:ascii="宋体" w:hAnsi="宋体" w:cs="宋体"/>
          <w:b/>
          <w:color w:val="000000"/>
          <w:sz w:val="32"/>
          <w:szCs w:val="32"/>
          <w:shd w:val="clear" w:color="auto" w:fill="auto"/>
        </w:rPr>
      </w:pPr>
    </w:p>
    <w:p>
      <w:pPr>
        <w:pStyle w:val="6"/>
        <w:pageBreakBefore w:val="0"/>
        <w:widowControl w:val="0"/>
        <w:kinsoku/>
        <w:wordWrap/>
        <w:overflowPunct/>
        <w:topLinePunct w:val="0"/>
        <w:bidi w:val="0"/>
        <w:spacing w:line="560" w:lineRule="exact"/>
        <w:ind w:right="-56" w:rightChars="-20"/>
        <w:jc w:val="center"/>
        <w:textAlignment w:val="auto"/>
        <w:rPr>
          <w:rFonts w:hint="eastAsia" w:ascii="宋体" w:hAnsi="宋体" w:cs="宋体"/>
          <w:b/>
          <w:color w:val="000000"/>
          <w:sz w:val="32"/>
          <w:szCs w:val="32"/>
          <w:shd w:val="clear" w:color="auto" w:fill="auto"/>
        </w:rPr>
      </w:pPr>
    </w:p>
    <w:p>
      <w:pPr>
        <w:pStyle w:val="6"/>
        <w:pageBreakBefore w:val="0"/>
        <w:widowControl w:val="0"/>
        <w:kinsoku/>
        <w:wordWrap/>
        <w:overflowPunct/>
        <w:topLinePunct w:val="0"/>
        <w:bidi w:val="0"/>
        <w:spacing w:line="560" w:lineRule="exact"/>
        <w:ind w:right="-56" w:rightChars="-20" w:firstLine="964" w:firstLineChars="300"/>
        <w:jc w:val="both"/>
        <w:textAlignment w:val="auto"/>
        <w:rPr>
          <w:rFonts w:hint="eastAsia" w:ascii="宋体" w:hAnsi="宋体" w:cs="宋体"/>
          <w:b/>
          <w:color w:val="000000"/>
          <w:sz w:val="32"/>
          <w:szCs w:val="32"/>
          <w:shd w:val="clear" w:color="auto" w:fill="auto"/>
        </w:rPr>
      </w:pPr>
      <w:r>
        <w:rPr>
          <w:rFonts w:hint="eastAsia" w:ascii="宋体" w:hAnsi="宋体" w:cs="宋体"/>
          <w:b/>
          <w:color w:val="000000"/>
          <w:sz w:val="32"/>
          <w:szCs w:val="32"/>
          <w:shd w:val="clear" w:color="auto" w:fill="auto"/>
        </w:rPr>
        <w:t>招标人：</w:t>
      </w:r>
      <w:r>
        <w:rPr>
          <w:rFonts w:hint="eastAsia" w:ascii="宋体" w:hAnsi="宋体" w:cs="宋体"/>
          <w:b/>
          <w:color w:val="000000"/>
          <w:sz w:val="32"/>
          <w:szCs w:val="32"/>
          <w:u w:val="single"/>
          <w:shd w:val="clear" w:color="auto" w:fill="auto"/>
        </w:rPr>
        <w:t xml:space="preserve"> 重庆市江北区五宝镇人民政府</w:t>
      </w:r>
      <w:r>
        <w:rPr>
          <w:rFonts w:ascii="宋体" w:hAnsi="宋体" w:cs="宋体"/>
          <w:b/>
          <w:color w:val="000000"/>
          <w:sz w:val="32"/>
          <w:szCs w:val="32"/>
          <w:u w:val="single"/>
          <w:shd w:val="clear" w:color="auto" w:fill="auto"/>
        </w:rPr>
        <w:t xml:space="preserve"> </w:t>
      </w:r>
      <w:r>
        <w:rPr>
          <w:rFonts w:hint="eastAsia" w:ascii="宋体" w:hAnsi="宋体" w:cs="宋体"/>
          <w:b/>
          <w:color w:val="000000"/>
          <w:sz w:val="32"/>
          <w:szCs w:val="32"/>
          <w:shd w:val="clear" w:color="auto" w:fill="auto"/>
        </w:rPr>
        <w:t>（</w:t>
      </w:r>
      <w:r>
        <w:rPr>
          <w:rFonts w:ascii="宋体" w:hAnsi="宋体"/>
          <w:b/>
          <w:color w:val="000000"/>
          <w:sz w:val="32"/>
          <w:szCs w:val="32"/>
          <w:shd w:val="clear" w:color="auto" w:fill="auto"/>
        </w:rPr>
        <w:t>盖</w:t>
      </w:r>
      <w:r>
        <w:rPr>
          <w:rFonts w:hint="eastAsia" w:ascii="宋体" w:hAnsi="宋体"/>
          <w:b/>
          <w:color w:val="000000"/>
          <w:sz w:val="32"/>
          <w:szCs w:val="32"/>
          <w:shd w:val="clear" w:color="auto" w:fill="auto"/>
        </w:rPr>
        <w:t>单位</w:t>
      </w:r>
      <w:r>
        <w:rPr>
          <w:rFonts w:ascii="宋体" w:hAnsi="宋体"/>
          <w:b/>
          <w:color w:val="000000"/>
          <w:sz w:val="32"/>
          <w:szCs w:val="32"/>
          <w:shd w:val="clear" w:color="auto" w:fill="auto"/>
        </w:rPr>
        <w:t>章</w:t>
      </w:r>
      <w:r>
        <w:rPr>
          <w:rFonts w:hint="eastAsia" w:ascii="宋体" w:hAnsi="宋体" w:cs="宋体"/>
          <w:b/>
          <w:color w:val="000000"/>
          <w:sz w:val="32"/>
          <w:szCs w:val="32"/>
          <w:shd w:val="clear" w:color="auto" w:fill="auto"/>
        </w:rPr>
        <w:t>）</w:t>
      </w:r>
    </w:p>
    <w:p>
      <w:pPr>
        <w:pStyle w:val="6"/>
        <w:pageBreakBefore w:val="0"/>
        <w:widowControl w:val="0"/>
        <w:kinsoku/>
        <w:wordWrap/>
        <w:overflowPunct/>
        <w:topLinePunct w:val="0"/>
        <w:bidi w:val="0"/>
        <w:spacing w:line="560" w:lineRule="exact"/>
        <w:ind w:right="-56" w:rightChars="-20"/>
        <w:jc w:val="center"/>
        <w:textAlignment w:val="auto"/>
        <w:rPr>
          <w:rFonts w:hint="eastAsia" w:ascii="宋体" w:hAnsi="宋体" w:cs="宋体"/>
          <w:b/>
          <w:bCs/>
          <w:color w:val="000000"/>
          <w:sz w:val="32"/>
          <w:szCs w:val="32"/>
          <w:shd w:val="clear" w:color="auto" w:fill="auto"/>
        </w:rPr>
      </w:pPr>
    </w:p>
    <w:p>
      <w:pPr>
        <w:pageBreakBefore w:val="0"/>
        <w:widowControl w:val="0"/>
        <w:kinsoku/>
        <w:wordWrap/>
        <w:overflowPunct/>
        <w:topLinePunct w:val="0"/>
        <w:bidi w:val="0"/>
        <w:spacing w:line="560" w:lineRule="exact"/>
        <w:ind w:right="-56" w:rightChars="-20"/>
        <w:jc w:val="center"/>
        <w:textAlignment w:val="auto"/>
        <w:rPr>
          <w:color w:val="000000"/>
          <w:sz w:val="32"/>
          <w:szCs w:val="32"/>
          <w:shd w:val="clear" w:color="auto" w:fill="auto"/>
        </w:rPr>
      </w:pPr>
      <w:r>
        <w:rPr>
          <w:rFonts w:ascii="宋体" w:hAnsi="宋体" w:cs="宋体"/>
          <w:b/>
          <w:color w:val="000000"/>
          <w:sz w:val="32"/>
          <w:szCs w:val="32"/>
          <w:shd w:val="clear" w:color="auto" w:fill="auto"/>
        </w:rPr>
        <w:t>202</w:t>
      </w:r>
      <w:r>
        <w:rPr>
          <w:rFonts w:hint="eastAsia" w:ascii="宋体" w:hAnsi="宋体" w:cs="宋体"/>
          <w:b/>
          <w:color w:val="000000"/>
          <w:sz w:val="32"/>
          <w:szCs w:val="32"/>
          <w:shd w:val="clear" w:color="auto" w:fill="auto"/>
          <w:lang w:val="en-US" w:eastAsia="zh-CN"/>
        </w:rPr>
        <w:t>4</w:t>
      </w:r>
      <w:r>
        <w:rPr>
          <w:rFonts w:hint="eastAsia" w:ascii="宋体" w:hAnsi="宋体" w:cs="宋体"/>
          <w:b/>
          <w:color w:val="000000"/>
          <w:sz w:val="32"/>
          <w:szCs w:val="32"/>
          <w:shd w:val="clear" w:color="auto" w:fill="auto"/>
        </w:rPr>
        <w:t>年</w:t>
      </w:r>
      <w:r>
        <w:rPr>
          <w:rFonts w:hint="eastAsia" w:ascii="宋体" w:hAnsi="宋体" w:cs="宋体"/>
          <w:b/>
          <w:color w:val="000000"/>
          <w:sz w:val="32"/>
          <w:szCs w:val="32"/>
          <w:shd w:val="clear" w:color="auto" w:fill="auto"/>
          <w:lang w:val="en-US" w:eastAsia="zh-CN"/>
        </w:rPr>
        <w:t>11</w:t>
      </w:r>
      <w:r>
        <w:rPr>
          <w:rFonts w:hint="eastAsia" w:ascii="宋体" w:hAnsi="宋体" w:cs="宋体"/>
          <w:b/>
          <w:color w:val="000000"/>
          <w:sz w:val="32"/>
          <w:szCs w:val="32"/>
          <w:shd w:val="clear" w:color="auto" w:fill="auto"/>
        </w:rPr>
        <w:t>月</w:t>
      </w:r>
    </w:p>
    <w:p>
      <w:pPr>
        <w:pageBreakBefore w:val="0"/>
        <w:widowControl w:val="0"/>
        <w:kinsoku/>
        <w:wordWrap/>
        <w:overflowPunct/>
        <w:topLinePunct w:val="0"/>
        <w:bidi w:val="0"/>
        <w:spacing w:line="560" w:lineRule="exact"/>
        <w:ind w:right="-56" w:rightChars="-20"/>
        <w:jc w:val="center"/>
        <w:textAlignment w:val="auto"/>
        <w:rPr>
          <w:rFonts w:ascii="宋体" w:hAnsi="宋体" w:cs="宋体"/>
          <w:b/>
          <w:color w:val="000000"/>
          <w:kern w:val="0"/>
          <w:sz w:val="36"/>
          <w:szCs w:val="36"/>
          <w:shd w:val="clear" w:color="auto" w:fill="auto"/>
        </w:rPr>
        <w:sectPr>
          <w:headerReference r:id="rId4" w:type="first"/>
          <w:footerReference r:id="rId6" w:type="first"/>
          <w:headerReference r:id="rId3" w:type="default"/>
          <w:footerReference r:id="rId5" w:type="default"/>
          <w:pgSz w:w="11906" w:h="16838"/>
          <w:pgMar w:top="851" w:right="1304" w:bottom="851" w:left="1418" w:header="0" w:footer="1191" w:gutter="0"/>
          <w:cols w:space="720" w:num="1"/>
          <w:titlePg/>
          <w:docGrid w:type="lines" w:linePitch="381" w:charSpace="0"/>
        </w:sectPr>
      </w:pPr>
    </w:p>
    <w:p>
      <w:pPr>
        <w:pStyle w:val="3"/>
        <w:pageBreakBefore w:val="0"/>
        <w:widowControl w:val="0"/>
        <w:kinsoku/>
        <w:wordWrap/>
        <w:overflowPunct/>
        <w:topLinePunct w:val="0"/>
        <w:bidi w:val="0"/>
        <w:spacing w:after="312" w:afterLines="100" w:line="560" w:lineRule="exact"/>
        <w:ind w:right="-56" w:rightChars="-20"/>
        <w:jc w:val="center"/>
        <w:textAlignment w:val="auto"/>
        <w:rPr>
          <w:rFonts w:hint="eastAsia" w:ascii="宋体" w:hAnsi="宋体" w:cs="宋体"/>
          <w:color w:val="000000"/>
          <w:sz w:val="36"/>
          <w:szCs w:val="36"/>
          <w:shd w:val="clear" w:color="auto" w:fill="auto"/>
        </w:rPr>
      </w:pPr>
      <w:bookmarkStart w:id="0" w:name="_Toc23978355"/>
      <w:bookmarkStart w:id="1" w:name="_Toc6537"/>
      <w:r>
        <w:rPr>
          <w:rFonts w:hint="eastAsia" w:ascii="宋体" w:hAnsi="宋体" w:cs="宋体"/>
          <w:color w:val="000000"/>
          <w:sz w:val="36"/>
          <w:szCs w:val="36"/>
          <w:shd w:val="clear" w:color="auto" w:fill="auto"/>
        </w:rPr>
        <w:t xml:space="preserve">第一篇 </w:t>
      </w:r>
      <w:bookmarkStart w:id="2" w:name="OLE_LINK2"/>
      <w:r>
        <w:rPr>
          <w:rFonts w:hint="eastAsia" w:ascii="宋体" w:hAnsi="宋体" w:cs="宋体"/>
          <w:color w:val="000000"/>
          <w:sz w:val="36"/>
          <w:szCs w:val="36"/>
          <w:shd w:val="clear" w:color="auto" w:fill="auto"/>
        </w:rPr>
        <w:t>比选公告</w:t>
      </w:r>
      <w:bookmarkEnd w:id="0"/>
      <w:bookmarkEnd w:id="1"/>
    </w:p>
    <w:bookmarkEnd w:id="2"/>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bookmarkStart w:id="3" w:name="_Toc26840"/>
      <w:bookmarkStart w:id="4" w:name="_Toc23978356"/>
      <w:r>
        <w:rPr>
          <w:rFonts w:hint="default" w:ascii="Times New Roman" w:hAnsi="Times New Roman" w:eastAsia="方正黑体_GBK" w:cs="Times New Roman"/>
          <w:sz w:val="24"/>
          <w:szCs w:val="24"/>
        </w:rPr>
        <w:t>一、比选条件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cs="Times New Roman" w:eastAsiaTheme="minorEastAsia"/>
          <w:sz w:val="24"/>
          <w:szCs w:val="24"/>
        </w:rPr>
        <w:t>1.1本比选项目五宝镇2024年度松材线虫病</w:t>
      </w:r>
      <w:r>
        <w:rPr>
          <w:rFonts w:hint="default" w:ascii="Times New Roman" w:hAnsi="Times New Roman" w:cs="Times New Roman" w:eastAsiaTheme="minorEastAsia"/>
          <w:sz w:val="24"/>
          <w:szCs w:val="24"/>
          <w:lang w:eastAsia="zh-CN"/>
        </w:rPr>
        <w:t>防治，</w:t>
      </w:r>
      <w:r>
        <w:rPr>
          <w:rFonts w:hint="default" w:ascii="Times New Roman" w:hAnsi="Times New Roman" w:cs="Times New Roman" w:eastAsiaTheme="minorEastAsia"/>
          <w:sz w:val="24"/>
          <w:szCs w:val="24"/>
        </w:rPr>
        <w:t>已由五宝镇第五届第</w:t>
      </w:r>
      <w:r>
        <w:rPr>
          <w:rFonts w:hint="default" w:ascii="Times New Roman" w:hAnsi="Times New Roman" w:cs="Times New Roman" w:eastAsiaTheme="minorEastAsia"/>
          <w:color w:val="auto"/>
          <w:sz w:val="24"/>
          <w:szCs w:val="24"/>
          <w:lang w:val="en-US" w:eastAsia="zh-CN"/>
        </w:rPr>
        <w:t>64</w:t>
      </w:r>
      <w:r>
        <w:rPr>
          <w:rFonts w:hint="default" w:ascii="Times New Roman" w:hAnsi="Times New Roman" w:cs="Times New Roman" w:eastAsiaTheme="minorEastAsia"/>
          <w:sz w:val="24"/>
          <w:szCs w:val="24"/>
        </w:rPr>
        <w:t>次党委会批准实施，项目资金为财政预算资金，招标人为 重庆市江北区五宝镇人民政府 。项目已具备招标条件，现对该项目进行竞争性比选。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二、项目概况与发包范围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2.1、</w:t>
      </w:r>
      <w:r>
        <w:rPr>
          <w:rFonts w:hint="default" w:ascii="Times New Roman" w:hAnsi="Times New Roman" w:cs="Times New Roman" w:eastAsiaTheme="minorEastAsia"/>
          <w:sz w:val="24"/>
          <w:szCs w:val="24"/>
          <w:lang w:eastAsia="zh-CN"/>
        </w:rPr>
        <w:t>项目</w:t>
      </w:r>
      <w:r>
        <w:rPr>
          <w:rFonts w:hint="default" w:ascii="Times New Roman" w:hAnsi="Times New Roman" w:cs="Times New Roman" w:eastAsiaTheme="minorEastAsia"/>
          <w:sz w:val="24"/>
          <w:szCs w:val="24"/>
        </w:rPr>
        <w:t>名称： 五宝镇2024年度松材线虫病防治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服务范围</w:t>
      </w:r>
      <w:r>
        <w:rPr>
          <w:rFonts w:hint="default" w:ascii="Times New Roman" w:hAnsi="Times New Roman" w:cs="Times New Roman" w:eastAsiaTheme="minorEastAsia"/>
          <w:sz w:val="24"/>
          <w:szCs w:val="24"/>
        </w:rPr>
        <w:t>：对五宝镇所属5154.27亩松林和周边混交林实施全林清理择伐除治，以及对林区及辖区单位（农户）存放、运输、使用、经营松木情况进行不少于2次的集中清理除治。总除治量根据江北区202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年秋季普查结果，年度计划除治清理</w:t>
      </w:r>
      <w:r>
        <w:rPr>
          <w:rFonts w:hint="default" w:ascii="Times New Roman" w:hAnsi="Times New Roman" w:cs="Times New Roman" w:eastAsiaTheme="minorEastAsia"/>
          <w:sz w:val="24"/>
          <w:szCs w:val="24"/>
          <w:lang w:eastAsia="zh-CN"/>
        </w:rPr>
        <w:t>风灾、滑坡、干旱、火灾等</w:t>
      </w:r>
      <w:r>
        <w:rPr>
          <w:rFonts w:hint="default" w:ascii="Times New Roman" w:hAnsi="Times New Roman" w:cs="Times New Roman" w:eastAsiaTheme="minorEastAsia"/>
          <w:sz w:val="24"/>
          <w:szCs w:val="24"/>
        </w:rPr>
        <w:t>各类死亡松树不少于</w:t>
      </w:r>
      <w:r>
        <w:rPr>
          <w:rFonts w:hint="default" w:ascii="Times New Roman" w:hAnsi="Times New Roman" w:cs="Times New Roman" w:eastAsiaTheme="minorEastAsia"/>
          <w:sz w:val="24"/>
          <w:szCs w:val="24"/>
          <w:lang w:val="en-US" w:eastAsia="zh-CN"/>
        </w:rPr>
        <w:t>2298</w:t>
      </w:r>
      <w:r>
        <w:rPr>
          <w:rFonts w:hint="default" w:ascii="Times New Roman" w:hAnsi="Times New Roman" w:cs="Times New Roman" w:eastAsiaTheme="minorEastAsia"/>
          <w:sz w:val="24"/>
          <w:szCs w:val="24"/>
        </w:rPr>
        <w:t>株，涉及择伐松林面积5154.27亩。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、发包范围： 五宝镇2024年度松材线虫病防治范围内所有内容，具体详见发包人提供的</w:t>
      </w:r>
      <w:r>
        <w:rPr>
          <w:rFonts w:hint="default" w:ascii="Times New Roman" w:hAnsi="Times New Roman" w:cs="Times New Roman" w:eastAsiaTheme="minorEastAsia"/>
          <w:sz w:val="24"/>
          <w:szCs w:val="24"/>
          <w:lang w:eastAsia="zh-CN"/>
        </w:rPr>
        <w:t>江北区五宝镇</w:t>
      </w:r>
      <w:r>
        <w:rPr>
          <w:rFonts w:hint="default" w:ascii="Times New Roman" w:hAnsi="Times New Roman" w:cs="Times New Roman" w:eastAsiaTheme="minorEastAsia"/>
          <w:sz w:val="24"/>
          <w:szCs w:val="24"/>
          <w:lang w:val="en-US" w:eastAsia="zh-CN"/>
        </w:rPr>
        <w:t>2024年松林资源分布示意图、</w:t>
      </w:r>
      <w:r>
        <w:rPr>
          <w:rFonts w:hint="default" w:ascii="Times New Roman" w:hAnsi="Times New Roman" w:cs="Times New Roman" w:eastAsiaTheme="minorEastAsia"/>
          <w:sz w:val="24"/>
          <w:szCs w:val="24"/>
          <w:lang w:eastAsia="zh-CN"/>
        </w:rPr>
        <w:t>江北区五宝镇</w:t>
      </w:r>
      <w:r>
        <w:rPr>
          <w:rFonts w:hint="default" w:ascii="Times New Roman" w:hAnsi="Times New Roman" w:cs="Times New Roman" w:eastAsiaTheme="minorEastAsia"/>
          <w:sz w:val="24"/>
          <w:szCs w:val="24"/>
          <w:lang w:val="en-US" w:eastAsia="zh-CN"/>
        </w:rPr>
        <w:t>2024年松材线虫病疫情情况分布图、</w:t>
      </w:r>
      <w:r>
        <w:rPr>
          <w:rFonts w:hint="default" w:ascii="Times New Roman" w:hAnsi="Times New Roman" w:cs="Times New Roman" w:eastAsiaTheme="minorEastAsia"/>
          <w:sz w:val="24"/>
          <w:szCs w:val="24"/>
          <w:lang w:eastAsia="zh-CN"/>
        </w:rPr>
        <w:t>江北区五宝镇</w:t>
      </w:r>
      <w:r>
        <w:rPr>
          <w:rFonts w:hint="default" w:ascii="Times New Roman" w:hAnsi="Times New Roman" w:cs="Times New Roman" w:eastAsiaTheme="minorEastAsia"/>
          <w:sz w:val="24"/>
          <w:szCs w:val="24"/>
          <w:lang w:val="en-US" w:eastAsia="zh-CN"/>
        </w:rPr>
        <w:t>2024年松材线虫病防控措施布局图、</w:t>
      </w:r>
      <w:r>
        <w:rPr>
          <w:rFonts w:hint="default" w:ascii="Times New Roman" w:hAnsi="Times New Roman" w:cs="Times New Roman" w:eastAsiaTheme="minorEastAsia"/>
          <w:sz w:val="24"/>
          <w:szCs w:val="24"/>
          <w:lang w:eastAsia="zh-CN"/>
        </w:rPr>
        <w:t>江北区五宝镇</w:t>
      </w:r>
      <w:r>
        <w:rPr>
          <w:rFonts w:hint="default" w:ascii="Times New Roman" w:hAnsi="Times New Roman" w:cs="Times New Roman" w:eastAsiaTheme="minorEastAsia"/>
          <w:sz w:val="24"/>
          <w:szCs w:val="24"/>
          <w:lang w:val="en-US" w:eastAsia="zh-CN"/>
        </w:rPr>
        <w:t>2024年枯死松树清理小班分布图</w:t>
      </w:r>
      <w:r>
        <w:rPr>
          <w:rFonts w:hint="default" w:ascii="Times New Roman" w:hAnsi="Times New Roman" w:cs="Times New Roman" w:eastAsiaTheme="minorEastAsia"/>
          <w:sz w:val="24"/>
          <w:szCs w:val="24"/>
        </w:rPr>
        <w:t>等资料。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、工期：</w:t>
      </w:r>
      <w:r>
        <w:rPr>
          <w:rFonts w:hint="default" w:ascii="Times New Roman" w:hAnsi="Times New Roman" w:cs="Times New Roman" w:eastAsiaTheme="minorEastAsia"/>
          <w:sz w:val="24"/>
          <w:szCs w:val="24"/>
          <w:lang w:val="en-US" w:eastAsia="zh-CN"/>
        </w:rPr>
        <w:t>开工后40天内至少完成一次全面的拉网式排查清理择伐除治；202</w:t>
      </w:r>
      <w:r>
        <w:rPr>
          <w:rFonts w:hint="eastAsia" w:cs="Times New Roman" w:eastAsiaTheme="minorEastAsia"/>
          <w:sz w:val="24"/>
          <w:szCs w:val="24"/>
          <w:lang w:val="en-US" w:eastAsia="zh-CN"/>
        </w:rPr>
        <w:t>5</w:t>
      </w:r>
      <w:r>
        <w:rPr>
          <w:rFonts w:hint="default" w:ascii="Times New Roman" w:hAnsi="Times New Roman" w:cs="Times New Roman" w:eastAsiaTheme="minorEastAsia"/>
          <w:sz w:val="24"/>
          <w:szCs w:val="24"/>
          <w:lang w:val="en-US" w:eastAsia="zh-CN"/>
        </w:rPr>
        <w:t>年2月底前针对春节后死亡的疫木进行再除治清理，并对林区及辖区单位或个人存放、运输、使用、经营松木情况进行不少于2次的集中清理除治；2025年3月下旬前再次完成一次全面除治清理。在集中除治后至市级总验收前，如出现的零星死亡松树，根据需要即死即清</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 xml:space="preserve">、本次比选项目最高限价： </w:t>
      </w:r>
      <w:r>
        <w:rPr>
          <w:rFonts w:hint="eastAsia" w:cs="Times New Roman" w:eastAsiaTheme="minorEastAsia"/>
          <w:sz w:val="24"/>
          <w:szCs w:val="24"/>
          <w:lang w:val="en-US" w:eastAsia="zh-CN"/>
        </w:rPr>
        <w:t>291820</w:t>
      </w:r>
      <w:r>
        <w:rPr>
          <w:rFonts w:hint="default" w:ascii="Times New Roman" w:hAnsi="Times New Roman" w:cs="Times New Roman" w:eastAsiaTheme="minorEastAsia"/>
          <w:sz w:val="24"/>
          <w:szCs w:val="24"/>
        </w:rPr>
        <w:t xml:space="preserve"> 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三、投标人资格</w:t>
      </w:r>
      <w:r>
        <w:rPr>
          <w:rFonts w:hint="eastAsia" w:eastAsia="方正黑体_GBK" w:cs="Times New Roman"/>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报名承包商需符合以下条件，包含一般资格条件和根据该项目特殊要求设置的特定资格条件。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3.1、</w:t>
      </w:r>
      <w:r>
        <w:rPr>
          <w:rFonts w:hint="default" w:ascii="Times New Roman" w:hAnsi="Times New Roman" w:cs="Times New Roman" w:eastAsiaTheme="minorEastAsia"/>
          <w:sz w:val="24"/>
          <w:szCs w:val="24"/>
        </w:rPr>
        <w:t>一般资格条件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①</w:t>
      </w:r>
      <w:r>
        <w:rPr>
          <w:rFonts w:hint="default" w:ascii="Times New Roman" w:hAnsi="Times New Roman" w:cs="Times New Roman" w:eastAsiaTheme="minorEastAsia"/>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②</w:t>
      </w:r>
      <w:r>
        <w:rPr>
          <w:rFonts w:hint="default" w:ascii="Times New Roman" w:hAnsi="Times New Roman" w:cs="Times New Roman" w:eastAsiaTheme="minorEastAsia"/>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③</w:t>
      </w:r>
      <w:r>
        <w:rPr>
          <w:rFonts w:hint="default" w:ascii="Times New Roman" w:hAnsi="Times New Roman" w:cs="Times New Roman" w:eastAsiaTheme="minorEastAsia"/>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④</w:t>
      </w:r>
      <w:r>
        <w:rPr>
          <w:rFonts w:hint="default" w:ascii="Times New Roman" w:hAnsi="Times New Roman" w:cs="Times New Roman" w:eastAsiaTheme="minorEastAsia"/>
          <w:sz w:val="24"/>
          <w:szCs w:val="24"/>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⑤</w:t>
      </w:r>
      <w:r>
        <w:rPr>
          <w:rFonts w:hint="default" w:ascii="Times New Roman" w:hAnsi="Times New Roman" w:cs="Times New Roman" w:eastAsiaTheme="minorEastAsia"/>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⑥</w:t>
      </w:r>
      <w:r>
        <w:rPr>
          <w:rFonts w:hint="default" w:ascii="Times New Roman" w:hAnsi="Times New Roman" w:cs="Times New Roman" w:eastAsiaTheme="minorEastAsia"/>
          <w:sz w:val="24"/>
          <w:szCs w:val="24"/>
        </w:rPr>
        <w:t>法律、行政法规规定的其他条件。</w:t>
      </w:r>
      <w:r>
        <w:rPr>
          <w:rFonts w:hint="default" w:ascii="Times New Roman" w:hAnsi="Times New Roman" w:cs="Times New Roman" w:eastAsiaTheme="minorEastAsia"/>
          <w:sz w:val="24"/>
          <w:szCs w:val="24"/>
        </w:rPr>
        <w:tab/>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cs="Times New Roman" w:eastAsiaTheme="minorEastAsia"/>
          <w:sz w:val="24"/>
          <w:szCs w:val="24"/>
          <w:lang w:val="en-US" w:eastAsia="zh-CN"/>
        </w:rPr>
        <w:t>3.2、</w:t>
      </w:r>
      <w:r>
        <w:rPr>
          <w:rFonts w:hint="default" w:ascii="Times New Roman" w:hAnsi="Times New Roman" w:cs="Times New Roman" w:eastAsiaTheme="minorEastAsia"/>
          <w:sz w:val="24"/>
          <w:szCs w:val="24"/>
        </w:rPr>
        <w:t>特定资格条件：具有森林病虫害除治相关资质，至少</w:t>
      </w:r>
      <w:r>
        <w:rPr>
          <w:rFonts w:hint="eastAsia" w:cs="Times New Roman" w:eastAsiaTheme="minorEastAsia"/>
          <w:sz w:val="24"/>
          <w:szCs w:val="24"/>
          <w:lang w:eastAsia="zh-CN"/>
        </w:rPr>
        <w:t>两</w:t>
      </w:r>
      <w:r>
        <w:rPr>
          <w:rFonts w:hint="default" w:ascii="Times New Roman" w:hAnsi="Times New Roman" w:cs="Times New Roman" w:eastAsiaTheme="minorEastAsia"/>
          <w:sz w:val="24"/>
          <w:szCs w:val="24"/>
        </w:rPr>
        <w:t>年及以上的松材线虫病疫木除治经历，提供相关合同复印件（加盖鲜章）。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四、比选文件的获取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4.1、凡有意参加投标者，请于 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 xml:space="preserve"> 年 </w:t>
      </w:r>
      <w:r>
        <w:rPr>
          <w:rFonts w:hint="default" w:ascii="Times New Roman" w:hAnsi="Times New Roman" w:cs="Times New Roman" w:eastAsiaTheme="minorEastAsia"/>
          <w:sz w:val="24"/>
          <w:szCs w:val="24"/>
          <w:lang w:val="en-US" w:eastAsia="zh-CN"/>
        </w:rPr>
        <w:t>11</w:t>
      </w:r>
      <w:r>
        <w:rPr>
          <w:rFonts w:hint="default" w:ascii="Times New Roman" w:hAnsi="Times New Roman" w:cs="Times New Roman" w:eastAsiaTheme="minorEastAsia"/>
          <w:sz w:val="24"/>
          <w:szCs w:val="24"/>
        </w:rPr>
        <w:t xml:space="preserve"> 月 2</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 xml:space="preserve"> 日（北京时间，下同）起在重庆市江北区政府门户网站之部门街镇—五宝镇人民政府网（http://www.cqjb.gov.cn/jz/wbzzf_71950/）下载招标文件</w:t>
      </w:r>
      <w:r>
        <w:rPr>
          <w:rFonts w:hint="eastAsia" w:cs="Times New Roman" w:eastAsiaTheme="minorEastAsia"/>
          <w:sz w:val="24"/>
          <w:szCs w:val="24"/>
          <w:lang w:eastAsia="zh-CN"/>
        </w:rPr>
        <w:t>、</w:t>
      </w:r>
      <w:r>
        <w:rPr>
          <w:rFonts w:hint="default" w:ascii="Times New Roman" w:hAnsi="Times New Roman" w:cs="Times New Roman" w:eastAsiaTheme="minorEastAsia"/>
          <w:sz w:val="24"/>
          <w:szCs w:val="24"/>
        </w:rPr>
        <w:t>澄清、修改、补充通知、最高限价通知等全部内容。不管下载与否都视为潜在投标人全部知晓有关招投标过程和全部内容。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五、质疑及回复、补遗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5.1、质疑、质疑回复或补遗在</w:t>
      </w:r>
      <w:r>
        <w:rPr>
          <w:rFonts w:hint="eastAsia" w:cs="Times New Roman" w:eastAsiaTheme="minorEastAsia"/>
          <w:sz w:val="24"/>
          <w:szCs w:val="24"/>
          <w:lang w:eastAsia="zh-CN"/>
        </w:rPr>
        <w:t>比选</w:t>
      </w:r>
      <w:r>
        <w:rPr>
          <w:rFonts w:hint="default" w:ascii="Times New Roman" w:hAnsi="Times New Roman" w:cs="Times New Roman" w:eastAsiaTheme="minorEastAsia"/>
          <w:sz w:val="24"/>
          <w:szCs w:val="24"/>
        </w:rPr>
        <w:t>文件规定时间内在</w:t>
      </w:r>
      <w:r>
        <w:rPr>
          <w:rFonts w:hint="eastAsia" w:cs="Times New Roman" w:eastAsiaTheme="minorEastAsia"/>
          <w:sz w:val="24"/>
          <w:szCs w:val="24"/>
          <w:lang w:eastAsia="zh-CN"/>
        </w:rPr>
        <w:t>比选</w:t>
      </w:r>
      <w:r>
        <w:rPr>
          <w:rFonts w:hint="default" w:ascii="Times New Roman" w:hAnsi="Times New Roman" w:cs="Times New Roman" w:eastAsiaTheme="minorEastAsia"/>
          <w:sz w:val="24"/>
          <w:szCs w:val="24"/>
        </w:rPr>
        <w:t>公告发布网站江北区人民政府网之部门街镇——五宝镇人民政府网（http://www.cqjb.gov.cn/）发布。各报名承包商在规定时间自行随时关注网站。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质疑截止时间：202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年1</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lang w:val="en-US" w:eastAsia="zh-CN"/>
        </w:rPr>
        <w:t>2</w:t>
      </w:r>
      <w:r>
        <w:rPr>
          <w:rFonts w:hint="eastAsia" w:cs="Times New Roman" w:eastAsiaTheme="minorEastAsia"/>
          <w:sz w:val="24"/>
          <w:szCs w:val="24"/>
          <w:lang w:val="en-US" w:eastAsia="zh-CN"/>
        </w:rPr>
        <w:t>6</w:t>
      </w:r>
      <w:r>
        <w:rPr>
          <w:rFonts w:hint="default" w:ascii="Times New Roman" w:hAnsi="Times New Roman" w:cs="Times New Roman" w:eastAsiaTheme="minorEastAsia"/>
          <w:sz w:val="24"/>
          <w:szCs w:val="24"/>
        </w:rPr>
        <w:t>日18时00分（北京时间，下同）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答疑截止时间：202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年1</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lang w:val="en-US" w:eastAsia="zh-CN"/>
        </w:rPr>
        <w:t>2</w:t>
      </w:r>
      <w:r>
        <w:rPr>
          <w:rFonts w:hint="eastAsia" w:cs="Times New Roman" w:eastAsiaTheme="minorEastAsia"/>
          <w:sz w:val="24"/>
          <w:szCs w:val="24"/>
          <w:lang w:val="en-US" w:eastAsia="zh-CN"/>
        </w:rPr>
        <w:t>6</w:t>
      </w:r>
      <w:r>
        <w:rPr>
          <w:rFonts w:hint="default" w:ascii="Times New Roman" w:hAnsi="Times New Roman" w:cs="Times New Roman" w:eastAsiaTheme="minorEastAsia"/>
          <w:sz w:val="24"/>
          <w:szCs w:val="24"/>
        </w:rPr>
        <w:t>日18时00分（北京时间，下同）。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六、开标时间及地点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6.1、递交投标文件开始时间：202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 xml:space="preserve"> 年</w:t>
      </w:r>
      <w:r>
        <w:rPr>
          <w:rFonts w:hint="default" w:ascii="Times New Roman" w:hAnsi="Times New Roman" w:cs="Times New Roman" w:eastAsiaTheme="minorEastAsia"/>
          <w:sz w:val="24"/>
          <w:szCs w:val="24"/>
          <w:lang w:val="en-US" w:eastAsia="zh-CN"/>
        </w:rPr>
        <w:t>11</w:t>
      </w:r>
      <w:r>
        <w:rPr>
          <w:rFonts w:hint="default" w:ascii="Times New Roman" w:hAnsi="Times New Roman" w:cs="Times New Roman" w:eastAsiaTheme="minorEastAsia"/>
          <w:sz w:val="24"/>
          <w:szCs w:val="24"/>
        </w:rPr>
        <w:t xml:space="preserve">月 </w:t>
      </w:r>
      <w:r>
        <w:rPr>
          <w:rFonts w:hint="default" w:ascii="Times New Roman" w:hAnsi="Times New Roman" w:cs="Times New Roman" w:eastAsiaTheme="minorEastAsia"/>
          <w:sz w:val="24"/>
          <w:szCs w:val="24"/>
          <w:lang w:val="en-US" w:eastAsia="zh-CN"/>
        </w:rPr>
        <w:t>2</w:t>
      </w:r>
      <w:r>
        <w:rPr>
          <w:rFonts w:hint="eastAsia" w:cs="Times New Roman" w:eastAsiaTheme="minorEastAsia"/>
          <w:sz w:val="24"/>
          <w:szCs w:val="24"/>
          <w:lang w:val="en-US" w:eastAsia="zh-CN"/>
        </w:rPr>
        <w:t>7</w:t>
      </w:r>
      <w:r>
        <w:rPr>
          <w:rFonts w:hint="default" w:ascii="Times New Roman" w:hAnsi="Times New Roman" w:cs="Times New Roman" w:eastAsiaTheme="minorEastAsia"/>
          <w:sz w:val="24"/>
          <w:szCs w:val="24"/>
        </w:rPr>
        <w:t xml:space="preserve"> 日 9 时 30 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6.2、递交投标文件结束时间：202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 xml:space="preserve"> 年</w:t>
      </w:r>
      <w:r>
        <w:rPr>
          <w:rFonts w:hint="default" w:ascii="Times New Roman" w:hAnsi="Times New Roman" w:cs="Times New Roman" w:eastAsiaTheme="minorEastAsia"/>
          <w:sz w:val="24"/>
          <w:szCs w:val="24"/>
          <w:lang w:val="en-US" w:eastAsia="zh-CN"/>
        </w:rPr>
        <w:t>11</w:t>
      </w:r>
      <w:r>
        <w:rPr>
          <w:rFonts w:hint="default" w:ascii="Times New Roman" w:hAnsi="Times New Roman" w:cs="Times New Roman" w:eastAsiaTheme="minorEastAsia"/>
          <w:sz w:val="24"/>
          <w:szCs w:val="24"/>
        </w:rPr>
        <w:t xml:space="preserve">月 </w:t>
      </w:r>
      <w:r>
        <w:rPr>
          <w:rFonts w:hint="default" w:ascii="Times New Roman" w:hAnsi="Times New Roman" w:cs="Times New Roman" w:eastAsiaTheme="minorEastAsia"/>
          <w:sz w:val="24"/>
          <w:szCs w:val="24"/>
          <w:lang w:val="en-US" w:eastAsia="zh-CN"/>
        </w:rPr>
        <w:t>2</w:t>
      </w:r>
      <w:r>
        <w:rPr>
          <w:rFonts w:hint="eastAsia" w:cs="Times New Roman" w:eastAsiaTheme="minorEastAsia"/>
          <w:sz w:val="24"/>
          <w:szCs w:val="24"/>
          <w:lang w:val="en-US" w:eastAsia="zh-CN"/>
        </w:rPr>
        <w:t>7</w:t>
      </w:r>
      <w:r>
        <w:rPr>
          <w:rFonts w:hint="default" w:ascii="Times New Roman" w:hAnsi="Times New Roman" w:cs="Times New Roman" w:eastAsiaTheme="minorEastAsia"/>
          <w:sz w:val="24"/>
          <w:szCs w:val="24"/>
        </w:rPr>
        <w:t xml:space="preserve"> 日 10时 00 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6.3、开标地点：重庆市江北区五宝镇人民政府二楼会议室。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七、发布媒介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本次招标信息在江北区人民政府网之部门街镇——五宝镇人民政府网（http://www.cqjb.gov.cn/）发布。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八、联系方式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发包人： 重庆市江北区五宝镇人民政府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地址：重庆市江北区五宝正街37号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联系人： </w:t>
      </w:r>
      <w:r>
        <w:rPr>
          <w:rFonts w:hint="default" w:ascii="Times New Roman" w:hAnsi="Times New Roman" w:cs="Times New Roman" w:eastAsiaTheme="minorEastAsia"/>
          <w:sz w:val="24"/>
          <w:szCs w:val="24"/>
          <w:lang w:eastAsia="zh-CN"/>
        </w:rPr>
        <w:t>陈</w:t>
      </w:r>
      <w:r>
        <w:rPr>
          <w:rFonts w:hint="default" w:ascii="Times New Roman" w:hAnsi="Times New Roman" w:cs="Times New Roman" w:eastAsiaTheme="minorEastAsia"/>
          <w:sz w:val="24"/>
          <w:szCs w:val="24"/>
        </w:rPr>
        <w:t xml:space="preserve">老师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电话： （023）67586803</w:t>
      </w: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right="-56" w:rightChars="-20" w:firstLine="480" w:firstLineChars="200"/>
        <w:jc w:val="right"/>
        <w:textAlignment w:val="auto"/>
        <w:outlineLvl w:val="1"/>
        <w:rPr>
          <w:rFonts w:hint="eastAsia" w:ascii="宋体" w:hAnsi="宋体" w:cs="宋体"/>
          <w:color w:val="000000"/>
          <w:sz w:val="24"/>
          <w:szCs w:val="24"/>
          <w:shd w:val="clear" w:color="auto" w:fill="auto"/>
        </w:rPr>
      </w:pPr>
    </w:p>
    <w:p>
      <w:pPr>
        <w:pageBreakBefore w:val="0"/>
        <w:widowControl w:val="0"/>
        <w:tabs>
          <w:tab w:val="left" w:pos="3840"/>
          <w:tab w:val="left" w:pos="5300"/>
        </w:tabs>
        <w:kinsoku/>
        <w:wordWrap/>
        <w:overflowPunct/>
        <w:topLinePunct w:val="0"/>
        <w:autoSpaceDE w:val="0"/>
        <w:autoSpaceDN w:val="0"/>
        <w:bidi w:val="0"/>
        <w:adjustRightInd w:val="0"/>
        <w:snapToGrid w:val="0"/>
        <w:spacing w:line="560" w:lineRule="exact"/>
        <w:ind w:right="-56" w:rightChars="-20" w:firstLine="480" w:firstLineChars="200"/>
        <w:jc w:val="center"/>
        <w:textAlignment w:val="auto"/>
        <w:outlineLvl w:val="1"/>
        <w:rPr>
          <w:rFonts w:hint="eastAsia" w:ascii="宋体" w:hAnsi="宋体" w:cs="宋体"/>
          <w:color w:val="000000"/>
          <w:sz w:val="32"/>
          <w:szCs w:val="21"/>
          <w:shd w:val="clear" w:color="auto" w:fill="auto"/>
        </w:rPr>
      </w:pPr>
      <w:r>
        <w:rPr>
          <w:rFonts w:hint="eastAsia" w:ascii="宋体" w:hAnsi="宋体" w:cs="宋体"/>
          <w:color w:val="000000"/>
          <w:sz w:val="24"/>
          <w:szCs w:val="24"/>
          <w:shd w:val="clear" w:color="auto" w:fill="auto"/>
        </w:rPr>
        <w:br w:type="page"/>
      </w:r>
      <w:r>
        <w:rPr>
          <w:rFonts w:hint="eastAsia" w:ascii="宋体" w:hAnsi="宋体" w:cs="宋体"/>
          <w:b/>
          <w:bCs/>
          <w:color w:val="000000"/>
          <w:sz w:val="32"/>
          <w:szCs w:val="21"/>
          <w:shd w:val="clear" w:color="auto" w:fill="auto"/>
        </w:rPr>
        <w:t>第二篇 比选须知</w:t>
      </w:r>
      <w:bookmarkEnd w:id="3"/>
      <w:bookmarkEnd w:id="4"/>
    </w:p>
    <w:p>
      <w:pPr>
        <w:pageBreakBefore w:val="0"/>
        <w:widowControl w:val="0"/>
        <w:kinsoku/>
        <w:wordWrap/>
        <w:overflowPunct/>
        <w:topLinePunct w:val="0"/>
        <w:bidi w:val="0"/>
        <w:spacing w:line="560" w:lineRule="exact"/>
        <w:ind w:left="551"/>
        <w:textAlignment w:val="auto"/>
        <w:rPr>
          <w:rFonts w:hint="eastAsia" w:ascii="宋体" w:hAnsi="宋体" w:eastAsia="宋体"/>
          <w:b/>
          <w:kern w:val="0"/>
          <w:sz w:val="24"/>
          <w:lang w:eastAsia="zh-CN"/>
        </w:rPr>
      </w:pPr>
      <w:r>
        <w:rPr>
          <w:rFonts w:hint="eastAsia" w:ascii="宋体" w:hAnsi="宋体"/>
          <w:b/>
          <w:kern w:val="0"/>
          <w:sz w:val="24"/>
          <w:lang w:eastAsia="zh-CN"/>
        </w:rPr>
        <w:t>一</w:t>
      </w:r>
      <w:r>
        <w:rPr>
          <w:rFonts w:hint="eastAsia" w:ascii="宋体" w:hAnsi="宋体"/>
          <w:b/>
          <w:kern w:val="0"/>
          <w:sz w:val="24"/>
        </w:rPr>
        <w:t>、实施时间、地点及</w:t>
      </w:r>
      <w:r>
        <w:rPr>
          <w:rFonts w:hint="eastAsia" w:ascii="宋体" w:hAnsi="宋体"/>
          <w:b/>
          <w:kern w:val="0"/>
          <w:sz w:val="24"/>
          <w:lang w:eastAsia="zh-CN"/>
        </w:rPr>
        <w:t>要求</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(一）实施时间：</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在施工合同中约定开工日期，开工后40天内至少完成一次全面的拉网式排查清理择伐除治；202</w:t>
      </w:r>
      <w:r>
        <w:rPr>
          <w:rFonts w:hint="eastAsia" w:ascii="宋体"/>
          <w:sz w:val="24"/>
          <w:lang w:val="en-US" w:eastAsia="zh-CN"/>
        </w:rPr>
        <w:t>5</w:t>
      </w:r>
      <w:r>
        <w:rPr>
          <w:rFonts w:hint="eastAsia" w:ascii="宋体"/>
          <w:sz w:val="24"/>
        </w:rPr>
        <w:t>年2月底前针对春节后死亡的疫木进行再除治清理，并对林区及辖区单位或个人存放、运输、使用、经营松木情况进行不少于2次的集中清理除治；202</w:t>
      </w:r>
      <w:r>
        <w:rPr>
          <w:rFonts w:hint="eastAsia" w:ascii="宋体"/>
          <w:sz w:val="24"/>
          <w:lang w:val="en-US" w:eastAsia="zh-CN"/>
        </w:rPr>
        <w:t>5</w:t>
      </w:r>
      <w:r>
        <w:rPr>
          <w:rFonts w:hint="eastAsia" w:ascii="宋体"/>
          <w:sz w:val="24"/>
        </w:rPr>
        <w:t>年3月下旬前再次完成一次全面除治清理。在集中除治后至市级总验收前，如出现的零星死亡松树，根据需要即死即清。</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未按期完成除治的处罚：若因成交人主观原因造成工期延误的，按1000元/天扣除中标合同应付金额，累计扣除金额以合同总额20%为限；若出现成交人单方原因停工待料，采购人有权终止合同，成交人应向采购人承担合同总额20%的违约金，并赔偿由此给采购人造成的全部损失。</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rPr>
        <w:t>（二）实施地点：江北区五宝镇辖区松林约5154.2</w:t>
      </w:r>
      <w:r>
        <w:rPr>
          <w:rFonts w:ascii="宋体"/>
          <w:sz w:val="24"/>
        </w:rPr>
        <w:t>7</w:t>
      </w:r>
      <w:r>
        <w:rPr>
          <w:rFonts w:hint="eastAsia" w:ascii="宋体"/>
          <w:sz w:val="24"/>
        </w:rPr>
        <w:t>亩松林和周边混交林，以及辖区企业（农户）。</w:t>
      </w:r>
    </w:p>
    <w:p>
      <w:pPr>
        <w:pageBreakBefore w:val="0"/>
        <w:widowControl w:val="0"/>
        <w:kinsoku/>
        <w:wordWrap/>
        <w:overflowPunct/>
        <w:topLinePunct w:val="0"/>
        <w:bidi w:val="0"/>
        <w:snapToGrid w:val="0"/>
        <w:spacing w:line="560" w:lineRule="exact"/>
        <w:ind w:firstLine="480" w:firstLineChars="200"/>
        <w:textAlignment w:val="auto"/>
        <w:rPr>
          <w:rFonts w:hint="default" w:ascii="宋体"/>
          <w:sz w:val="24"/>
          <w:lang w:val="en-US" w:eastAsia="zh-CN"/>
        </w:rPr>
      </w:pPr>
      <w:r>
        <w:rPr>
          <w:rFonts w:hint="eastAsia" w:ascii="宋体"/>
          <w:sz w:val="24"/>
          <w:lang w:val="en-US" w:eastAsia="zh-CN"/>
        </w:rPr>
        <w:t>（三）服务要求：严格按照国家林业和草原局新修订的《松材线虫病防治技术方案》、《松材线虫病疫区和疫木管理办法》和《重庆市松材线虫病防治五年攻坚行动方案（2021—2025年）》、《重庆市江北区2024年度松材线虫病防治实施方案》要求进行除治。在采购人合同规定时间内，至少开展一次全面集中清理择伐除治。第一遍除治完成后，待采购人通知再全面拉网式全林清理择伐除治，在市级总验收前，对新发现的问题快速整改，确保处置全面、干净、彻底。清理择伐除治严格按照“一查、二伐、三清、四包、五捆、六埋、七烧（碎）”的标准执行。</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（四）服务标准</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1.所有病死松树、各类灾害木、枯死木除治伐除率100%；</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2.所有除治伐除病死松树、各类灾害木、枯死木、木块及直径1厘米以上的树梢枝桠，连同除治区域内所有松树的残存物全部清理干净，清理合格率100%，并实施焚烧或粉碎除害处理，除害处理合格率100%，实施焚烧必须达到完全碳化。</w:t>
      </w:r>
    </w:p>
    <w:p>
      <w:pPr>
        <w:snapToGrid w:val="0"/>
        <w:spacing w:line="480" w:lineRule="exact"/>
        <w:ind w:firstLine="480" w:firstLineChars="200"/>
        <w:rPr>
          <w:rFonts w:hint="eastAsia" w:ascii="宋体"/>
          <w:sz w:val="24"/>
          <w:lang w:val="en-US" w:eastAsia="zh-CN"/>
        </w:rPr>
      </w:pPr>
      <w:r>
        <w:rPr>
          <w:rFonts w:hint="eastAsia" w:ascii="宋体"/>
          <w:sz w:val="24"/>
          <w:lang w:val="en-US" w:eastAsia="zh-CN"/>
        </w:rPr>
        <w:t>3.伐桩处理合格率100%，辖区企业（农户）疫木清理合格率100%。</w:t>
      </w:r>
    </w:p>
    <w:p>
      <w:pPr>
        <w:snapToGrid w:val="0"/>
        <w:spacing w:line="480" w:lineRule="exact"/>
        <w:ind w:firstLine="480" w:firstLineChars="200"/>
        <w:rPr>
          <w:rFonts w:hint="eastAsia" w:ascii="宋体"/>
          <w:sz w:val="24"/>
          <w:lang w:val="en-US" w:eastAsia="zh-CN"/>
        </w:rPr>
      </w:pPr>
      <w:r>
        <w:rPr>
          <w:rFonts w:hint="eastAsia" w:ascii="宋体"/>
          <w:sz w:val="24"/>
          <w:lang w:val="en-US" w:eastAsia="zh-CN"/>
        </w:rPr>
        <w:t>4.通过相关验收。</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rPr>
        <w:t>（</w:t>
      </w:r>
      <w:r>
        <w:rPr>
          <w:rFonts w:hint="eastAsia" w:ascii="宋体"/>
          <w:sz w:val="24"/>
          <w:lang w:eastAsia="zh-CN"/>
        </w:rPr>
        <w:t>五</w:t>
      </w:r>
      <w:r>
        <w:rPr>
          <w:rFonts w:hint="eastAsia" w:ascii="宋体"/>
          <w:sz w:val="24"/>
        </w:rPr>
        <w:t>）监督、监管及检查验收</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1.项目监督、监管</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（1）由采购人组织工作人员及护林员对项目质量进行日常旁站式监督及巡查监管，及时通报巡查结果，同时对质量不达标的问题及时要求整改。</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（2）由江北区规划和自然资源局委托监理单位对项目进行过程监理。</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2.项目检查验收：</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（1）分为自查验收、区级验收和市级验收。</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（2）每次验收时采购人、相关监管单位与成交人全程参与，成交人需无条件配合验收工作，每次验收后出具的验收报告作为效果评价结论与项目结算依据。</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（3）不合格的处理措施</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①整改通报：对检查验收过程中发现防治质量不合格的，针对存在问题，成交人立即按相关要求实施整改。</w:t>
      </w:r>
    </w:p>
    <w:p>
      <w:pPr>
        <w:pageBreakBefore w:val="0"/>
        <w:widowControl w:val="0"/>
        <w:kinsoku/>
        <w:wordWrap/>
        <w:overflowPunct/>
        <w:topLinePunct w:val="0"/>
        <w:bidi w:val="0"/>
        <w:snapToGrid w:val="0"/>
        <w:spacing w:line="560" w:lineRule="exact"/>
        <w:ind w:firstLine="480" w:firstLineChars="200"/>
        <w:textAlignment w:val="auto"/>
        <w:rPr>
          <w:rFonts w:hint="eastAsia" w:ascii="宋体"/>
          <w:sz w:val="24"/>
          <w:lang w:val="en-US" w:eastAsia="zh-CN"/>
        </w:rPr>
      </w:pPr>
      <w:r>
        <w:rPr>
          <w:rFonts w:hint="eastAsia" w:ascii="宋体"/>
          <w:sz w:val="24"/>
          <w:lang w:val="en-US" w:eastAsia="zh-CN"/>
        </w:rPr>
        <w:t>②纳入企业诚信管理：一旦发现除治方出现严重工作失误、服务质量差、提出整改意见拒不整改或擅自不履行合同等问题，经江北区规划和自然资源局核实后，逐级上报上级主管部门列入不良记录（黑名单），予以通报。对企业不良信用行为按照相关要求实施追责。</w:t>
      </w:r>
    </w:p>
    <w:p>
      <w:pPr>
        <w:keepNext w:val="0"/>
        <w:keepLines w:val="0"/>
        <w:pageBreakBefore w:val="0"/>
        <w:widowControl w:val="0"/>
        <w:kinsoku/>
        <w:wordWrap/>
        <w:overflowPunct/>
        <w:topLinePunct w:val="0"/>
        <w:autoSpaceDE/>
        <w:autoSpaceDN/>
        <w:bidi w:val="0"/>
        <w:adjustRightInd/>
        <w:snapToGrid/>
        <w:spacing w:line="560" w:lineRule="exact"/>
        <w:ind w:firstLine="523"/>
        <w:textAlignment w:val="auto"/>
        <w:rPr>
          <w:rFonts w:ascii="宋体"/>
          <w:sz w:val="24"/>
        </w:rPr>
      </w:pPr>
      <w:r>
        <w:rPr>
          <w:rFonts w:hint="eastAsia" w:ascii="宋体"/>
          <w:sz w:val="24"/>
        </w:rPr>
        <w:t>注：因除治质量不合格，限期整改。整改不合格的，扣除合同应付款的1%作为违约金；再行限期整改，仍不合格的，扣除合同应付款的5%作为违约金。在规定时间内，成交人拒不整改或整改后不合格，采购人有权终止合同，由成交人自行负责所有费用。成交人应向采购人承担合同总额20%的违约金，并赔偿由此给采购人造成的全部损失。</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w:t>
      </w:r>
      <w:r>
        <w:rPr>
          <w:rFonts w:hint="eastAsia" w:ascii="宋体"/>
          <w:sz w:val="24"/>
          <w:lang w:eastAsia="zh-CN"/>
        </w:rPr>
        <w:t>六</w:t>
      </w:r>
      <w:r>
        <w:rPr>
          <w:rFonts w:hint="eastAsia" w:ascii="宋体"/>
          <w:sz w:val="24"/>
        </w:rPr>
        <w:t>）质量管理要求</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1.成交人应按照有关标准、规范和采购人的要求开展工作。采购人有权对成交人的工作质量进行抽查复核，成交人必须配合采购人的抽查复核工作。</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2.成交人必须将有关资料及工作成果报采购人，采购人根据工作成果及实际情况向成交人下达有关文件。</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3.成交人不得将采购人提供的有关资料及工作成果通过任何方式向第三方透露，应对审查有关的技术和商业资料进行保密，未经采购人同意，不得向第三方透露，成交人实施项目的一切程序都应符合国家安全、保密的有关规定和标准。</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4.正式开展工作前，成交人要制定疫木焚烧或粉碎方案，并按要求进行审批和备案后方可进行。</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5.成交人需严格遵照技术要求实施除治作业，如有违反，采购人有权通过扣除应付款的方式予以处罚；造成疫木流失或引发森林火灾的，还需承担相应的经济、行政、刑事等法律法规责任。</w:t>
      </w:r>
    </w:p>
    <w:p>
      <w:pPr>
        <w:pageBreakBefore w:val="0"/>
        <w:widowControl w:val="0"/>
        <w:kinsoku/>
        <w:wordWrap/>
        <w:overflowPunct/>
        <w:topLinePunct w:val="0"/>
        <w:bidi w:val="0"/>
        <w:spacing w:line="560" w:lineRule="exact"/>
        <w:ind w:left="551"/>
        <w:textAlignment w:val="auto"/>
        <w:rPr>
          <w:rFonts w:ascii="宋体" w:hAnsi="宋体"/>
          <w:b/>
          <w:kern w:val="0"/>
          <w:sz w:val="24"/>
        </w:rPr>
      </w:pPr>
      <w:r>
        <w:rPr>
          <w:rFonts w:hint="eastAsia" w:ascii="宋体" w:hAnsi="宋体"/>
          <w:b/>
          <w:kern w:val="0"/>
          <w:sz w:val="24"/>
          <w:lang w:eastAsia="zh-CN"/>
        </w:rPr>
        <w:t>二</w:t>
      </w:r>
      <w:r>
        <w:rPr>
          <w:rFonts w:hint="eastAsia" w:ascii="宋体" w:hAnsi="宋体"/>
          <w:b/>
          <w:kern w:val="0"/>
          <w:sz w:val="24"/>
        </w:rPr>
        <w:t>、项目费用</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本项目采用费用包干方式，本次服务并经验收合格交工完毕所有可能发生的一切费用，包括人工费、辅助材料费、机械、劳保、税金、相关伴随服务合同期间所可能发生的一切费用，以及风险金（由投标人自行测算，中标后在服务期间内不再作调整，包含人员工资上涨、工伤事故等风险)、综合管理费、利润和税费（为完成本项目全部服务工作所产生的全部税费）。</w:t>
      </w:r>
    </w:p>
    <w:p>
      <w:pPr>
        <w:pageBreakBefore w:val="0"/>
        <w:widowControl w:val="0"/>
        <w:kinsoku/>
        <w:wordWrap/>
        <w:overflowPunct/>
        <w:topLinePunct w:val="0"/>
        <w:bidi w:val="0"/>
        <w:spacing w:line="560" w:lineRule="exact"/>
        <w:ind w:firstLine="523"/>
        <w:textAlignment w:val="auto"/>
        <w:rPr>
          <w:rFonts w:ascii="宋体"/>
          <w:sz w:val="24"/>
        </w:rPr>
      </w:pPr>
      <w:bookmarkStart w:id="5" w:name="_Toc89783404"/>
      <w:r>
        <w:rPr>
          <w:rFonts w:hint="eastAsia" w:ascii="宋体"/>
          <w:sz w:val="24"/>
        </w:rPr>
        <w:t>成交人在服务期限内，应严格按照《劳动法》的规定用工，签订用工劳务合同，并按规定为工人购买人身意外保险及相关的劳动保险，按时支付劳动工资；服务期间发生的一切违反《劳动法》的行为或安全责任事故或造成第三者伤害责任的，均由成交人承担。</w:t>
      </w:r>
      <w:bookmarkEnd w:id="5"/>
    </w:p>
    <w:p>
      <w:pPr>
        <w:pStyle w:val="2"/>
        <w:pageBreakBefore w:val="0"/>
        <w:widowControl w:val="0"/>
        <w:kinsoku/>
        <w:wordWrap/>
        <w:overflowPunct/>
        <w:topLinePunct w:val="0"/>
        <w:bidi w:val="0"/>
        <w:spacing w:line="560" w:lineRule="exact"/>
        <w:ind w:firstLine="482" w:firstLineChars="200"/>
        <w:textAlignment w:val="auto"/>
        <w:rPr>
          <w:rFonts w:asciiTheme="minorEastAsia" w:hAnsiTheme="minorEastAsia" w:eastAsiaTheme="minorEastAsia"/>
          <w:b/>
          <w:bCs/>
          <w:sz w:val="24"/>
          <w:szCs w:val="21"/>
        </w:rPr>
      </w:pPr>
      <w:r>
        <w:rPr>
          <w:rFonts w:hint="eastAsia" w:asciiTheme="minorEastAsia" w:hAnsiTheme="minorEastAsia" w:eastAsiaTheme="minorEastAsia"/>
          <w:b/>
          <w:bCs/>
          <w:sz w:val="24"/>
          <w:szCs w:val="21"/>
          <w:lang w:eastAsia="zh-CN"/>
        </w:rPr>
        <w:t>三</w:t>
      </w:r>
      <w:r>
        <w:rPr>
          <w:rFonts w:hint="eastAsia" w:asciiTheme="minorEastAsia" w:hAnsiTheme="minorEastAsia" w:eastAsiaTheme="minorEastAsia"/>
          <w:b/>
          <w:bCs/>
          <w:sz w:val="24"/>
          <w:szCs w:val="21"/>
        </w:rPr>
        <w:t>、投标保证金</w:t>
      </w:r>
    </w:p>
    <w:p>
      <w:pPr>
        <w:pStyle w:val="2"/>
        <w:pageBreakBefore w:val="0"/>
        <w:widowControl w:val="0"/>
        <w:kinsoku/>
        <w:wordWrap/>
        <w:overflowPunct/>
        <w:topLinePunct w:val="0"/>
        <w:bidi w:val="0"/>
        <w:spacing w:line="560" w:lineRule="exact"/>
        <w:ind w:firstLine="480" w:firstLineChars="200"/>
        <w:textAlignment w:val="auto"/>
        <w:rPr>
          <w:rFonts w:asciiTheme="minorEastAsia" w:hAnsiTheme="minorEastAsia" w:eastAsiaTheme="minorEastAsia"/>
          <w:sz w:val="24"/>
          <w:szCs w:val="21"/>
        </w:rPr>
      </w:pPr>
      <w:r>
        <w:rPr>
          <w:rFonts w:hint="eastAsia" w:asciiTheme="minorEastAsia" w:hAnsiTheme="minorEastAsia" w:eastAsiaTheme="minorEastAsia"/>
          <w:sz w:val="24"/>
          <w:szCs w:val="21"/>
        </w:rPr>
        <w:t>本项目不要求缴纳投标保证金。</w:t>
      </w:r>
    </w:p>
    <w:p>
      <w:pPr>
        <w:pageBreakBefore w:val="0"/>
        <w:widowControl w:val="0"/>
        <w:kinsoku/>
        <w:wordWrap/>
        <w:overflowPunct/>
        <w:topLinePunct w:val="0"/>
        <w:bidi w:val="0"/>
        <w:spacing w:line="560" w:lineRule="exact"/>
        <w:ind w:left="551"/>
        <w:textAlignment w:val="auto"/>
        <w:rPr>
          <w:rFonts w:hint="eastAsia" w:hAnsi="宋体" w:eastAsia="宋体"/>
          <w:b/>
          <w:bCs/>
          <w:kern w:val="0"/>
          <w:sz w:val="24"/>
          <w:lang w:eastAsia="zh-CN"/>
        </w:rPr>
      </w:pPr>
      <w:bookmarkStart w:id="6" w:name="_Toc89783395"/>
      <w:r>
        <w:rPr>
          <w:rFonts w:hint="eastAsia" w:hAnsi="宋体"/>
          <w:b/>
          <w:bCs/>
          <w:kern w:val="0"/>
          <w:sz w:val="24"/>
          <w:lang w:eastAsia="zh-CN"/>
        </w:rPr>
        <w:t>四</w:t>
      </w:r>
      <w:r>
        <w:rPr>
          <w:rFonts w:hint="eastAsia" w:hAnsi="宋体"/>
          <w:b/>
          <w:bCs/>
          <w:kern w:val="0"/>
          <w:sz w:val="24"/>
        </w:rPr>
        <w:t>、履约保证</w:t>
      </w:r>
      <w:bookmarkEnd w:id="6"/>
      <w:r>
        <w:rPr>
          <w:rFonts w:hint="eastAsia" w:hAnsi="宋体"/>
          <w:b/>
          <w:bCs/>
          <w:kern w:val="0"/>
          <w:sz w:val="24"/>
          <w:lang w:eastAsia="zh-CN"/>
        </w:rPr>
        <w:t>金</w:t>
      </w:r>
    </w:p>
    <w:p>
      <w:pPr>
        <w:pageBreakBefore w:val="0"/>
        <w:widowControl w:val="0"/>
        <w:kinsoku/>
        <w:wordWrap/>
        <w:overflowPunct/>
        <w:topLinePunct w:val="0"/>
        <w:bidi w:val="0"/>
        <w:spacing w:line="560" w:lineRule="exact"/>
        <w:ind w:firstLine="523"/>
        <w:textAlignment w:val="auto"/>
        <w:rPr>
          <w:rFonts w:hint="eastAsia" w:ascii="宋体" w:eastAsia="宋体"/>
          <w:sz w:val="24"/>
          <w:lang w:eastAsia="zh-CN"/>
        </w:rPr>
      </w:pPr>
      <w:r>
        <w:rPr>
          <w:rFonts w:hint="eastAsia" w:ascii="宋体"/>
          <w:sz w:val="24"/>
          <w:lang w:eastAsia="zh-CN"/>
        </w:rPr>
        <w:t>以下两种方式任选其一。</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w:t>
      </w:r>
      <w:r>
        <w:rPr>
          <w:rFonts w:hint="eastAsia" w:ascii="宋体"/>
          <w:sz w:val="24"/>
          <w:lang w:eastAsia="zh-CN"/>
        </w:rPr>
        <w:t>一</w:t>
      </w:r>
      <w:r>
        <w:rPr>
          <w:rFonts w:hint="eastAsia" w:ascii="宋体"/>
          <w:sz w:val="24"/>
        </w:rPr>
        <w:t>）</w:t>
      </w:r>
      <w:r>
        <w:rPr>
          <w:rFonts w:hint="eastAsia" w:ascii="宋体"/>
          <w:sz w:val="24"/>
          <w:lang w:eastAsia="zh-CN"/>
        </w:rPr>
        <w:t>现金</w:t>
      </w:r>
      <w:r>
        <w:rPr>
          <w:rFonts w:hint="eastAsia" w:ascii="宋体"/>
          <w:sz w:val="24"/>
        </w:rPr>
        <w:t>缴纳</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1、中标的</w:t>
      </w:r>
      <w:r>
        <w:rPr>
          <w:rFonts w:hint="eastAsia" w:ascii="宋体"/>
          <w:sz w:val="24"/>
          <w:lang w:eastAsia="zh-CN"/>
        </w:rPr>
        <w:t>承包</w:t>
      </w:r>
      <w:r>
        <w:rPr>
          <w:rFonts w:hint="eastAsia" w:ascii="宋体"/>
          <w:sz w:val="24"/>
        </w:rPr>
        <w:t>商，须按本项目规定的保证金数额进行缴纳，由</w:t>
      </w:r>
      <w:r>
        <w:rPr>
          <w:rFonts w:hint="eastAsia" w:ascii="宋体"/>
          <w:sz w:val="24"/>
          <w:lang w:eastAsia="zh-CN"/>
        </w:rPr>
        <w:t>承包</w:t>
      </w:r>
      <w:r>
        <w:rPr>
          <w:rFonts w:hint="eastAsia" w:ascii="宋体"/>
          <w:sz w:val="24"/>
        </w:rPr>
        <w:t>商从其基本账户将保证金汇至重庆市江北区五宝镇政府的账号上，成交</w:t>
      </w:r>
      <w:r>
        <w:rPr>
          <w:rFonts w:hint="eastAsia" w:ascii="宋体"/>
          <w:sz w:val="24"/>
          <w:lang w:eastAsia="zh-CN"/>
        </w:rPr>
        <w:t>承包</w:t>
      </w:r>
      <w:r>
        <w:rPr>
          <w:rFonts w:hint="eastAsia" w:ascii="宋体"/>
          <w:sz w:val="24"/>
        </w:rPr>
        <w:t>商应在领取成交通知书后5个工作日内向采购单位缴纳成交金额10%的履约保证金，未按时缴纳的，采购单位有权取消其成交资格。</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2、</w:t>
      </w:r>
      <w:r>
        <w:rPr>
          <w:rFonts w:hint="eastAsia" w:ascii="宋体"/>
          <w:sz w:val="24"/>
          <w:lang w:eastAsia="zh-CN"/>
        </w:rPr>
        <w:t>承包</w:t>
      </w:r>
      <w:r>
        <w:rPr>
          <w:rFonts w:hint="eastAsia" w:ascii="宋体"/>
          <w:sz w:val="24"/>
        </w:rPr>
        <w:t>商应按照项目账户递交保证金。</w:t>
      </w:r>
    </w:p>
    <w:p>
      <w:pPr>
        <w:pStyle w:val="7"/>
        <w:pageBreakBefore w:val="0"/>
        <w:widowControl w:val="0"/>
        <w:kinsoku/>
        <w:wordWrap/>
        <w:overflowPunct/>
        <w:topLinePunct w:val="0"/>
        <w:bidi w:val="0"/>
        <w:snapToGrid w:val="0"/>
        <w:spacing w:line="560" w:lineRule="exact"/>
        <w:ind w:firstLine="523" w:firstLineChars="218"/>
        <w:jc w:val="left"/>
        <w:textAlignment w:val="auto"/>
        <w:rPr>
          <w:sz w:val="24"/>
        </w:rPr>
      </w:pPr>
      <w:r>
        <w:rPr>
          <w:rFonts w:hint="eastAsia"/>
          <w:sz w:val="24"/>
        </w:rPr>
        <w:t>账户名称:重庆市江北区五宝镇人民政府</w:t>
      </w:r>
    </w:p>
    <w:p>
      <w:pPr>
        <w:pStyle w:val="7"/>
        <w:pageBreakBefore w:val="0"/>
        <w:widowControl w:val="0"/>
        <w:kinsoku/>
        <w:wordWrap/>
        <w:overflowPunct/>
        <w:topLinePunct w:val="0"/>
        <w:bidi w:val="0"/>
        <w:snapToGrid w:val="0"/>
        <w:spacing w:line="560" w:lineRule="exact"/>
        <w:ind w:firstLine="523" w:firstLineChars="218"/>
        <w:jc w:val="left"/>
        <w:textAlignment w:val="auto"/>
        <w:rPr>
          <w:sz w:val="24"/>
        </w:rPr>
      </w:pPr>
      <w:r>
        <w:rPr>
          <w:rFonts w:hint="eastAsia"/>
          <w:sz w:val="24"/>
        </w:rPr>
        <w:t>银行账号:0207010120010000326</w:t>
      </w:r>
    </w:p>
    <w:p>
      <w:pPr>
        <w:pStyle w:val="7"/>
        <w:pageBreakBefore w:val="0"/>
        <w:widowControl w:val="0"/>
        <w:kinsoku/>
        <w:wordWrap/>
        <w:overflowPunct/>
        <w:topLinePunct w:val="0"/>
        <w:bidi w:val="0"/>
        <w:snapToGrid w:val="0"/>
        <w:spacing w:line="560" w:lineRule="exact"/>
        <w:ind w:firstLine="523" w:firstLineChars="218"/>
        <w:jc w:val="left"/>
        <w:textAlignment w:val="auto"/>
        <w:rPr>
          <w:sz w:val="24"/>
        </w:rPr>
      </w:pPr>
      <w:r>
        <w:rPr>
          <w:rFonts w:hint="eastAsia"/>
          <w:sz w:val="24"/>
        </w:rPr>
        <w:t>开户行：重庆农商行江北支行五宝分理处</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（1）</w:t>
      </w:r>
      <w:r>
        <w:rPr>
          <w:rFonts w:hint="eastAsia" w:ascii="宋体"/>
          <w:sz w:val="24"/>
          <w:lang w:eastAsia="zh-CN"/>
        </w:rPr>
        <w:t>承包</w:t>
      </w:r>
      <w:r>
        <w:rPr>
          <w:rFonts w:hint="eastAsia" w:ascii="宋体"/>
          <w:sz w:val="24"/>
        </w:rPr>
        <w:t>商在银行转账（电汇）时，须充分考虑银行转账（电汇）的时间差风险，如同城转账、异地转账或汇款、跨行转账或电汇的时间要求。</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（2）</w:t>
      </w:r>
      <w:r>
        <w:rPr>
          <w:rFonts w:hint="eastAsia" w:ascii="宋体"/>
          <w:sz w:val="24"/>
          <w:lang w:eastAsia="zh-CN"/>
        </w:rPr>
        <w:t>承包</w:t>
      </w:r>
      <w:r>
        <w:rPr>
          <w:rFonts w:hint="eastAsia" w:ascii="宋体"/>
          <w:sz w:val="24"/>
        </w:rPr>
        <w:t>商在递交保证金时，到款账户为上述指定的保证金专用账户，来款账户必须为本公司基本账户。</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3、如有下列情况之一，作放弃处理：</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（1）不是从企业基本帐户转入的；</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（2）履约保证金无法进行到帐认定的；</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（3）所缴纳的保证金金额与采购文件规定的金额不相符的。</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4、履约保证金是否有效由五宝镇人民政府根据各</w:t>
      </w:r>
      <w:r>
        <w:rPr>
          <w:rFonts w:hint="eastAsia" w:ascii="宋体"/>
          <w:sz w:val="24"/>
          <w:lang w:eastAsia="zh-CN"/>
        </w:rPr>
        <w:t>承包</w:t>
      </w:r>
      <w:r>
        <w:rPr>
          <w:rFonts w:hint="eastAsia" w:ascii="宋体"/>
          <w:sz w:val="24"/>
        </w:rPr>
        <w:t>商缴纳保证金到账账户、金额、到账时间提交给采购小组认定。</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lang w:val="en-US" w:eastAsia="zh-CN"/>
        </w:rPr>
        <w:t>5、</w:t>
      </w:r>
      <w:r>
        <w:rPr>
          <w:rFonts w:hint="eastAsia" w:ascii="宋体"/>
          <w:sz w:val="24"/>
        </w:rPr>
        <w:t>履约保证</w:t>
      </w:r>
      <w:r>
        <w:rPr>
          <w:rFonts w:hint="eastAsia" w:ascii="宋体"/>
          <w:sz w:val="24"/>
          <w:lang w:eastAsia="zh-CN"/>
        </w:rPr>
        <w:t>金</w:t>
      </w:r>
      <w:r>
        <w:rPr>
          <w:rFonts w:hint="eastAsia" w:ascii="宋体"/>
          <w:sz w:val="24"/>
        </w:rPr>
        <w:t>退还</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rPr>
        <w:t>合同履行完毕并经采购单位验收合格后10个工作日内退还履约保证金。</w:t>
      </w:r>
    </w:p>
    <w:p>
      <w:pPr>
        <w:pageBreakBefore w:val="0"/>
        <w:widowControl w:val="0"/>
        <w:kinsoku/>
        <w:wordWrap/>
        <w:overflowPunct/>
        <w:topLinePunct w:val="0"/>
        <w:bidi w:val="0"/>
        <w:spacing w:line="560" w:lineRule="exact"/>
        <w:ind w:firstLine="523"/>
        <w:textAlignment w:val="auto"/>
        <w:rPr>
          <w:rFonts w:hint="eastAsia" w:ascii="宋体" w:eastAsia="宋体"/>
          <w:sz w:val="24"/>
          <w:lang w:eastAsia="zh-CN"/>
        </w:rPr>
      </w:pPr>
      <w:r>
        <w:rPr>
          <w:rFonts w:hint="eastAsia" w:ascii="宋体"/>
          <w:sz w:val="24"/>
        </w:rPr>
        <w:t>（</w:t>
      </w:r>
      <w:r>
        <w:rPr>
          <w:rFonts w:hint="eastAsia" w:ascii="宋体"/>
          <w:sz w:val="24"/>
          <w:lang w:eastAsia="zh-CN"/>
        </w:rPr>
        <w:t>二</w:t>
      </w:r>
      <w:r>
        <w:rPr>
          <w:rFonts w:hint="eastAsia" w:ascii="宋体"/>
          <w:sz w:val="24"/>
        </w:rPr>
        <w:t>）</w:t>
      </w:r>
      <w:r>
        <w:rPr>
          <w:rFonts w:hint="eastAsia" w:ascii="宋体"/>
          <w:sz w:val="24"/>
          <w:lang w:eastAsia="zh-CN"/>
        </w:rPr>
        <w:t>纸质保函或电子保函</w:t>
      </w:r>
    </w:p>
    <w:p>
      <w:pPr>
        <w:pageBreakBefore w:val="0"/>
        <w:widowControl w:val="0"/>
        <w:kinsoku/>
        <w:wordWrap/>
        <w:overflowPunct/>
        <w:topLinePunct w:val="0"/>
        <w:bidi w:val="0"/>
        <w:spacing w:line="560" w:lineRule="exact"/>
        <w:ind w:firstLine="523"/>
        <w:textAlignment w:val="auto"/>
        <w:rPr>
          <w:rFonts w:hint="default" w:ascii="宋体"/>
          <w:sz w:val="24"/>
          <w:lang w:val="en-US"/>
        </w:rPr>
      </w:pPr>
      <w:r>
        <w:rPr>
          <w:rFonts w:hint="eastAsia" w:ascii="宋体"/>
          <w:sz w:val="24"/>
          <w:lang w:eastAsia="zh-CN"/>
        </w:rPr>
        <w:t>根据《</w:t>
      </w:r>
      <w:r>
        <w:rPr>
          <w:rFonts w:hint="eastAsia" w:ascii="宋体"/>
          <w:sz w:val="24"/>
        </w:rPr>
        <w:t>重庆市财政局</w:t>
      </w:r>
      <w:r>
        <w:rPr>
          <w:rFonts w:hint="eastAsia" w:ascii="宋体"/>
          <w:sz w:val="24"/>
          <w:lang w:val="en-US" w:eastAsia="zh-CN"/>
        </w:rPr>
        <w:t>&lt;</w:t>
      </w:r>
      <w:r>
        <w:rPr>
          <w:rFonts w:hint="eastAsia" w:ascii="宋体"/>
          <w:sz w:val="24"/>
        </w:rPr>
        <w:t>关于开展政府采购保函业务的通知</w:t>
      </w:r>
      <w:r>
        <w:rPr>
          <w:rFonts w:hint="eastAsia" w:ascii="宋体"/>
          <w:sz w:val="24"/>
          <w:lang w:val="en-US" w:eastAsia="zh-CN"/>
        </w:rPr>
        <w:t>&gt;</w:t>
      </w:r>
      <w:r>
        <w:rPr>
          <w:rFonts w:hint="eastAsia" w:ascii="宋体"/>
          <w:sz w:val="24"/>
          <w:lang w:eastAsia="zh-CN"/>
        </w:rPr>
        <w:t>》</w:t>
      </w:r>
      <w:r>
        <w:rPr>
          <w:rFonts w:hint="eastAsia" w:ascii="宋体"/>
          <w:sz w:val="24"/>
          <w:lang w:val="en-US" w:eastAsia="zh-CN"/>
        </w:rPr>
        <w:t>(</w:t>
      </w:r>
      <w:r>
        <w:rPr>
          <w:rFonts w:hint="eastAsia" w:ascii="宋体"/>
          <w:sz w:val="24"/>
          <w:lang w:eastAsia="zh-CN"/>
        </w:rPr>
        <w:t>渝财采购[2023]7号</w:t>
      </w:r>
      <w:r>
        <w:rPr>
          <w:rFonts w:hint="eastAsia" w:ascii="宋体"/>
          <w:sz w:val="24"/>
          <w:lang w:val="en-US" w:eastAsia="zh-CN"/>
        </w:rPr>
        <w:t>)精神，可使用保函替代现金缴纳。</w:t>
      </w:r>
    </w:p>
    <w:p>
      <w:pPr>
        <w:pageBreakBefore w:val="0"/>
        <w:widowControl w:val="0"/>
        <w:kinsoku/>
        <w:wordWrap/>
        <w:overflowPunct/>
        <w:topLinePunct w:val="0"/>
        <w:bidi w:val="0"/>
        <w:spacing w:line="560" w:lineRule="exact"/>
        <w:ind w:left="551"/>
        <w:textAlignment w:val="auto"/>
        <w:rPr>
          <w:rFonts w:hint="eastAsia" w:ascii="宋体" w:hAnsi="宋体"/>
          <w:b/>
          <w:kern w:val="0"/>
          <w:sz w:val="24"/>
          <w:lang w:eastAsia="zh-CN"/>
        </w:rPr>
      </w:pPr>
      <w:r>
        <w:rPr>
          <w:rFonts w:hint="eastAsia" w:ascii="宋体" w:hAnsi="宋体"/>
          <w:b/>
          <w:kern w:val="0"/>
          <w:sz w:val="24"/>
          <w:lang w:eastAsia="zh-CN"/>
        </w:rPr>
        <w:t>五、农民工工资保证金</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lang w:eastAsia="zh-CN"/>
        </w:rPr>
        <w:t>（一）</w:t>
      </w:r>
      <w:r>
        <w:rPr>
          <w:rFonts w:hint="eastAsia" w:ascii="宋体"/>
          <w:sz w:val="24"/>
        </w:rPr>
        <w:t>保证金金额：中选价的2%。</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lang w:eastAsia="zh-CN"/>
        </w:rPr>
        <w:t>（二）</w:t>
      </w:r>
      <w:r>
        <w:rPr>
          <w:rFonts w:hint="eastAsia" w:ascii="宋体"/>
          <w:sz w:val="24"/>
        </w:rPr>
        <w:t>提交方式：两种方式任选其一</w:t>
      </w:r>
      <w:r>
        <w:rPr>
          <w:rFonts w:hint="eastAsia" w:ascii="宋体"/>
          <w:sz w:val="24"/>
          <w:lang w:eastAsia="zh-CN"/>
        </w:rPr>
        <w:t>，</w:t>
      </w:r>
      <w:r>
        <w:rPr>
          <w:rFonts w:hint="eastAsia" w:ascii="宋体"/>
          <w:sz w:val="24"/>
          <w:lang w:val="en-US" w:eastAsia="zh-CN"/>
        </w:rPr>
        <w:t>1、</w:t>
      </w:r>
      <w:r>
        <w:rPr>
          <w:rFonts w:hint="eastAsia" w:ascii="宋体"/>
          <w:sz w:val="24"/>
        </w:rPr>
        <w:t>转帐支票或电汇</w:t>
      </w:r>
      <w:r>
        <w:rPr>
          <w:rFonts w:hint="eastAsia" w:ascii="宋体"/>
          <w:sz w:val="24"/>
          <w:lang w:eastAsia="zh-CN"/>
        </w:rPr>
        <w:t>；</w:t>
      </w:r>
      <w:r>
        <w:rPr>
          <w:rFonts w:hint="eastAsia" w:ascii="宋体"/>
          <w:sz w:val="24"/>
          <w:lang w:val="en-US" w:eastAsia="zh-CN"/>
        </w:rPr>
        <w:t>2、使用保函替代现金缴纳</w:t>
      </w:r>
      <w:r>
        <w:rPr>
          <w:rFonts w:hint="eastAsia" w:ascii="宋体"/>
          <w:sz w:val="24"/>
        </w:rPr>
        <w:t>。</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lang w:eastAsia="zh-CN"/>
        </w:rPr>
        <w:t>（三）</w:t>
      </w:r>
      <w:r>
        <w:rPr>
          <w:rFonts w:hint="eastAsia" w:ascii="宋体"/>
          <w:sz w:val="24"/>
        </w:rPr>
        <w:t>提交时间：中选人收到中选通知书后5个工作日内按重庆市江北区人力社保部门的相关规定提交农民工保证金。若未按时提交，发包人不予签订合同并有权取消其中选资格。</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lang w:eastAsia="zh-CN"/>
        </w:rPr>
        <w:t>（四）</w:t>
      </w:r>
      <w:r>
        <w:rPr>
          <w:rFonts w:hint="eastAsia" w:ascii="宋体"/>
          <w:sz w:val="24"/>
        </w:rPr>
        <w:t>退还方式：本</w:t>
      </w:r>
      <w:r>
        <w:rPr>
          <w:rFonts w:hint="eastAsia" w:ascii="宋体"/>
          <w:sz w:val="24"/>
          <w:lang w:eastAsia="zh-CN"/>
        </w:rPr>
        <w:t>项目</w:t>
      </w:r>
      <w:r>
        <w:rPr>
          <w:rFonts w:hint="eastAsia" w:ascii="宋体"/>
          <w:sz w:val="24"/>
        </w:rPr>
        <w:t>验收合格后，按江北区人力社保部门的相关规定办理返还。</w:t>
      </w:r>
    </w:p>
    <w:p>
      <w:pPr>
        <w:pageBreakBefore w:val="0"/>
        <w:widowControl w:val="0"/>
        <w:kinsoku/>
        <w:wordWrap/>
        <w:overflowPunct/>
        <w:topLinePunct w:val="0"/>
        <w:bidi w:val="0"/>
        <w:spacing w:line="560" w:lineRule="exact"/>
        <w:ind w:firstLine="523"/>
        <w:textAlignment w:val="auto"/>
        <w:rPr>
          <w:rFonts w:hint="eastAsia" w:ascii="宋体"/>
          <w:sz w:val="24"/>
        </w:rPr>
      </w:pPr>
      <w:r>
        <w:rPr>
          <w:rFonts w:hint="eastAsia" w:ascii="宋体"/>
          <w:sz w:val="24"/>
          <w:lang w:eastAsia="zh-CN"/>
        </w:rPr>
        <w:t>（五）</w:t>
      </w:r>
      <w:r>
        <w:rPr>
          <w:rFonts w:hint="eastAsia" w:ascii="宋体"/>
          <w:sz w:val="24"/>
        </w:rPr>
        <w:t>为了减少由于拖欠农民工工资引起的停窝工现象，在支付施工单位</w:t>
      </w:r>
      <w:r>
        <w:rPr>
          <w:rFonts w:hint="eastAsia" w:ascii="宋体"/>
          <w:sz w:val="24"/>
          <w:lang w:eastAsia="zh-CN"/>
        </w:rPr>
        <w:t>项目</w:t>
      </w:r>
      <w:r>
        <w:rPr>
          <w:rFonts w:hint="eastAsia" w:ascii="宋体"/>
          <w:sz w:val="24"/>
        </w:rPr>
        <w:t>款时，农民工工资支付参照《重庆市城乡建设委员会、中国人民银行重庆营业管理部、中国银行行业监督管理委员会重庆监管局关于建筑领域实施农民工工资专用账户管理及银行代发制度（试行）的通知》渝建发〔2017〕13号文执行、《工程建设领域农民工工资保证金规定》的通知（人社部发〔2021〕65号）、重庆市住房和城乡建设委员会《关于调整市政及机电安装工程农民工工资专用账户人工费拨付比例有关事宜的通知》（渝建管〔2021〕211号）执行。</w:t>
      </w:r>
    </w:p>
    <w:p>
      <w:pPr>
        <w:pageBreakBefore w:val="0"/>
        <w:widowControl w:val="0"/>
        <w:kinsoku/>
        <w:wordWrap/>
        <w:overflowPunct/>
        <w:topLinePunct w:val="0"/>
        <w:bidi w:val="0"/>
        <w:spacing w:line="560" w:lineRule="exact"/>
        <w:ind w:left="551"/>
        <w:textAlignment w:val="auto"/>
        <w:rPr>
          <w:rFonts w:ascii="宋体" w:hAnsi="宋体"/>
          <w:b/>
          <w:kern w:val="0"/>
          <w:sz w:val="24"/>
        </w:rPr>
      </w:pPr>
      <w:bookmarkStart w:id="7" w:name="_Toc89783405"/>
      <w:bookmarkStart w:id="8" w:name="_Toc344475122"/>
      <w:r>
        <w:rPr>
          <w:rFonts w:hint="eastAsia" w:ascii="宋体" w:hAnsi="宋体"/>
          <w:b/>
          <w:kern w:val="0"/>
          <w:sz w:val="24"/>
          <w:lang w:eastAsia="zh-CN"/>
        </w:rPr>
        <w:t>六</w:t>
      </w:r>
      <w:r>
        <w:rPr>
          <w:rFonts w:hint="eastAsia" w:ascii="宋体" w:hAnsi="宋体"/>
          <w:b/>
          <w:kern w:val="0"/>
          <w:sz w:val="24"/>
        </w:rPr>
        <w:t>、付款方式</w:t>
      </w:r>
      <w:bookmarkEnd w:id="7"/>
      <w:bookmarkEnd w:id="8"/>
    </w:p>
    <w:p>
      <w:pPr>
        <w:pageBreakBefore w:val="0"/>
        <w:widowControl w:val="0"/>
        <w:kinsoku/>
        <w:wordWrap/>
        <w:overflowPunct/>
        <w:topLinePunct w:val="0"/>
        <w:bidi w:val="0"/>
        <w:spacing w:line="560" w:lineRule="exact"/>
        <w:ind w:firstLine="523"/>
        <w:textAlignment w:val="auto"/>
        <w:rPr>
          <w:rFonts w:ascii="宋体"/>
          <w:sz w:val="24"/>
        </w:rPr>
      </w:pPr>
      <w:bookmarkStart w:id="9" w:name="_Toc89783406"/>
      <w:bookmarkStart w:id="10" w:name="_Toc344475123"/>
      <w:bookmarkStart w:id="11" w:name="_Toc67060694"/>
      <w:r>
        <w:rPr>
          <w:rFonts w:hint="eastAsia" w:ascii="宋体"/>
          <w:sz w:val="24"/>
        </w:rPr>
        <w:t>经镇级检查验收合格后，收到成交人正规发票后10个工作日内按合同总额的70%支付给成交人；区级、市级检查考核合格后，收到成交人正规发票后10个工作日内将剩余合同总额的30%和履约保证金支付给成交人（不计息）。</w:t>
      </w:r>
      <w:bookmarkEnd w:id="9"/>
    </w:p>
    <w:bookmarkEnd w:id="10"/>
    <w:bookmarkEnd w:id="11"/>
    <w:p>
      <w:pPr>
        <w:pageBreakBefore w:val="0"/>
        <w:widowControl w:val="0"/>
        <w:kinsoku/>
        <w:wordWrap/>
        <w:overflowPunct/>
        <w:topLinePunct w:val="0"/>
        <w:bidi w:val="0"/>
        <w:spacing w:line="560" w:lineRule="exact"/>
        <w:ind w:left="551"/>
        <w:textAlignment w:val="auto"/>
        <w:rPr>
          <w:rFonts w:ascii="宋体" w:hAnsi="宋体"/>
          <w:b/>
          <w:kern w:val="0"/>
          <w:sz w:val="24"/>
        </w:rPr>
      </w:pPr>
      <w:bookmarkStart w:id="12" w:name="_Toc344475124"/>
      <w:bookmarkStart w:id="13" w:name="_Toc89783408"/>
      <w:r>
        <w:rPr>
          <w:rFonts w:hint="eastAsia" w:ascii="宋体" w:hAnsi="宋体"/>
          <w:b/>
          <w:kern w:val="0"/>
          <w:sz w:val="24"/>
          <w:lang w:eastAsia="zh-CN"/>
        </w:rPr>
        <w:t>七</w:t>
      </w:r>
      <w:r>
        <w:rPr>
          <w:rFonts w:hint="eastAsia" w:ascii="宋体" w:hAnsi="宋体"/>
          <w:b/>
          <w:kern w:val="0"/>
          <w:sz w:val="24"/>
        </w:rPr>
        <w:t>、</w:t>
      </w:r>
      <w:bookmarkEnd w:id="12"/>
      <w:bookmarkStart w:id="14" w:name="_Toc344475125"/>
      <w:r>
        <w:rPr>
          <w:rFonts w:hint="eastAsia" w:ascii="宋体" w:hAnsi="宋体"/>
          <w:b/>
          <w:kern w:val="0"/>
          <w:sz w:val="24"/>
        </w:rPr>
        <w:t>其他商务要求内容</w:t>
      </w:r>
      <w:bookmarkEnd w:id="13"/>
    </w:p>
    <w:bookmarkEnd w:id="14"/>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1、成交人在服务过程中，违反采购文件的实质性内容，或不按服务合同履行职责的，一经查实，则视情况暂停或终止合同</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2、成交人提供评估报告及工作成果不符合实际情况，一经查实，视情节轻重，给予警告并限期整改。情节严重或经整改仍达不到要求的，采购人将终止服务合同。</w:t>
      </w:r>
    </w:p>
    <w:p>
      <w:pPr>
        <w:pageBreakBefore w:val="0"/>
        <w:widowControl w:val="0"/>
        <w:kinsoku/>
        <w:wordWrap/>
        <w:overflowPunct/>
        <w:topLinePunct w:val="0"/>
        <w:bidi w:val="0"/>
        <w:spacing w:line="560" w:lineRule="exact"/>
        <w:ind w:firstLine="523"/>
        <w:textAlignment w:val="auto"/>
        <w:rPr>
          <w:rFonts w:ascii="宋体"/>
          <w:sz w:val="24"/>
        </w:rPr>
      </w:pPr>
      <w:r>
        <w:rPr>
          <w:rFonts w:hint="eastAsia" w:ascii="宋体"/>
          <w:sz w:val="24"/>
        </w:rPr>
        <w:t>3、采购人接到用户对成交人的投诉，经调查属实的，视情节轻重，予以成交人警告或终止合同。</w:t>
      </w:r>
    </w:p>
    <w:p>
      <w:pPr>
        <w:pStyle w:val="7"/>
        <w:pageBreakBefore w:val="0"/>
        <w:widowControl w:val="0"/>
        <w:kinsoku/>
        <w:wordWrap/>
        <w:overflowPunct/>
        <w:topLinePunct w:val="0"/>
        <w:bidi w:val="0"/>
        <w:spacing w:line="560" w:lineRule="exact"/>
        <w:ind w:right="-56" w:rightChars="-20" w:firstLine="470" w:firstLineChars="196"/>
        <w:textAlignment w:val="auto"/>
        <w:rPr>
          <w:rFonts w:hint="eastAsia" w:ascii="宋体"/>
          <w:sz w:val="24"/>
        </w:rPr>
        <w:sectPr>
          <w:pgSz w:w="11906" w:h="16838"/>
          <w:pgMar w:top="1440" w:right="1800" w:bottom="1440" w:left="1800" w:header="851" w:footer="992" w:gutter="0"/>
          <w:cols w:space="425" w:num="1"/>
          <w:docGrid w:type="lines" w:linePitch="312" w:charSpace="0"/>
        </w:sectPr>
      </w:pPr>
      <w:r>
        <w:rPr>
          <w:rFonts w:hint="eastAsia" w:ascii="宋体"/>
          <w:sz w:val="24"/>
        </w:rPr>
        <w:t>4、成交人利用本项业务之便牟取不正当利益的，一经查实，采购人将单方面解除服务合同。</w:t>
      </w:r>
    </w:p>
    <w:p>
      <w:pPr>
        <w:pStyle w:val="7"/>
        <w:pageBreakBefore w:val="0"/>
        <w:widowControl w:val="0"/>
        <w:kinsoku/>
        <w:wordWrap/>
        <w:overflowPunct/>
        <w:topLinePunct w:val="0"/>
        <w:bidi w:val="0"/>
        <w:spacing w:line="560" w:lineRule="exact"/>
        <w:ind w:right="-56" w:rightChars="-20" w:firstLine="470" w:firstLineChars="196"/>
        <w:textAlignment w:val="auto"/>
        <w:rPr>
          <w:rFonts w:hint="eastAsia" w:ascii="宋体"/>
          <w:sz w:val="24"/>
        </w:rPr>
      </w:pPr>
    </w:p>
    <w:p>
      <w:pPr>
        <w:pStyle w:val="3"/>
        <w:pageBreakBefore w:val="0"/>
        <w:widowControl w:val="0"/>
        <w:kinsoku/>
        <w:wordWrap/>
        <w:overflowPunct/>
        <w:topLinePunct w:val="0"/>
        <w:bidi w:val="0"/>
        <w:spacing w:after="312" w:afterLines="100" w:line="560" w:lineRule="exact"/>
        <w:ind w:right="-56" w:rightChars="-20"/>
        <w:jc w:val="center"/>
        <w:textAlignment w:val="auto"/>
        <w:rPr>
          <w:rFonts w:hint="eastAsia" w:ascii="宋体" w:hAnsi="宋体" w:cs="宋体"/>
          <w:color w:val="000000"/>
          <w:sz w:val="32"/>
          <w:szCs w:val="21"/>
          <w:shd w:val="clear" w:color="auto" w:fill="auto"/>
        </w:rPr>
      </w:pPr>
      <w:bookmarkStart w:id="15" w:name="_Toc23754"/>
      <w:r>
        <w:rPr>
          <w:rFonts w:hint="eastAsia" w:ascii="宋体" w:hAnsi="宋体" w:cs="宋体"/>
          <w:color w:val="000000"/>
          <w:sz w:val="32"/>
          <w:szCs w:val="21"/>
          <w:shd w:val="clear" w:color="auto" w:fill="auto"/>
        </w:rPr>
        <w:t>第三篇 评选办法</w:t>
      </w:r>
      <w:bookmarkEnd w:id="15"/>
    </w:p>
    <w:p>
      <w:pPr>
        <w:keepNext w:val="0"/>
        <w:keepLines w:val="0"/>
        <w:pageBreakBefore w:val="0"/>
        <w:widowControl w:val="0"/>
        <w:kinsoku/>
        <w:wordWrap/>
        <w:overflowPunct/>
        <w:topLinePunct w:val="0"/>
        <w:bidi w:val="0"/>
        <w:spacing w:beforeAutospacing="0" w:afterAutospacing="0" w:line="560" w:lineRule="exact"/>
        <w:ind w:firstLine="472" w:firstLineChars="196"/>
        <w:textAlignment w:val="auto"/>
        <w:rPr>
          <w:rFonts w:ascii="宋体" w:hAnsi="宋体"/>
          <w:b/>
          <w:kern w:val="0"/>
          <w:sz w:val="24"/>
        </w:rPr>
      </w:pPr>
      <w:r>
        <w:rPr>
          <w:rFonts w:hint="eastAsia" w:ascii="宋体" w:hAnsi="宋体"/>
          <w:b/>
          <w:kern w:val="0"/>
          <w:sz w:val="24"/>
        </w:rPr>
        <w:t>一、评标方法</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lang w:val="en-GB"/>
        </w:rPr>
        <w:t>先进行资格评审，资格检查不合格的不再参与后期</w:t>
      </w:r>
      <w:r>
        <w:rPr>
          <w:rFonts w:hint="eastAsia"/>
          <w:sz w:val="24"/>
          <w:lang w:val="en-GB" w:eastAsia="zh-CN"/>
        </w:rPr>
        <w:t>比选</w:t>
      </w:r>
      <w:r>
        <w:rPr>
          <w:rFonts w:hint="eastAsia"/>
          <w:sz w:val="24"/>
          <w:lang w:val="en-GB"/>
        </w:rPr>
        <w:t>。本项目采用低价中标原则进行比选，评标委员会对资格符合性审查合格的投标单位的报价由高到低排序，最低的排名第一，为第一中标候选人，依此类推。当投标单位的报价相同时，则由投标单位自行确定。评标委员会推排名第一的投标人为第一中标候选人，以此类推，推荐三位中标候选人。评标结果当场宣布并进行公示，公示期</w:t>
      </w:r>
      <w:r>
        <w:rPr>
          <w:rFonts w:hint="eastAsia"/>
          <w:sz w:val="24"/>
          <w:lang w:val="en-US" w:eastAsia="zh-CN"/>
        </w:rPr>
        <w:t>1</w:t>
      </w:r>
      <w:r>
        <w:rPr>
          <w:rFonts w:hint="eastAsia"/>
          <w:sz w:val="24"/>
          <w:lang w:val="en-GB"/>
        </w:rPr>
        <w:t>个工作日，公示期内无投诉或质疑，向候选人发出中标通知书，确定中标单位。</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420"/>
        <w:textAlignment w:val="auto"/>
        <w:rPr>
          <w:rFonts w:ascii="宋体" w:hAnsi="宋体"/>
          <w:b/>
          <w:kern w:val="0"/>
          <w:sz w:val="24"/>
        </w:rPr>
      </w:pPr>
      <w:r>
        <w:rPr>
          <w:rFonts w:hint="eastAsia" w:ascii="宋体" w:hAnsi="宋体"/>
          <w:b/>
          <w:kern w:val="0"/>
          <w:sz w:val="24"/>
        </w:rPr>
        <w:t>二、资格评审</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bookmarkStart w:id="16" w:name="_Toc503890532"/>
      <w:bookmarkStart w:id="17" w:name="_Toc503732469"/>
      <w:r>
        <w:rPr>
          <w:rFonts w:hint="eastAsia"/>
          <w:sz w:val="24"/>
          <w:lang w:val="en-GB"/>
        </w:rPr>
        <w:t>1、营业执照：符合</w:t>
      </w:r>
      <w:r>
        <w:rPr>
          <w:rFonts w:hint="eastAsia"/>
          <w:sz w:val="24"/>
        </w:rPr>
        <w:t>公告</w:t>
      </w:r>
      <w:r>
        <w:rPr>
          <w:rFonts w:hint="eastAsia"/>
          <w:sz w:val="24"/>
          <w:lang w:val="en-GB"/>
        </w:rPr>
        <w:t>要求；</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lang w:val="en-GB"/>
        </w:rPr>
        <w:t>2、资质条件：符合</w:t>
      </w:r>
      <w:r>
        <w:rPr>
          <w:rFonts w:hint="eastAsia"/>
          <w:sz w:val="24"/>
        </w:rPr>
        <w:t>公告</w:t>
      </w:r>
      <w:r>
        <w:rPr>
          <w:rFonts w:hint="eastAsia"/>
          <w:sz w:val="24"/>
          <w:lang w:val="en-GB"/>
        </w:rPr>
        <w:t>要求；</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3</w:t>
      </w:r>
      <w:r>
        <w:rPr>
          <w:rFonts w:hint="eastAsia"/>
          <w:sz w:val="24"/>
          <w:lang w:val="en-GB"/>
        </w:rPr>
        <w:t>、其他要求：符合</w:t>
      </w:r>
      <w:r>
        <w:rPr>
          <w:rFonts w:hint="eastAsia"/>
          <w:sz w:val="24"/>
        </w:rPr>
        <w:t>公告</w:t>
      </w:r>
      <w:r>
        <w:rPr>
          <w:rFonts w:hint="eastAsia"/>
          <w:sz w:val="24"/>
          <w:lang w:val="en-GB"/>
        </w:rPr>
        <w:t>要求；</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4</w:t>
      </w:r>
      <w:r>
        <w:rPr>
          <w:rFonts w:hint="eastAsia"/>
          <w:sz w:val="24"/>
          <w:lang w:val="en-GB"/>
        </w:rPr>
        <w:t>、签字盖章：符合</w:t>
      </w:r>
      <w:r>
        <w:rPr>
          <w:rFonts w:hint="eastAsia"/>
          <w:sz w:val="24"/>
          <w:lang w:val="en-GB" w:eastAsia="zh-CN"/>
        </w:rPr>
        <w:t>比选</w:t>
      </w:r>
      <w:r>
        <w:rPr>
          <w:rFonts w:hint="eastAsia"/>
          <w:sz w:val="24"/>
          <w:lang w:val="en-GB"/>
        </w:rPr>
        <w:t>文件中的签字盖章要求；</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5</w:t>
      </w:r>
      <w:r>
        <w:rPr>
          <w:rFonts w:hint="eastAsia"/>
          <w:sz w:val="24"/>
          <w:lang w:val="en-GB"/>
        </w:rPr>
        <w:t>、竞标文件格式：符合</w:t>
      </w:r>
      <w:r>
        <w:rPr>
          <w:rFonts w:hint="eastAsia"/>
          <w:sz w:val="24"/>
          <w:lang w:val="en-GB" w:eastAsia="zh-CN"/>
        </w:rPr>
        <w:t>比选</w:t>
      </w:r>
      <w:r>
        <w:rPr>
          <w:rFonts w:hint="eastAsia"/>
          <w:sz w:val="24"/>
          <w:lang w:val="en-GB"/>
        </w:rPr>
        <w:t>文件中的格式要求；</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6</w:t>
      </w:r>
      <w:r>
        <w:rPr>
          <w:rFonts w:hint="eastAsia"/>
          <w:sz w:val="24"/>
          <w:lang w:val="en-GB"/>
        </w:rPr>
        <w:t>、其它要求：符合</w:t>
      </w:r>
      <w:r>
        <w:rPr>
          <w:rFonts w:hint="eastAsia"/>
          <w:sz w:val="24"/>
          <w:lang w:val="en-GB" w:eastAsia="zh-CN"/>
        </w:rPr>
        <w:t>比选</w:t>
      </w:r>
      <w:r>
        <w:rPr>
          <w:rFonts w:hint="eastAsia"/>
          <w:sz w:val="24"/>
          <w:lang w:val="en-GB"/>
        </w:rPr>
        <w:t>文件中的其他要求。</w:t>
      </w:r>
    </w:p>
    <w:bookmarkEnd w:id="16"/>
    <w:bookmarkEnd w:id="17"/>
    <w:p>
      <w:pPr>
        <w:pStyle w:val="4"/>
        <w:keepNext w:val="0"/>
        <w:keepLines w:val="0"/>
        <w:pageBreakBefore w:val="0"/>
        <w:widowControl w:val="0"/>
        <w:kinsoku/>
        <w:wordWrap/>
        <w:overflowPunct/>
        <w:topLinePunct w:val="0"/>
        <w:bidi w:val="0"/>
        <w:spacing w:beforeAutospacing="0" w:afterAutospacing="0" w:line="560" w:lineRule="exact"/>
        <w:ind w:firstLine="482" w:firstLineChars="200"/>
        <w:textAlignment w:val="auto"/>
        <w:rPr>
          <w:rFonts w:hint="default"/>
          <w:sz w:val="24"/>
          <w:szCs w:val="24"/>
        </w:rPr>
      </w:pPr>
      <w:bookmarkStart w:id="18" w:name="_Toc399336625"/>
      <w:bookmarkStart w:id="19" w:name="_Toc503890533"/>
      <w:bookmarkStart w:id="20" w:name="_Toc503732470"/>
      <w:r>
        <w:rPr>
          <w:sz w:val="24"/>
          <w:szCs w:val="24"/>
        </w:rPr>
        <w:t>三、无效标、废标条款</w:t>
      </w:r>
      <w:bookmarkEnd w:id="18"/>
      <w:bookmarkEnd w:id="19"/>
      <w:bookmarkEnd w:id="20"/>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lang w:val="en-GB"/>
        </w:rPr>
        <w:t>有以下情况之一的，按无效报名处理：</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1、</w:t>
      </w:r>
      <w:r>
        <w:rPr>
          <w:rFonts w:hint="eastAsia"/>
          <w:sz w:val="24"/>
          <w:lang w:val="en-GB"/>
        </w:rPr>
        <w:t>报名文件组成内容不齐的；</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2、</w:t>
      </w:r>
      <w:r>
        <w:rPr>
          <w:rFonts w:hint="eastAsia"/>
          <w:sz w:val="24"/>
          <w:lang w:val="en-GB"/>
        </w:rPr>
        <w:t>法定代表人或其授权的代理人未按</w:t>
      </w:r>
      <w:r>
        <w:rPr>
          <w:rFonts w:hint="eastAsia"/>
          <w:sz w:val="24"/>
          <w:lang w:val="en-GB" w:eastAsia="zh-CN"/>
        </w:rPr>
        <w:t>比选</w:t>
      </w:r>
      <w:r>
        <w:rPr>
          <w:rFonts w:hint="eastAsia"/>
          <w:sz w:val="24"/>
          <w:lang w:val="en-GB"/>
        </w:rPr>
        <w:t>文件要求签字或盖单位公章的；</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3、</w:t>
      </w:r>
      <w:r>
        <w:rPr>
          <w:rFonts w:hint="eastAsia"/>
          <w:sz w:val="24"/>
          <w:lang w:val="en-GB"/>
        </w:rPr>
        <w:t>报名</w:t>
      </w:r>
      <w:r>
        <w:rPr>
          <w:rFonts w:hint="eastAsia"/>
          <w:sz w:val="24"/>
          <w:lang w:eastAsia="zh-CN"/>
        </w:rPr>
        <w:t>承包</w:t>
      </w:r>
      <w:r>
        <w:rPr>
          <w:rFonts w:hint="eastAsia"/>
          <w:sz w:val="24"/>
          <w:lang w:val="en-GB"/>
        </w:rPr>
        <w:t>商不具备</w:t>
      </w:r>
      <w:r>
        <w:rPr>
          <w:rFonts w:hint="eastAsia"/>
          <w:sz w:val="24"/>
          <w:lang w:val="en-GB" w:eastAsia="zh-CN"/>
        </w:rPr>
        <w:t>比选</w:t>
      </w:r>
      <w:r>
        <w:rPr>
          <w:rFonts w:hint="eastAsia"/>
          <w:sz w:val="24"/>
          <w:lang w:val="en-GB"/>
        </w:rPr>
        <w:t>文件规定的资格要求的；</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4、</w:t>
      </w:r>
      <w:r>
        <w:rPr>
          <w:rFonts w:hint="eastAsia"/>
          <w:sz w:val="24"/>
          <w:lang w:val="en-GB"/>
        </w:rPr>
        <w:t>报名</w:t>
      </w:r>
      <w:r>
        <w:rPr>
          <w:rFonts w:hint="eastAsia"/>
          <w:sz w:val="24"/>
          <w:lang w:val="en-GB" w:eastAsia="zh-CN"/>
        </w:rPr>
        <w:t>承包</w:t>
      </w:r>
      <w:r>
        <w:rPr>
          <w:rFonts w:hint="eastAsia"/>
          <w:sz w:val="24"/>
          <w:lang w:val="en-GB"/>
        </w:rPr>
        <w:t>商或其报名文件达不到</w:t>
      </w:r>
      <w:r>
        <w:rPr>
          <w:rFonts w:hint="eastAsia"/>
          <w:sz w:val="24"/>
          <w:lang w:val="en-GB" w:eastAsia="zh-CN"/>
        </w:rPr>
        <w:t>比选</w:t>
      </w:r>
      <w:r>
        <w:rPr>
          <w:rFonts w:hint="eastAsia"/>
          <w:sz w:val="24"/>
          <w:lang w:val="en-GB"/>
        </w:rPr>
        <w:t>文件其它规定的；注：一是超过规定时间送达的报名文件不予受理。二是报名文件一经收取不予退还。</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5、</w:t>
      </w:r>
      <w:r>
        <w:rPr>
          <w:rFonts w:hint="eastAsia"/>
          <w:sz w:val="24"/>
          <w:lang w:val="en-GB"/>
        </w:rPr>
        <w:t>报名</w:t>
      </w:r>
      <w:r>
        <w:rPr>
          <w:rFonts w:hint="eastAsia"/>
          <w:sz w:val="24"/>
          <w:lang w:val="en-GB" w:eastAsia="zh-CN"/>
        </w:rPr>
        <w:t>承包</w:t>
      </w:r>
      <w:r>
        <w:rPr>
          <w:rFonts w:hint="eastAsia"/>
          <w:sz w:val="24"/>
          <w:lang w:val="en-GB"/>
        </w:rPr>
        <w:t>商未能及时提交资料原件的；</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6、</w:t>
      </w:r>
      <w:r>
        <w:rPr>
          <w:rFonts w:hint="eastAsia"/>
          <w:sz w:val="24"/>
          <w:lang w:val="en-GB"/>
        </w:rPr>
        <w:t>资格检查完成后未在资格审查记录表上签字的；</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lang w:val="en-GB"/>
        </w:rPr>
      </w:pPr>
      <w:r>
        <w:rPr>
          <w:rFonts w:hint="eastAsia"/>
          <w:sz w:val="24"/>
        </w:rPr>
        <w:t>7、</w:t>
      </w:r>
      <w:r>
        <w:rPr>
          <w:rFonts w:hint="eastAsia"/>
          <w:sz w:val="24"/>
          <w:lang w:val="en-GB"/>
        </w:rPr>
        <w:t>报名</w:t>
      </w:r>
      <w:r>
        <w:rPr>
          <w:rFonts w:hint="eastAsia"/>
          <w:sz w:val="24"/>
          <w:lang w:val="en-GB" w:eastAsia="zh-CN"/>
        </w:rPr>
        <w:t>承包</w:t>
      </w:r>
      <w:r>
        <w:rPr>
          <w:rFonts w:hint="eastAsia"/>
          <w:sz w:val="24"/>
          <w:lang w:val="en-GB"/>
        </w:rPr>
        <w:t>商的委托代理人不得随意离开现场，资格检查及</w:t>
      </w:r>
      <w:r>
        <w:rPr>
          <w:rFonts w:hint="eastAsia"/>
          <w:sz w:val="24"/>
          <w:lang w:val="en-GB" w:eastAsia="zh-CN"/>
        </w:rPr>
        <w:t>比选</w:t>
      </w:r>
      <w:r>
        <w:rPr>
          <w:rFonts w:hint="eastAsia"/>
          <w:sz w:val="24"/>
          <w:lang w:val="en-GB"/>
        </w:rPr>
        <w:t>过程中不能准时出席的，报名无效，没有现场</w:t>
      </w:r>
      <w:r>
        <w:rPr>
          <w:rFonts w:hint="eastAsia"/>
          <w:sz w:val="24"/>
          <w:lang w:val="en-GB" w:eastAsia="zh-CN"/>
        </w:rPr>
        <w:t>比选</w:t>
      </w:r>
      <w:r>
        <w:rPr>
          <w:rFonts w:hint="eastAsia"/>
          <w:sz w:val="24"/>
          <w:lang w:val="en-GB"/>
        </w:rPr>
        <w:t>的，不影响</w:t>
      </w:r>
      <w:r>
        <w:rPr>
          <w:rFonts w:hint="eastAsia"/>
          <w:sz w:val="24"/>
          <w:lang w:val="en-GB" w:eastAsia="zh-CN"/>
        </w:rPr>
        <w:t>比选</w:t>
      </w:r>
      <w:r>
        <w:rPr>
          <w:rFonts w:hint="eastAsia"/>
          <w:sz w:val="24"/>
          <w:lang w:val="en-GB"/>
        </w:rPr>
        <w:t>结果</w:t>
      </w:r>
      <w:r>
        <w:rPr>
          <w:rFonts w:hint="eastAsia"/>
          <w:sz w:val="24"/>
        </w:rPr>
        <w:t>；</w:t>
      </w:r>
    </w:p>
    <w:p>
      <w:pPr>
        <w:pStyle w:val="7"/>
        <w:keepNext w:val="0"/>
        <w:keepLines w:val="0"/>
        <w:pageBreakBefore w:val="0"/>
        <w:widowControl w:val="0"/>
        <w:kinsoku/>
        <w:wordWrap/>
        <w:overflowPunct/>
        <w:topLinePunct w:val="0"/>
        <w:bidi w:val="0"/>
        <w:snapToGrid w:val="0"/>
        <w:spacing w:beforeAutospacing="0" w:afterAutospacing="0" w:line="560" w:lineRule="exact"/>
        <w:ind w:firstLine="523" w:firstLineChars="218"/>
        <w:jc w:val="left"/>
        <w:textAlignment w:val="auto"/>
        <w:rPr>
          <w:sz w:val="24"/>
        </w:rPr>
      </w:pPr>
      <w:r>
        <w:rPr>
          <w:rFonts w:hint="eastAsia"/>
          <w:sz w:val="24"/>
        </w:rPr>
        <w:t>8、其他不符合的情形。</w:t>
      </w:r>
    </w:p>
    <w:p>
      <w:pPr>
        <w:keepNext w:val="0"/>
        <w:keepLines w:val="0"/>
        <w:pageBreakBefore w:val="0"/>
        <w:widowControl w:val="0"/>
        <w:kinsoku/>
        <w:wordWrap/>
        <w:overflowPunct/>
        <w:topLinePunct w:val="0"/>
        <w:bidi w:val="0"/>
        <w:spacing w:beforeAutospacing="0" w:afterAutospacing="0" w:line="560" w:lineRule="exact"/>
        <w:ind w:firstLine="523"/>
        <w:textAlignment w:val="auto"/>
        <w:rPr>
          <w:rFonts w:hint="eastAsia" w:ascii="宋体"/>
          <w:sz w:val="24"/>
          <w:lang w:val="en-US" w:eastAsia="zh-CN"/>
        </w:rPr>
      </w:pPr>
    </w:p>
    <w:p>
      <w:pPr>
        <w:keepNext w:val="0"/>
        <w:keepLines w:val="0"/>
        <w:pageBreakBefore w:val="0"/>
        <w:widowControl w:val="0"/>
        <w:kinsoku/>
        <w:wordWrap/>
        <w:overflowPunct/>
        <w:topLinePunct w:val="0"/>
        <w:bidi w:val="0"/>
        <w:spacing w:beforeAutospacing="0" w:afterAutospacing="0" w:line="560" w:lineRule="exact"/>
        <w:ind w:firstLine="523"/>
        <w:textAlignment w:val="auto"/>
        <w:rPr>
          <w:rFonts w:hint="eastAsia" w:ascii="宋体"/>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b/>
          <w:sz w:val="32"/>
          <w:szCs w:val="32"/>
        </w:rPr>
      </w:pPr>
      <w:r>
        <w:rPr>
          <w:rFonts w:hint="eastAsia" w:ascii="宋体" w:hAnsi="宋体"/>
          <w:b/>
          <w:sz w:val="30"/>
          <w:szCs w:val="30"/>
        </w:rPr>
        <w:t>第四篇   报名文件</w:t>
      </w:r>
    </w:p>
    <w:p>
      <w:pPr>
        <w:spacing w:before="8" w:line="460" w:lineRule="atLeast"/>
        <w:ind w:left="444" w:right="-56" w:rightChars="-20"/>
        <w:jc w:val="left"/>
        <w:rPr>
          <w:color w:val="000000"/>
          <w:spacing w:val="-2"/>
          <w:sz w:val="24"/>
          <w:shd w:val="clear" w:color="auto" w:fill="auto"/>
        </w:rPr>
      </w:pPr>
      <w:bookmarkStart w:id="21" w:name="_Toc16689"/>
      <w:bookmarkStart w:id="22" w:name="_Toc21685"/>
      <w:r>
        <w:rPr>
          <w:color w:val="000000"/>
          <w:spacing w:val="-2"/>
          <w:sz w:val="24"/>
          <w:shd w:val="clear" w:color="auto" w:fill="auto"/>
        </w:rPr>
        <w:t>（一）投标函</w:t>
      </w:r>
      <w:bookmarkEnd w:id="21"/>
      <w:bookmarkEnd w:id="22"/>
    </w:p>
    <w:p>
      <w:pPr>
        <w:spacing w:before="8" w:line="460" w:lineRule="atLeast"/>
        <w:ind w:left="444" w:right="-56" w:rightChars="-20"/>
        <w:jc w:val="left"/>
        <w:rPr>
          <w:color w:val="000000"/>
          <w:spacing w:val="-2"/>
          <w:sz w:val="24"/>
          <w:shd w:val="clear" w:color="auto" w:fill="auto"/>
        </w:rPr>
      </w:pPr>
      <w:r>
        <w:rPr>
          <w:color w:val="000000"/>
          <w:sz w:val="24"/>
          <w:shd w:val="clear" w:color="auto" w:fill="auto"/>
        </w:rPr>
        <w:t>（</w:t>
      </w:r>
      <w:r>
        <w:rPr>
          <w:rFonts w:hint="eastAsia"/>
          <w:color w:val="000000"/>
          <w:sz w:val="24"/>
          <w:shd w:val="clear" w:color="auto" w:fill="auto"/>
        </w:rPr>
        <w:t>二</w:t>
      </w:r>
      <w:r>
        <w:rPr>
          <w:color w:val="000000"/>
          <w:sz w:val="24"/>
          <w:shd w:val="clear" w:color="auto" w:fill="auto"/>
        </w:rPr>
        <w:t>）</w:t>
      </w:r>
      <w:r>
        <w:rPr>
          <w:color w:val="000000"/>
          <w:spacing w:val="-2"/>
          <w:sz w:val="24"/>
          <w:shd w:val="clear" w:color="auto" w:fill="auto"/>
        </w:rPr>
        <w:t>法定代表人身份证明及授权委托书</w:t>
      </w:r>
      <w:bookmarkStart w:id="23" w:name="二、资格审查资料"/>
      <w:bookmarkEnd w:id="23"/>
    </w:p>
    <w:p>
      <w:pPr>
        <w:spacing w:before="8" w:line="460" w:lineRule="atLeast"/>
        <w:ind w:left="444" w:right="-56" w:rightChars="-20"/>
        <w:jc w:val="left"/>
        <w:rPr>
          <w:color w:val="000000"/>
          <w:spacing w:val="-2"/>
          <w:sz w:val="24"/>
          <w:shd w:val="clear" w:color="auto" w:fill="auto"/>
        </w:rPr>
      </w:pPr>
      <w:r>
        <w:rPr>
          <w:color w:val="000000"/>
          <w:spacing w:val="-2"/>
          <w:sz w:val="24"/>
          <w:shd w:val="clear" w:color="auto" w:fill="auto"/>
        </w:rPr>
        <w:t>（</w:t>
      </w:r>
      <w:r>
        <w:rPr>
          <w:rFonts w:hint="eastAsia"/>
          <w:color w:val="000000"/>
          <w:spacing w:val="-2"/>
          <w:sz w:val="24"/>
          <w:shd w:val="clear" w:color="auto" w:fill="auto"/>
          <w:lang w:eastAsia="zh-CN"/>
        </w:rPr>
        <w:t>三</w:t>
      </w:r>
      <w:r>
        <w:rPr>
          <w:color w:val="000000"/>
          <w:spacing w:val="-2"/>
          <w:sz w:val="24"/>
          <w:shd w:val="clear" w:color="auto" w:fill="auto"/>
        </w:rPr>
        <w:t>）</w:t>
      </w:r>
      <w:r>
        <w:rPr>
          <w:rFonts w:hint="eastAsia"/>
          <w:color w:val="000000"/>
          <w:spacing w:val="-2"/>
          <w:sz w:val="24"/>
          <w:shd w:val="clear" w:color="auto" w:fill="auto"/>
        </w:rPr>
        <w:t>投标人</w:t>
      </w:r>
      <w:r>
        <w:rPr>
          <w:color w:val="000000"/>
          <w:spacing w:val="-2"/>
          <w:sz w:val="24"/>
          <w:shd w:val="clear" w:color="auto" w:fill="auto"/>
        </w:rPr>
        <w:t>基本情况表</w:t>
      </w:r>
    </w:p>
    <w:p>
      <w:pPr>
        <w:spacing w:before="8" w:line="460" w:lineRule="atLeast"/>
        <w:ind w:left="444" w:right="-56" w:rightChars="-20"/>
        <w:jc w:val="left"/>
        <w:rPr>
          <w:rFonts w:hint="eastAsia"/>
          <w:color w:val="000000"/>
          <w:spacing w:val="-2"/>
          <w:sz w:val="24"/>
          <w:shd w:val="clear" w:color="auto" w:fill="auto"/>
        </w:rPr>
      </w:pPr>
      <w:bookmarkStart w:id="24" w:name="三、商务部分"/>
      <w:bookmarkEnd w:id="24"/>
      <w:r>
        <w:rPr>
          <w:rFonts w:hint="eastAsia"/>
          <w:color w:val="000000"/>
          <w:spacing w:val="-2"/>
          <w:sz w:val="24"/>
          <w:shd w:val="clear" w:color="auto" w:fill="auto"/>
        </w:rPr>
        <w:t>（四）</w:t>
      </w:r>
      <w:r>
        <w:rPr>
          <w:rFonts w:hint="eastAsia"/>
          <w:color w:val="000000"/>
          <w:spacing w:val="-2"/>
          <w:sz w:val="24"/>
          <w:shd w:val="clear" w:color="auto" w:fill="auto"/>
          <w:lang w:eastAsia="zh-CN"/>
        </w:rPr>
        <w:t>相关</w:t>
      </w:r>
      <w:r>
        <w:rPr>
          <w:rFonts w:hint="eastAsia"/>
          <w:color w:val="000000"/>
          <w:spacing w:val="-2"/>
          <w:sz w:val="24"/>
          <w:shd w:val="clear" w:color="auto" w:fill="auto"/>
        </w:rPr>
        <w:t>承诺函</w:t>
      </w:r>
    </w:p>
    <w:p>
      <w:pPr>
        <w:spacing w:before="8" w:line="460" w:lineRule="atLeast"/>
        <w:ind w:left="444" w:right="-56" w:rightChars="-20"/>
        <w:jc w:val="left"/>
        <w:rPr>
          <w:rFonts w:hint="eastAsia"/>
          <w:color w:val="000000"/>
          <w:spacing w:val="-2"/>
          <w:sz w:val="24"/>
          <w:shd w:val="clear" w:color="auto" w:fill="auto"/>
        </w:rPr>
      </w:pPr>
      <w:r>
        <w:rPr>
          <w:rFonts w:hint="eastAsia"/>
          <w:color w:val="000000"/>
          <w:spacing w:val="-2"/>
          <w:sz w:val="24"/>
          <w:shd w:val="clear" w:color="auto" w:fill="auto"/>
        </w:rPr>
        <w:t>（五）税务登记证（副本）复印件和社会保险缴纳证明材料</w:t>
      </w:r>
    </w:p>
    <w:p>
      <w:pPr>
        <w:spacing w:before="8" w:line="460" w:lineRule="atLeast"/>
        <w:ind w:left="444" w:right="-56" w:rightChars="-20"/>
        <w:jc w:val="left"/>
        <w:rPr>
          <w:rFonts w:hint="eastAsia"/>
          <w:color w:val="000000"/>
          <w:spacing w:val="-2"/>
          <w:sz w:val="24"/>
          <w:shd w:val="clear" w:color="auto" w:fill="auto"/>
        </w:rPr>
      </w:pPr>
      <w:r>
        <w:rPr>
          <w:rFonts w:hint="eastAsia"/>
          <w:color w:val="000000"/>
          <w:spacing w:val="-2"/>
          <w:sz w:val="24"/>
          <w:shd w:val="clear" w:color="auto" w:fill="auto"/>
        </w:rPr>
        <w:t>（六）特定资格条件证书或证明文件</w:t>
      </w:r>
    </w:p>
    <w:p>
      <w:pPr>
        <w:spacing w:before="8" w:line="460" w:lineRule="atLeast"/>
        <w:ind w:left="444" w:right="-56" w:rightChars="-20"/>
        <w:jc w:val="left"/>
        <w:rPr>
          <w:rFonts w:hint="eastAsia"/>
          <w:color w:val="000000"/>
          <w:spacing w:val="-2"/>
          <w:sz w:val="24"/>
          <w:shd w:val="clear" w:color="auto" w:fill="auto"/>
        </w:rPr>
      </w:pPr>
      <w:r>
        <w:rPr>
          <w:rFonts w:hint="eastAsia"/>
          <w:color w:val="000000"/>
          <w:spacing w:val="-2"/>
          <w:sz w:val="24"/>
          <w:shd w:val="clear" w:color="auto" w:fill="auto"/>
        </w:rPr>
        <w:t>（七）公告规定的投标人资格要求</w:t>
      </w:r>
    </w:p>
    <w:p>
      <w:pPr>
        <w:spacing w:before="8" w:line="460" w:lineRule="atLeast"/>
        <w:ind w:left="444" w:right="-56" w:rightChars="-20"/>
        <w:jc w:val="left"/>
        <w:rPr>
          <w:color w:val="000000"/>
          <w:spacing w:val="-2"/>
          <w:sz w:val="24"/>
          <w:shd w:val="clear" w:color="auto" w:fill="auto"/>
        </w:rPr>
      </w:pPr>
      <w:r>
        <w:rPr>
          <w:rFonts w:hint="eastAsia"/>
          <w:color w:val="000000"/>
          <w:spacing w:val="-2"/>
          <w:sz w:val="24"/>
          <w:shd w:val="clear" w:color="auto" w:fill="auto"/>
        </w:rPr>
        <w:t>（八）公告规定的其他资料</w:t>
      </w:r>
    </w:p>
    <w:p>
      <w:pPr>
        <w:pStyle w:val="2"/>
        <w:rPr>
          <w:rFonts w:hint="eastAsia" w:ascii="宋体" w:hAnsi="Times New Roman" w:eastAsia="宋体" w:cs="Times New Roman"/>
          <w:kern w:val="2"/>
          <w:sz w:val="24"/>
          <w:lang w:val="en-GB" w:eastAsia="zh-CN" w:bidi="ar-SA"/>
        </w:rPr>
        <w:sectPr>
          <w:pgSz w:w="11906" w:h="16838"/>
          <w:pgMar w:top="1440" w:right="1800" w:bottom="1440" w:left="1800" w:header="851" w:footer="992" w:gutter="0"/>
          <w:cols w:space="425" w:num="1"/>
          <w:docGrid w:type="lines" w:linePitch="312" w:charSpace="0"/>
        </w:sectPr>
      </w:pPr>
    </w:p>
    <w:p>
      <w:pPr>
        <w:pStyle w:val="2"/>
        <w:spacing w:before="10"/>
        <w:ind w:right="-56" w:rightChars="-20"/>
        <w:rPr>
          <w:b/>
          <w:color w:val="000000"/>
          <w:sz w:val="18"/>
          <w:shd w:val="clear" w:color="auto" w:fill="auto"/>
        </w:rPr>
      </w:pPr>
    </w:p>
    <w:p>
      <w:pPr>
        <w:tabs>
          <w:tab w:val="left" w:pos="3287"/>
        </w:tabs>
        <w:spacing w:before="70"/>
        <w:ind w:left="444" w:right="-56" w:rightChars="-20"/>
        <w:jc w:val="left"/>
        <w:rPr>
          <w:b/>
          <w:color w:val="000000"/>
          <w:shd w:val="clear" w:color="auto" w:fill="auto"/>
        </w:rPr>
      </w:pPr>
      <w:r>
        <w:rPr>
          <w:rFonts w:eastAsia="Times New Roman"/>
          <w:b/>
          <w:color w:val="000000"/>
          <w:u w:val="single"/>
          <w:shd w:val="clear" w:color="auto" w:fill="auto"/>
        </w:rPr>
        <w:t xml:space="preserve"> </w:t>
      </w:r>
      <w:r>
        <w:rPr>
          <w:rFonts w:eastAsia="Times New Roman"/>
          <w:b/>
          <w:color w:val="000000"/>
          <w:u w:val="single"/>
          <w:shd w:val="clear" w:color="auto" w:fill="auto"/>
        </w:rPr>
        <w:tab/>
      </w:r>
      <w:r>
        <w:rPr>
          <w:b/>
          <w:color w:val="000000"/>
          <w:spacing w:val="-3"/>
          <w:shd w:val="clear" w:color="auto" w:fill="auto"/>
        </w:rPr>
        <w:t>（项目名称</w:t>
      </w:r>
      <w:r>
        <w:rPr>
          <w:b/>
          <w:color w:val="000000"/>
          <w:shd w:val="clear" w:color="auto" w:fill="auto"/>
        </w:rPr>
        <w:t>）</w:t>
      </w:r>
    </w:p>
    <w:p>
      <w:pPr>
        <w:pStyle w:val="2"/>
        <w:ind w:right="-56" w:rightChars="-20"/>
        <w:rPr>
          <w:b/>
          <w:color w:val="000000"/>
          <w:sz w:val="30"/>
          <w:shd w:val="clear" w:color="auto" w:fill="auto"/>
        </w:rPr>
      </w:pPr>
    </w:p>
    <w:p>
      <w:pPr>
        <w:pStyle w:val="2"/>
        <w:ind w:right="-56" w:rightChars="-20"/>
        <w:rPr>
          <w:b/>
          <w:color w:val="000000"/>
          <w:sz w:val="30"/>
          <w:shd w:val="clear" w:color="auto" w:fill="auto"/>
        </w:rPr>
      </w:pPr>
    </w:p>
    <w:p>
      <w:pPr>
        <w:pStyle w:val="2"/>
        <w:ind w:right="-56" w:rightChars="-20"/>
        <w:rPr>
          <w:b/>
          <w:color w:val="000000"/>
          <w:sz w:val="30"/>
          <w:shd w:val="clear" w:color="auto" w:fill="auto"/>
        </w:rPr>
      </w:pPr>
    </w:p>
    <w:p>
      <w:pPr>
        <w:pStyle w:val="2"/>
        <w:ind w:right="-56" w:rightChars="-20"/>
        <w:rPr>
          <w:b/>
          <w:color w:val="000000"/>
          <w:sz w:val="30"/>
          <w:shd w:val="clear" w:color="auto" w:fill="auto"/>
        </w:rPr>
      </w:pPr>
    </w:p>
    <w:p>
      <w:pPr>
        <w:pStyle w:val="2"/>
        <w:spacing w:before="5"/>
        <w:ind w:right="-56" w:rightChars="-20"/>
        <w:rPr>
          <w:b/>
          <w:color w:val="000000"/>
          <w:sz w:val="28"/>
          <w:shd w:val="clear" w:color="auto" w:fill="auto"/>
        </w:rPr>
      </w:pPr>
    </w:p>
    <w:p>
      <w:pPr>
        <w:tabs>
          <w:tab w:val="left" w:pos="1687"/>
          <w:tab w:val="left" w:pos="3374"/>
          <w:tab w:val="left" w:pos="5059"/>
        </w:tabs>
        <w:ind w:right="-56" w:rightChars="-20"/>
        <w:jc w:val="center"/>
        <w:rPr>
          <w:b/>
          <w:color w:val="000000"/>
          <w:sz w:val="84"/>
          <w:shd w:val="clear" w:color="auto" w:fill="auto"/>
        </w:rPr>
      </w:pPr>
      <w:r>
        <w:rPr>
          <w:rFonts w:hint="eastAsia"/>
          <w:b/>
          <w:color w:val="000000"/>
          <w:sz w:val="84"/>
          <w:shd w:val="clear" w:color="auto" w:fill="auto"/>
        </w:rPr>
        <w:t xml:space="preserve">投 标 </w:t>
      </w:r>
      <w:r>
        <w:rPr>
          <w:b/>
          <w:color w:val="000000"/>
          <w:sz w:val="84"/>
          <w:shd w:val="clear" w:color="auto" w:fill="auto"/>
        </w:rPr>
        <w:t>文</w:t>
      </w:r>
      <w:r>
        <w:rPr>
          <w:b/>
          <w:color w:val="000000"/>
          <w:sz w:val="84"/>
          <w:shd w:val="clear" w:color="auto" w:fill="auto"/>
        </w:rPr>
        <w:tab/>
      </w:r>
      <w:r>
        <w:rPr>
          <w:rFonts w:hint="eastAsia"/>
          <w:b/>
          <w:color w:val="000000"/>
          <w:sz w:val="84"/>
          <w:shd w:val="clear" w:color="auto" w:fill="auto"/>
        </w:rPr>
        <w:t xml:space="preserve"> </w:t>
      </w:r>
      <w:r>
        <w:rPr>
          <w:b/>
          <w:color w:val="000000"/>
          <w:sz w:val="84"/>
          <w:shd w:val="clear" w:color="auto" w:fill="auto"/>
        </w:rPr>
        <w:t>件</w:t>
      </w:r>
    </w:p>
    <w:p>
      <w:pPr>
        <w:pStyle w:val="2"/>
        <w:spacing w:before="7"/>
        <w:ind w:right="-56" w:rightChars="-20"/>
        <w:rPr>
          <w:b/>
          <w:color w:val="000000"/>
          <w:sz w:val="67"/>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ind w:right="-56" w:rightChars="-20"/>
        <w:rPr>
          <w:b/>
          <w:color w:val="000000"/>
          <w:sz w:val="36"/>
          <w:shd w:val="clear" w:color="auto" w:fill="auto"/>
        </w:rPr>
      </w:pPr>
    </w:p>
    <w:p>
      <w:pPr>
        <w:pStyle w:val="2"/>
        <w:spacing w:before="12"/>
        <w:ind w:right="-56" w:rightChars="-20"/>
        <w:rPr>
          <w:b/>
          <w:color w:val="000000"/>
          <w:sz w:val="47"/>
          <w:shd w:val="clear" w:color="auto" w:fill="auto"/>
        </w:rPr>
      </w:pPr>
    </w:p>
    <w:p>
      <w:pPr>
        <w:tabs>
          <w:tab w:val="left" w:pos="6314"/>
          <w:tab w:val="left" w:pos="7156"/>
        </w:tabs>
        <w:spacing w:line="364" w:lineRule="auto"/>
        <w:ind w:left="1305" w:right="-56" w:rightChars="-20" w:hanging="3"/>
        <w:jc w:val="center"/>
        <w:rPr>
          <w:b/>
          <w:color w:val="000000"/>
          <w:shd w:val="clear" w:color="auto" w:fill="auto"/>
        </w:rPr>
      </w:pPr>
      <w:r>
        <w:rPr>
          <w:rFonts w:hint="eastAsia"/>
          <w:b/>
          <w:color w:val="000000"/>
          <w:spacing w:val="-3"/>
          <w:shd w:val="clear" w:color="auto" w:fill="auto"/>
        </w:rPr>
        <w:t>投标人</w:t>
      </w:r>
      <w:r>
        <w:rPr>
          <w:b/>
          <w:color w:val="000000"/>
          <w:shd w:val="clear" w:color="auto" w:fill="auto"/>
        </w:rPr>
        <w:t>：</w:t>
      </w:r>
      <w:r>
        <w:rPr>
          <w:b/>
          <w:color w:val="000000"/>
          <w:u w:val="single"/>
          <w:shd w:val="clear" w:color="auto" w:fill="auto"/>
        </w:rPr>
        <w:t xml:space="preserve"> </w:t>
      </w:r>
      <w:r>
        <w:rPr>
          <w:b/>
          <w:color w:val="000000"/>
          <w:u w:val="single"/>
          <w:shd w:val="clear" w:color="auto" w:fill="auto"/>
        </w:rPr>
        <w:tab/>
      </w:r>
      <w:r>
        <w:rPr>
          <w:b/>
          <w:color w:val="000000"/>
          <w:spacing w:val="-3"/>
          <w:shd w:val="clear" w:color="auto" w:fill="auto"/>
        </w:rPr>
        <w:t>（盖单</w:t>
      </w:r>
      <w:r>
        <w:rPr>
          <w:b/>
          <w:color w:val="000000"/>
          <w:shd w:val="clear" w:color="auto" w:fill="auto"/>
        </w:rPr>
        <w:t>位</w:t>
      </w:r>
      <w:r>
        <w:rPr>
          <w:b/>
          <w:color w:val="000000"/>
          <w:spacing w:val="-3"/>
          <w:shd w:val="clear" w:color="auto" w:fill="auto"/>
        </w:rPr>
        <w:t>章</w:t>
      </w:r>
      <w:r>
        <w:rPr>
          <w:b/>
          <w:color w:val="000000"/>
          <w:shd w:val="clear" w:color="auto" w:fill="auto"/>
        </w:rPr>
        <w:t xml:space="preserve">） </w:t>
      </w:r>
    </w:p>
    <w:p>
      <w:pPr>
        <w:tabs>
          <w:tab w:val="left" w:pos="6314"/>
          <w:tab w:val="left" w:pos="7156"/>
        </w:tabs>
        <w:spacing w:line="364" w:lineRule="auto"/>
        <w:ind w:left="1305" w:right="-56" w:rightChars="-20" w:hanging="3"/>
        <w:jc w:val="center"/>
        <w:rPr>
          <w:b/>
          <w:color w:val="000000"/>
          <w:shd w:val="clear" w:color="auto" w:fill="auto"/>
        </w:rPr>
      </w:pPr>
      <w:r>
        <w:rPr>
          <w:b/>
          <w:color w:val="000000"/>
          <w:spacing w:val="-3"/>
          <w:shd w:val="clear" w:color="auto" w:fill="auto"/>
        </w:rPr>
        <w:t>法定</w:t>
      </w:r>
      <w:r>
        <w:rPr>
          <w:b/>
          <w:color w:val="000000"/>
          <w:shd w:val="clear" w:color="auto" w:fill="auto"/>
        </w:rPr>
        <w:t>代</w:t>
      </w:r>
      <w:r>
        <w:rPr>
          <w:b/>
          <w:color w:val="000000"/>
          <w:spacing w:val="-3"/>
          <w:shd w:val="clear" w:color="auto" w:fill="auto"/>
        </w:rPr>
        <w:t>表人或其</w:t>
      </w:r>
      <w:r>
        <w:rPr>
          <w:b/>
          <w:color w:val="000000"/>
          <w:shd w:val="clear" w:color="auto" w:fill="auto"/>
        </w:rPr>
        <w:t>委</w:t>
      </w:r>
      <w:r>
        <w:rPr>
          <w:b/>
          <w:color w:val="000000"/>
          <w:spacing w:val="-3"/>
          <w:shd w:val="clear" w:color="auto" w:fill="auto"/>
        </w:rPr>
        <w:t>托代理</w:t>
      </w:r>
      <w:r>
        <w:rPr>
          <w:b/>
          <w:color w:val="000000"/>
          <w:shd w:val="clear" w:color="auto" w:fill="auto"/>
        </w:rPr>
        <w:t>人</w:t>
      </w:r>
      <w:r>
        <w:rPr>
          <w:b/>
          <w:color w:val="000000"/>
          <w:spacing w:val="-3"/>
          <w:shd w:val="clear" w:color="auto" w:fill="auto"/>
        </w:rPr>
        <w:t>：</w:t>
      </w:r>
      <w:r>
        <w:rPr>
          <w:b/>
          <w:color w:val="000000"/>
          <w:spacing w:val="-3"/>
          <w:u w:val="single"/>
          <w:shd w:val="clear" w:color="auto" w:fill="auto"/>
        </w:rPr>
        <w:t xml:space="preserve"> </w:t>
      </w:r>
      <w:r>
        <w:rPr>
          <w:b/>
          <w:color w:val="000000"/>
          <w:spacing w:val="-3"/>
          <w:u w:val="single"/>
          <w:shd w:val="clear" w:color="auto" w:fill="auto"/>
        </w:rPr>
        <w:tab/>
      </w:r>
      <w:r>
        <w:rPr>
          <w:b/>
          <w:color w:val="000000"/>
          <w:spacing w:val="-3"/>
          <w:u w:val="single"/>
          <w:shd w:val="clear" w:color="auto" w:fill="auto"/>
        </w:rPr>
        <w:tab/>
      </w:r>
      <w:r>
        <w:rPr>
          <w:b/>
          <w:color w:val="000000"/>
          <w:spacing w:val="-3"/>
          <w:shd w:val="clear" w:color="auto" w:fill="auto"/>
        </w:rPr>
        <w:t>（签字</w:t>
      </w:r>
      <w:r>
        <w:rPr>
          <w:b/>
          <w:color w:val="000000"/>
          <w:spacing w:val="-16"/>
          <w:shd w:val="clear" w:color="auto" w:fill="auto"/>
        </w:rPr>
        <w:t>）</w:t>
      </w:r>
    </w:p>
    <w:p>
      <w:pPr>
        <w:tabs>
          <w:tab w:val="left" w:pos="974"/>
          <w:tab w:val="left" w:pos="1810"/>
          <w:tab w:val="left" w:pos="2645"/>
        </w:tabs>
        <w:spacing w:line="355" w:lineRule="exact"/>
        <w:ind w:right="-56" w:rightChars="-20"/>
        <w:jc w:val="center"/>
        <w:rPr>
          <w:b/>
          <w:color w:val="000000"/>
          <w:shd w:val="clear" w:color="auto" w:fill="auto"/>
        </w:rPr>
      </w:pPr>
      <w:r>
        <w:rPr>
          <w:rFonts w:eastAsia="Times New Roman"/>
          <w:b/>
          <w:color w:val="000000"/>
          <w:u w:val="single"/>
          <w:shd w:val="clear" w:color="auto" w:fill="auto"/>
        </w:rPr>
        <w:t xml:space="preserve"> </w:t>
      </w:r>
      <w:r>
        <w:rPr>
          <w:rFonts w:eastAsia="Times New Roman"/>
          <w:b/>
          <w:color w:val="000000"/>
          <w:u w:val="single"/>
          <w:shd w:val="clear" w:color="auto" w:fill="auto"/>
        </w:rPr>
        <w:tab/>
      </w:r>
      <w:r>
        <w:rPr>
          <w:b/>
          <w:color w:val="000000"/>
          <w:spacing w:val="-3"/>
          <w:shd w:val="clear" w:color="auto" w:fill="auto"/>
        </w:rPr>
        <w:t>年</w:t>
      </w:r>
      <w:r>
        <w:rPr>
          <w:b/>
          <w:color w:val="000000"/>
          <w:spacing w:val="-3"/>
          <w:u w:val="single"/>
          <w:shd w:val="clear" w:color="auto" w:fill="auto"/>
        </w:rPr>
        <w:t xml:space="preserve"> </w:t>
      </w:r>
      <w:r>
        <w:rPr>
          <w:b/>
          <w:color w:val="000000"/>
          <w:spacing w:val="-3"/>
          <w:u w:val="single"/>
          <w:shd w:val="clear" w:color="auto" w:fill="auto"/>
        </w:rPr>
        <w:tab/>
      </w:r>
      <w:r>
        <w:rPr>
          <w:b/>
          <w:color w:val="000000"/>
          <w:spacing w:val="-4"/>
          <w:shd w:val="clear" w:color="auto" w:fill="auto"/>
        </w:rPr>
        <w:t>月</w:t>
      </w:r>
      <w:r>
        <w:rPr>
          <w:b/>
          <w:color w:val="000000"/>
          <w:spacing w:val="-4"/>
          <w:u w:val="single"/>
          <w:shd w:val="clear" w:color="auto" w:fill="auto"/>
        </w:rPr>
        <w:t xml:space="preserve"> </w:t>
      </w:r>
      <w:r>
        <w:rPr>
          <w:b/>
          <w:color w:val="000000"/>
          <w:spacing w:val="-4"/>
          <w:u w:val="single"/>
          <w:shd w:val="clear" w:color="auto" w:fill="auto"/>
        </w:rPr>
        <w:tab/>
      </w:r>
      <w:r>
        <w:rPr>
          <w:b/>
          <w:color w:val="000000"/>
          <w:shd w:val="clear" w:color="auto" w:fill="auto"/>
        </w:rPr>
        <w:t>日</w:t>
      </w:r>
    </w:p>
    <w:p>
      <w:pPr>
        <w:spacing w:line="355" w:lineRule="exact"/>
        <w:ind w:right="-56" w:rightChars="-20"/>
        <w:jc w:val="center"/>
        <w:rPr>
          <w:color w:val="000000"/>
          <w:shd w:val="clear" w:color="auto" w:fill="auto"/>
        </w:rPr>
        <w:sectPr>
          <w:pgSz w:w="11910" w:h="16840"/>
          <w:pgMar w:top="1134" w:right="1134" w:bottom="1134" w:left="1134" w:header="0" w:footer="1089" w:gutter="0"/>
          <w:pgNumType w:fmt="decimal"/>
          <w:cols w:space="720" w:num="1"/>
        </w:sectPr>
      </w:pPr>
    </w:p>
    <w:p>
      <w:pPr>
        <w:spacing w:before="62"/>
        <w:ind w:right="-56" w:rightChars="-20"/>
        <w:jc w:val="center"/>
        <w:rPr>
          <w:b/>
          <w:color w:val="000000"/>
          <w:sz w:val="20"/>
          <w:shd w:val="clear" w:color="auto" w:fill="auto"/>
        </w:rPr>
      </w:pPr>
      <w:bookmarkStart w:id="25" w:name="（一） 投标函"/>
      <w:bookmarkEnd w:id="25"/>
      <w:r>
        <w:rPr>
          <w:b/>
          <w:color w:val="000000"/>
          <w:shd w:val="clear" w:color="auto" w:fill="auto"/>
        </w:rPr>
        <w:t>（一） 投标函</w:t>
      </w:r>
    </w:p>
    <w:p>
      <w:pPr>
        <w:pStyle w:val="2"/>
        <w:ind w:right="-56" w:rightChars="-20"/>
        <w:rPr>
          <w:b/>
          <w:color w:val="000000"/>
          <w:sz w:val="20"/>
          <w:shd w:val="clear" w:color="auto" w:fill="auto"/>
        </w:rPr>
      </w:pPr>
    </w:p>
    <w:p>
      <w:pPr>
        <w:pStyle w:val="2"/>
        <w:spacing w:before="5"/>
        <w:ind w:right="-56" w:rightChars="-20"/>
        <w:rPr>
          <w:b/>
          <w:color w:val="000000"/>
          <w:sz w:val="22"/>
          <w:shd w:val="clear" w:color="auto" w:fill="auto"/>
        </w:rPr>
      </w:pPr>
    </w:p>
    <w:p>
      <w:pPr>
        <w:pStyle w:val="2"/>
        <w:tabs>
          <w:tab w:val="left" w:pos="3083"/>
        </w:tabs>
        <w:spacing w:before="77"/>
        <w:ind w:left="564" w:right="-56" w:rightChars="-20"/>
        <w:rPr>
          <w:color w:val="000000"/>
          <w:sz w:val="24"/>
          <w:szCs w:val="24"/>
          <w:shd w:val="clear" w:color="auto" w:fill="auto"/>
        </w:rPr>
      </w:pPr>
      <w:r>
        <w:rPr>
          <w:rFonts w:eastAsia="Times New Roman"/>
          <w:color w:val="000000"/>
          <w:w w:val="99"/>
          <w:sz w:val="24"/>
          <w:szCs w:val="24"/>
          <w:u w:val="single"/>
          <w:shd w:val="clear" w:color="auto" w:fill="auto"/>
        </w:rPr>
        <w:t xml:space="preserve"> </w:t>
      </w:r>
      <w:r>
        <w:rPr>
          <w:rFonts w:eastAsia="Times New Roman"/>
          <w:color w:val="000000"/>
          <w:sz w:val="24"/>
          <w:szCs w:val="24"/>
          <w:u w:val="single"/>
          <w:shd w:val="clear" w:color="auto" w:fill="auto"/>
        </w:rPr>
        <w:tab/>
      </w:r>
      <w:r>
        <w:rPr>
          <w:color w:val="000000"/>
          <w:sz w:val="24"/>
          <w:szCs w:val="24"/>
          <w:shd w:val="clear" w:color="auto" w:fill="auto"/>
        </w:rPr>
        <w:t>（</w:t>
      </w:r>
      <w:r>
        <w:rPr>
          <w:rFonts w:hint="eastAsia"/>
          <w:color w:val="000000"/>
          <w:sz w:val="24"/>
          <w:szCs w:val="24"/>
          <w:shd w:val="clear" w:color="auto" w:fill="auto"/>
        </w:rPr>
        <w:t>招标人</w:t>
      </w:r>
      <w:r>
        <w:rPr>
          <w:color w:val="000000"/>
          <w:sz w:val="24"/>
          <w:szCs w:val="24"/>
          <w:shd w:val="clear" w:color="auto" w:fill="auto"/>
        </w:rPr>
        <w:t>名称）：</w:t>
      </w:r>
    </w:p>
    <w:p>
      <w:pPr>
        <w:pStyle w:val="2"/>
        <w:ind w:right="-56" w:rightChars="-20"/>
        <w:rPr>
          <w:color w:val="000000"/>
          <w:sz w:val="24"/>
          <w:szCs w:val="24"/>
          <w:shd w:val="clear" w:color="auto" w:fill="auto"/>
        </w:rPr>
      </w:pPr>
    </w:p>
    <w:p>
      <w:pPr>
        <w:pStyle w:val="2"/>
        <w:tabs>
          <w:tab w:val="left" w:pos="440"/>
          <w:tab w:val="left" w:pos="3592"/>
          <w:tab w:val="left" w:pos="3698"/>
          <w:tab w:val="left" w:pos="3779"/>
          <w:tab w:val="left" w:pos="5147"/>
          <w:tab w:val="left" w:pos="5975"/>
          <w:tab w:val="left" w:pos="6383"/>
          <w:tab w:val="left" w:pos="6849"/>
        </w:tabs>
        <w:spacing w:before="1" w:line="364" w:lineRule="auto"/>
        <w:ind w:left="444" w:right="-56" w:rightChars="-20" w:firstLine="420"/>
        <w:rPr>
          <w:color w:val="000000"/>
          <w:sz w:val="24"/>
          <w:szCs w:val="24"/>
          <w:shd w:val="clear" w:color="auto" w:fill="auto"/>
        </w:rPr>
      </w:pPr>
      <w:r>
        <w:rPr>
          <w:color w:val="000000"/>
          <w:spacing w:val="-4"/>
          <w:sz w:val="24"/>
          <w:szCs w:val="24"/>
          <w:shd w:val="clear" w:color="auto" w:fill="auto"/>
        </w:rPr>
        <w:t>1．</w:t>
      </w:r>
      <w:r>
        <w:rPr>
          <w:rFonts w:ascii="宋体" w:hAnsi="宋体"/>
          <w:snapToGrid w:val="0"/>
          <w:color w:val="000000"/>
          <w:kern w:val="0"/>
          <w:sz w:val="24"/>
          <w:szCs w:val="24"/>
          <w:shd w:val="clear" w:color="auto" w:fill="auto"/>
        </w:rPr>
        <w:t>我方已仔细研究了</w:t>
      </w:r>
      <w:r>
        <w:rPr>
          <w:rFonts w:ascii="宋体" w:hAnsi="宋体"/>
          <w:snapToGrid w:val="0"/>
          <w:color w:val="000000"/>
          <w:kern w:val="0"/>
          <w:sz w:val="24"/>
          <w:szCs w:val="24"/>
          <w:u w:val="single"/>
          <w:shd w:val="clear" w:color="auto" w:fill="auto"/>
        </w:rPr>
        <w:tab/>
      </w:r>
      <w:r>
        <w:rPr>
          <w:rFonts w:ascii="宋体" w:hAnsi="宋体"/>
          <w:snapToGrid w:val="0"/>
          <w:color w:val="000000"/>
          <w:kern w:val="0"/>
          <w:sz w:val="24"/>
          <w:szCs w:val="24"/>
          <w:u w:val="single"/>
          <w:shd w:val="clear" w:color="auto" w:fill="auto"/>
        </w:rPr>
        <w:tab/>
      </w:r>
      <w:r>
        <w:rPr>
          <w:rFonts w:hint="eastAsia" w:ascii="宋体" w:hAnsi="宋体"/>
          <w:snapToGrid w:val="0"/>
          <w:color w:val="000000"/>
          <w:kern w:val="0"/>
          <w:sz w:val="24"/>
          <w:szCs w:val="24"/>
          <w:u w:val="single"/>
          <w:shd w:val="clear" w:color="auto" w:fill="auto"/>
        </w:rPr>
        <w:t xml:space="preserve"> </w:t>
      </w:r>
      <w:r>
        <w:rPr>
          <w:rFonts w:ascii="宋体" w:hAnsi="宋体"/>
          <w:snapToGrid w:val="0"/>
          <w:color w:val="000000"/>
          <w:kern w:val="0"/>
          <w:sz w:val="24"/>
          <w:szCs w:val="24"/>
          <w:shd w:val="clear" w:color="auto" w:fill="auto"/>
        </w:rPr>
        <w:t>（项目名称）</w:t>
      </w:r>
      <w:r>
        <w:rPr>
          <w:rFonts w:hint="eastAsia" w:ascii="宋体" w:hAnsi="宋体"/>
          <w:snapToGrid w:val="0"/>
          <w:color w:val="000000"/>
          <w:kern w:val="0"/>
          <w:sz w:val="24"/>
          <w:szCs w:val="24"/>
          <w:shd w:val="clear" w:color="auto" w:fill="auto"/>
        </w:rPr>
        <w:t>竞争性比选文件</w:t>
      </w:r>
      <w:r>
        <w:rPr>
          <w:rFonts w:ascii="宋体" w:hAnsi="宋体"/>
          <w:snapToGrid w:val="0"/>
          <w:color w:val="000000"/>
          <w:kern w:val="0"/>
          <w:sz w:val="24"/>
          <w:szCs w:val="24"/>
          <w:shd w:val="clear" w:color="auto" w:fill="auto"/>
        </w:rPr>
        <w:t>的全部内容，愿意以人民币（大写）</w:t>
      </w:r>
      <w:r>
        <w:rPr>
          <w:rFonts w:ascii="宋体" w:hAnsi="宋体"/>
          <w:snapToGrid w:val="0"/>
          <w:color w:val="000000"/>
          <w:kern w:val="0"/>
          <w:sz w:val="24"/>
          <w:szCs w:val="24"/>
          <w:u w:val="single"/>
          <w:shd w:val="clear" w:color="auto" w:fill="auto"/>
        </w:rPr>
        <w:tab/>
      </w:r>
      <w:r>
        <w:rPr>
          <w:rFonts w:ascii="宋体" w:hAnsi="宋体"/>
          <w:snapToGrid w:val="0"/>
          <w:color w:val="000000"/>
          <w:kern w:val="0"/>
          <w:sz w:val="24"/>
          <w:szCs w:val="24"/>
          <w:shd w:val="clear" w:color="auto" w:fill="auto"/>
        </w:rPr>
        <w:t>（¥</w:t>
      </w:r>
      <w:r>
        <w:rPr>
          <w:rFonts w:ascii="宋体" w:hAnsi="宋体"/>
          <w:snapToGrid w:val="0"/>
          <w:color w:val="000000"/>
          <w:kern w:val="0"/>
          <w:sz w:val="24"/>
          <w:szCs w:val="24"/>
          <w:u w:val="single"/>
          <w:shd w:val="clear" w:color="auto" w:fill="auto"/>
        </w:rPr>
        <w:tab/>
      </w:r>
      <w:r>
        <w:rPr>
          <w:rFonts w:ascii="宋体" w:hAnsi="宋体"/>
          <w:snapToGrid w:val="0"/>
          <w:color w:val="000000"/>
          <w:kern w:val="0"/>
          <w:sz w:val="24"/>
          <w:szCs w:val="24"/>
          <w:shd w:val="clear" w:color="auto" w:fill="auto"/>
        </w:rPr>
        <w:t>）的投标总报价，该工程项目经理为</w:t>
      </w:r>
      <w:r>
        <w:rPr>
          <w:rFonts w:hint="eastAsia" w:ascii="宋体" w:hAnsi="宋体"/>
          <w:snapToGrid w:val="0"/>
          <w:color w:val="000000"/>
          <w:kern w:val="0"/>
          <w:sz w:val="24"/>
          <w:szCs w:val="24"/>
          <w:shd w:val="clear" w:color="auto" w:fill="auto"/>
        </w:rPr>
        <w:t>：</w:t>
      </w:r>
      <w:r>
        <w:rPr>
          <w:rFonts w:hint="eastAsia" w:ascii="宋体" w:hAnsi="宋体"/>
          <w:snapToGrid w:val="0"/>
          <w:color w:val="000000"/>
          <w:kern w:val="0"/>
          <w:sz w:val="24"/>
          <w:szCs w:val="24"/>
          <w:u w:val="single"/>
          <w:shd w:val="clear" w:color="auto" w:fill="auto"/>
        </w:rPr>
        <w:t xml:space="preserve">        </w:t>
      </w:r>
      <w:r>
        <w:rPr>
          <w:rFonts w:hint="eastAsia" w:ascii="宋体" w:hAnsi="宋体"/>
          <w:snapToGrid w:val="0"/>
          <w:color w:val="000000"/>
          <w:kern w:val="0"/>
          <w:sz w:val="24"/>
          <w:szCs w:val="24"/>
          <w:shd w:val="clear" w:color="auto" w:fill="auto"/>
        </w:rPr>
        <w:t>，身份证号码为：</w:t>
      </w:r>
      <w:r>
        <w:rPr>
          <w:rFonts w:hint="eastAsia" w:ascii="宋体" w:hAnsi="宋体"/>
          <w:snapToGrid w:val="0"/>
          <w:color w:val="000000"/>
          <w:kern w:val="0"/>
          <w:sz w:val="24"/>
          <w:szCs w:val="24"/>
          <w:u w:val="single"/>
          <w:shd w:val="clear" w:color="auto" w:fill="auto"/>
        </w:rPr>
        <w:t xml:space="preserve">        </w:t>
      </w:r>
      <w:r>
        <w:rPr>
          <w:rFonts w:hint="eastAsia" w:ascii="宋体" w:hAnsi="宋体"/>
          <w:snapToGrid w:val="0"/>
          <w:color w:val="000000"/>
          <w:kern w:val="0"/>
          <w:sz w:val="24"/>
          <w:szCs w:val="24"/>
          <w:shd w:val="clear" w:color="auto" w:fill="auto"/>
        </w:rPr>
        <w:t>；委托代理人为：</w:t>
      </w:r>
      <w:r>
        <w:rPr>
          <w:rFonts w:hint="eastAsia" w:ascii="宋体" w:hAnsi="宋体"/>
          <w:snapToGrid w:val="0"/>
          <w:color w:val="000000"/>
          <w:kern w:val="0"/>
          <w:sz w:val="24"/>
          <w:szCs w:val="24"/>
          <w:u w:val="single"/>
          <w:shd w:val="clear" w:color="auto" w:fill="auto"/>
        </w:rPr>
        <w:t xml:space="preserve">        </w:t>
      </w:r>
      <w:r>
        <w:rPr>
          <w:rFonts w:hint="eastAsia" w:ascii="宋体" w:hAnsi="宋体"/>
          <w:snapToGrid w:val="0"/>
          <w:color w:val="000000"/>
          <w:kern w:val="0"/>
          <w:sz w:val="24"/>
          <w:szCs w:val="24"/>
          <w:shd w:val="clear" w:color="auto" w:fill="auto"/>
        </w:rPr>
        <w:t>，身份证号码为：</w:t>
      </w:r>
      <w:r>
        <w:rPr>
          <w:rFonts w:hint="eastAsia" w:ascii="宋体" w:hAnsi="宋体"/>
          <w:snapToGrid w:val="0"/>
          <w:color w:val="000000"/>
          <w:kern w:val="0"/>
          <w:sz w:val="24"/>
          <w:szCs w:val="24"/>
          <w:u w:val="single"/>
          <w:shd w:val="clear" w:color="auto" w:fill="auto"/>
        </w:rPr>
        <w:t xml:space="preserve">        </w:t>
      </w:r>
      <w:r>
        <w:rPr>
          <w:rFonts w:ascii="宋体" w:hAnsi="宋体"/>
          <w:snapToGrid w:val="0"/>
          <w:color w:val="000000"/>
          <w:kern w:val="0"/>
          <w:sz w:val="24"/>
          <w:szCs w:val="24"/>
          <w:shd w:val="clear" w:color="auto" w:fill="auto"/>
        </w:rPr>
        <w:t>。工期</w:t>
      </w:r>
      <w:r>
        <w:rPr>
          <w:rFonts w:hint="eastAsia"/>
          <w:snapToGrid w:val="0"/>
          <w:color w:val="000000"/>
          <w:kern w:val="0"/>
          <w:sz w:val="24"/>
          <w:szCs w:val="24"/>
          <w:shd w:val="clear" w:color="auto" w:fill="auto"/>
        </w:rPr>
        <w:t>：</w:t>
      </w:r>
      <w:r>
        <w:rPr>
          <w:rFonts w:ascii="宋体" w:hAnsi="宋体"/>
          <w:snapToGrid w:val="0"/>
          <w:color w:val="000000"/>
          <w:kern w:val="0"/>
          <w:sz w:val="24"/>
          <w:szCs w:val="24"/>
          <w:u w:val="single"/>
          <w:shd w:val="clear" w:color="auto" w:fill="auto"/>
        </w:rPr>
        <w:t> </w:t>
      </w:r>
      <w:r>
        <w:rPr>
          <w:rFonts w:hint="eastAsia" w:ascii="宋体" w:hAnsi="宋体"/>
          <w:snapToGrid w:val="0"/>
          <w:color w:val="000000"/>
          <w:kern w:val="0"/>
          <w:sz w:val="24"/>
          <w:szCs w:val="24"/>
          <w:u w:val="single"/>
          <w:shd w:val="clear" w:color="auto" w:fill="auto"/>
        </w:rPr>
        <w:t xml:space="preserve">    </w:t>
      </w:r>
      <w:r>
        <w:rPr>
          <w:rFonts w:ascii="宋体" w:hAnsi="宋体"/>
          <w:snapToGrid w:val="0"/>
          <w:color w:val="000000"/>
          <w:kern w:val="0"/>
          <w:sz w:val="24"/>
          <w:szCs w:val="24"/>
          <w:shd w:val="clear" w:color="auto" w:fill="auto"/>
        </w:rPr>
        <w:t>， 按合同约定实施和完成承包工程，修补工程中的任何缺陷，工程质量达到</w:t>
      </w:r>
      <w:r>
        <w:rPr>
          <w:rFonts w:hint="eastAsia" w:ascii="宋体" w:hAnsi="宋体"/>
          <w:snapToGrid w:val="0"/>
          <w:color w:val="000000"/>
          <w:kern w:val="0"/>
          <w:sz w:val="24"/>
          <w:szCs w:val="24"/>
          <w:shd w:val="clear" w:color="auto" w:fill="auto"/>
        </w:rPr>
        <w:t>：</w:t>
      </w:r>
      <w:r>
        <w:rPr>
          <w:rFonts w:ascii="宋体" w:hAnsi="宋体"/>
          <w:snapToGrid w:val="0"/>
          <w:color w:val="000000"/>
          <w:kern w:val="0"/>
          <w:sz w:val="24"/>
          <w:szCs w:val="24"/>
          <w:u w:val="single"/>
          <w:shd w:val="clear" w:color="auto" w:fill="auto"/>
        </w:rPr>
        <w:tab/>
      </w:r>
      <w:r>
        <w:rPr>
          <w:rFonts w:hint="eastAsia" w:ascii="宋体" w:hAnsi="宋体"/>
          <w:snapToGrid w:val="0"/>
          <w:color w:val="000000"/>
          <w:kern w:val="0"/>
          <w:sz w:val="24"/>
          <w:szCs w:val="24"/>
          <w:u w:val="single"/>
          <w:shd w:val="clear" w:color="auto" w:fill="auto"/>
        </w:rPr>
        <w:t xml:space="preserve">  </w:t>
      </w:r>
      <w:r>
        <w:rPr>
          <w:rFonts w:ascii="宋体" w:hAnsi="宋体"/>
          <w:snapToGrid w:val="0"/>
          <w:color w:val="000000"/>
          <w:kern w:val="0"/>
          <w:sz w:val="24"/>
          <w:szCs w:val="24"/>
          <w:shd w:val="clear" w:color="auto" w:fill="auto"/>
        </w:rPr>
        <w:t xml:space="preserve"> 。</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ascii="宋体" w:hAnsi="宋体"/>
          <w:snapToGrid w:val="0"/>
          <w:color w:val="000000"/>
          <w:kern w:val="0"/>
          <w:sz w:val="24"/>
          <w:szCs w:val="24"/>
          <w:shd w:val="clear" w:color="auto" w:fill="auto"/>
        </w:rPr>
        <w:t>2</w:t>
      </w:r>
      <w:r>
        <w:rPr>
          <w:rFonts w:hint="eastAsia" w:ascii="宋体" w:hAnsi="宋体"/>
          <w:snapToGrid w:val="0"/>
          <w:color w:val="000000"/>
          <w:kern w:val="0"/>
          <w:sz w:val="24"/>
          <w:szCs w:val="24"/>
          <w:shd w:val="clear" w:color="auto" w:fill="auto"/>
        </w:rPr>
        <w:t xml:space="preserve">. </w:t>
      </w:r>
      <w:r>
        <w:rPr>
          <w:rFonts w:ascii="宋体" w:hAnsi="宋体"/>
          <w:snapToGrid w:val="0"/>
          <w:color w:val="000000"/>
          <w:kern w:val="0"/>
          <w:sz w:val="24"/>
          <w:szCs w:val="24"/>
          <w:shd w:val="clear" w:color="auto" w:fill="auto"/>
        </w:rPr>
        <w:t>我方承诺在投标有效期内不修改、撤销投标文件。</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hint="eastAsia" w:ascii="宋体" w:hAnsi="宋体"/>
          <w:snapToGrid w:val="0"/>
          <w:color w:val="000000"/>
          <w:kern w:val="0"/>
          <w:sz w:val="24"/>
          <w:szCs w:val="24"/>
          <w:shd w:val="clear" w:color="auto" w:fill="auto"/>
          <w:lang w:val="en-US" w:eastAsia="zh-CN"/>
        </w:rPr>
        <w:t>3</w:t>
      </w:r>
      <w:r>
        <w:rPr>
          <w:rFonts w:hint="eastAsia" w:ascii="宋体" w:hAnsi="宋体"/>
          <w:snapToGrid w:val="0"/>
          <w:color w:val="000000"/>
          <w:kern w:val="0"/>
          <w:sz w:val="24"/>
          <w:szCs w:val="24"/>
          <w:shd w:val="clear" w:color="auto" w:fill="auto"/>
        </w:rPr>
        <w:t xml:space="preserve">. </w:t>
      </w:r>
      <w:r>
        <w:rPr>
          <w:rFonts w:ascii="宋体" w:hAnsi="宋体"/>
          <w:snapToGrid w:val="0"/>
          <w:color w:val="000000"/>
          <w:kern w:val="0"/>
          <w:sz w:val="24"/>
          <w:szCs w:val="24"/>
          <w:shd w:val="clear" w:color="auto" w:fill="auto"/>
        </w:rPr>
        <w:t>如我方中标：</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ascii="宋体" w:hAnsi="宋体"/>
          <w:snapToGrid w:val="0"/>
          <w:color w:val="000000"/>
          <w:kern w:val="0"/>
          <w:sz w:val="24"/>
          <w:szCs w:val="24"/>
          <w:shd w:val="clear" w:color="auto" w:fill="auto"/>
        </w:rPr>
        <w:t>（1）我方承诺在收到中标通知书后，在中标通知书规定的期限内与你方签订合同。</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ascii="宋体" w:hAnsi="宋体"/>
          <w:snapToGrid w:val="0"/>
          <w:color w:val="000000"/>
          <w:kern w:val="0"/>
          <w:sz w:val="24"/>
          <w:szCs w:val="24"/>
          <w:shd w:val="clear" w:color="auto" w:fill="auto"/>
        </w:rPr>
        <w:t>（2）随同本投标函递交的投标函附录属于合同文件的组成部分。</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ascii="宋体" w:hAnsi="宋体"/>
          <w:snapToGrid w:val="0"/>
          <w:color w:val="000000"/>
          <w:kern w:val="0"/>
          <w:sz w:val="24"/>
          <w:szCs w:val="24"/>
          <w:shd w:val="clear" w:color="auto" w:fill="auto"/>
        </w:rPr>
        <w:t>（3）我方承诺按照招标文件规定向你方递交履约担保。</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ascii="宋体" w:hAnsi="宋体"/>
          <w:snapToGrid w:val="0"/>
          <w:color w:val="000000"/>
          <w:kern w:val="0"/>
          <w:sz w:val="24"/>
          <w:szCs w:val="24"/>
          <w:shd w:val="clear" w:color="auto" w:fill="auto"/>
        </w:rPr>
        <w:t>（4）我方承诺在合同约定的期限内完成并移交全部合同工程。</w:t>
      </w:r>
    </w:p>
    <w:p>
      <w:pPr>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hint="eastAsia" w:ascii="宋体" w:hAnsi="宋体"/>
          <w:snapToGrid w:val="0"/>
          <w:color w:val="000000"/>
          <w:kern w:val="0"/>
          <w:sz w:val="24"/>
          <w:szCs w:val="24"/>
          <w:shd w:val="clear" w:color="auto" w:fill="auto"/>
          <w:lang w:val="en-US" w:eastAsia="zh-CN"/>
        </w:rPr>
        <w:t>4</w:t>
      </w:r>
      <w:r>
        <w:rPr>
          <w:rFonts w:hint="eastAsia" w:ascii="宋体" w:hAnsi="宋体"/>
          <w:snapToGrid w:val="0"/>
          <w:color w:val="000000"/>
          <w:kern w:val="0"/>
          <w:sz w:val="24"/>
          <w:szCs w:val="24"/>
          <w:shd w:val="clear" w:color="auto" w:fill="auto"/>
        </w:rPr>
        <w:t xml:space="preserve">. </w:t>
      </w:r>
      <w:r>
        <w:rPr>
          <w:rFonts w:ascii="宋体" w:hAnsi="宋体"/>
          <w:snapToGrid w:val="0"/>
          <w:color w:val="000000"/>
          <w:kern w:val="0"/>
          <w:sz w:val="24"/>
          <w:szCs w:val="24"/>
          <w:shd w:val="clear" w:color="auto" w:fill="auto"/>
        </w:rPr>
        <w:t>我方</w:t>
      </w:r>
      <w:r>
        <w:rPr>
          <w:rFonts w:ascii="宋体" w:hAnsi="宋体"/>
          <w:snapToGrid w:val="0"/>
          <w:color w:val="000000"/>
          <w:spacing w:val="-2"/>
          <w:kern w:val="0"/>
          <w:sz w:val="24"/>
          <w:szCs w:val="24"/>
          <w:shd w:val="clear" w:color="auto" w:fill="auto"/>
        </w:rPr>
        <w:t>在此声明，所递交的投标文件及有关资料内容完整、真实和准确</w:t>
      </w:r>
      <w:r>
        <w:rPr>
          <w:rFonts w:ascii="宋体" w:hAnsi="宋体"/>
          <w:snapToGrid w:val="0"/>
          <w:color w:val="000000"/>
          <w:kern w:val="0"/>
          <w:sz w:val="24"/>
          <w:szCs w:val="24"/>
          <w:shd w:val="clear" w:color="auto" w:fill="auto"/>
        </w:rPr>
        <w:t>。同时我方承诺接受招标文件及附件、答疑及补遗通知中所有的内容。</w:t>
      </w:r>
    </w:p>
    <w:p>
      <w:pPr>
        <w:tabs>
          <w:tab w:val="left" w:pos="5985"/>
        </w:tabs>
        <w:autoSpaceDE w:val="0"/>
        <w:autoSpaceDN w:val="0"/>
        <w:adjustRightInd w:val="0"/>
        <w:spacing w:line="360" w:lineRule="auto"/>
        <w:ind w:right="-56" w:rightChars="-20" w:firstLine="480" w:firstLineChars="200"/>
        <w:rPr>
          <w:rFonts w:ascii="宋体" w:hAnsi="宋体"/>
          <w:snapToGrid w:val="0"/>
          <w:color w:val="000000"/>
          <w:kern w:val="0"/>
          <w:sz w:val="24"/>
          <w:szCs w:val="24"/>
          <w:shd w:val="clear" w:color="auto" w:fill="auto"/>
        </w:rPr>
      </w:pPr>
      <w:r>
        <w:rPr>
          <w:rFonts w:hint="eastAsia" w:ascii="宋体" w:hAnsi="宋体"/>
          <w:snapToGrid w:val="0"/>
          <w:color w:val="000000"/>
          <w:kern w:val="0"/>
          <w:sz w:val="24"/>
          <w:szCs w:val="24"/>
          <w:shd w:val="clear" w:color="auto" w:fill="auto"/>
          <w:lang w:val="en-US" w:eastAsia="zh-CN"/>
        </w:rPr>
        <w:t>5</w:t>
      </w:r>
      <w:r>
        <w:rPr>
          <w:rFonts w:hint="eastAsia" w:ascii="宋体" w:hAnsi="宋体"/>
          <w:snapToGrid w:val="0"/>
          <w:color w:val="000000"/>
          <w:kern w:val="0"/>
          <w:sz w:val="24"/>
          <w:szCs w:val="24"/>
          <w:shd w:val="clear" w:color="auto" w:fill="auto"/>
        </w:rPr>
        <w:t xml:space="preserve">. </w:t>
      </w:r>
      <w:r>
        <w:rPr>
          <w:rFonts w:ascii="宋体" w:hAnsi="宋体"/>
          <w:snapToGrid w:val="0"/>
          <w:color w:val="000000"/>
          <w:w w:val="200"/>
          <w:kern w:val="0"/>
          <w:sz w:val="24"/>
          <w:szCs w:val="24"/>
          <w:u w:val="single"/>
          <w:shd w:val="clear" w:color="auto" w:fill="auto"/>
        </w:rPr>
        <w:t xml:space="preserve"> </w:t>
      </w:r>
      <w:r>
        <w:rPr>
          <w:rFonts w:ascii="宋体" w:hAnsi="宋体"/>
          <w:snapToGrid w:val="0"/>
          <w:color w:val="000000"/>
          <w:kern w:val="0"/>
          <w:sz w:val="24"/>
          <w:szCs w:val="24"/>
          <w:u w:val="single"/>
          <w:shd w:val="clear" w:color="auto" w:fill="auto"/>
        </w:rPr>
        <w:tab/>
      </w:r>
      <w:r>
        <w:rPr>
          <w:rFonts w:ascii="宋体" w:hAnsi="宋体"/>
          <w:snapToGrid w:val="0"/>
          <w:color w:val="000000"/>
          <w:kern w:val="0"/>
          <w:sz w:val="24"/>
          <w:szCs w:val="24"/>
          <w:shd w:val="clear" w:color="auto" w:fill="auto"/>
        </w:rPr>
        <w:t>（其他补充说明）。</w:t>
      </w:r>
    </w:p>
    <w:p>
      <w:pPr>
        <w:pStyle w:val="2"/>
        <w:ind w:right="-56" w:rightChars="-20"/>
        <w:rPr>
          <w:color w:val="000000"/>
          <w:sz w:val="24"/>
          <w:szCs w:val="24"/>
          <w:shd w:val="clear" w:color="auto" w:fill="auto"/>
        </w:rPr>
      </w:pPr>
    </w:p>
    <w:p>
      <w:pPr>
        <w:pStyle w:val="2"/>
        <w:tabs>
          <w:tab w:val="left" w:pos="6523"/>
        </w:tabs>
        <w:spacing w:before="167"/>
        <w:ind w:left="2428" w:right="-56" w:rightChars="-20"/>
        <w:rPr>
          <w:color w:val="000000"/>
          <w:sz w:val="24"/>
          <w:szCs w:val="24"/>
          <w:shd w:val="clear" w:color="auto" w:fill="auto"/>
        </w:rPr>
      </w:pPr>
      <w:r>
        <w:rPr>
          <w:rFonts w:hint="eastAsia"/>
          <w:color w:val="000000"/>
          <w:sz w:val="24"/>
          <w:szCs w:val="24"/>
          <w:shd w:val="clear" w:color="auto" w:fill="auto"/>
        </w:rPr>
        <w:t>投标人</w:t>
      </w:r>
      <w:r>
        <w:rPr>
          <w:color w:val="000000"/>
          <w:sz w:val="24"/>
          <w:szCs w:val="24"/>
          <w:shd w:val="clear" w:color="auto" w:fill="auto"/>
        </w:rPr>
        <w:t>：</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（盖单位章）</w:t>
      </w:r>
    </w:p>
    <w:p>
      <w:pPr>
        <w:pStyle w:val="2"/>
        <w:tabs>
          <w:tab w:val="left" w:pos="7529"/>
          <w:tab w:val="left" w:pos="7583"/>
        </w:tabs>
        <w:spacing w:before="151" w:line="374" w:lineRule="auto"/>
        <w:ind w:left="2428" w:right="-56" w:rightChars="-20" w:firstLine="9"/>
        <w:rPr>
          <w:color w:val="000000"/>
          <w:spacing w:val="-15"/>
          <w:sz w:val="24"/>
          <w:szCs w:val="24"/>
          <w:shd w:val="clear" w:color="auto" w:fill="auto"/>
        </w:rPr>
      </w:pPr>
      <w:r>
        <w:rPr>
          <w:color w:val="000000"/>
          <w:sz w:val="24"/>
          <w:szCs w:val="24"/>
          <w:shd w:val="clear" w:color="auto" w:fill="auto"/>
        </w:rPr>
        <w:t>法定代表人或其委托代理人：</w:t>
      </w:r>
      <w:r>
        <w:rPr>
          <w:rFonts w:hint="eastAsia"/>
          <w:color w:val="000000"/>
          <w:sz w:val="24"/>
          <w:szCs w:val="24"/>
          <w:u w:val="single"/>
          <w:shd w:val="clear" w:color="auto" w:fill="auto"/>
        </w:rPr>
        <w:t xml:space="preserve">               </w:t>
      </w:r>
      <w:r>
        <w:rPr>
          <w:color w:val="000000"/>
          <w:sz w:val="24"/>
          <w:szCs w:val="24"/>
          <w:shd w:val="clear" w:color="auto" w:fill="auto"/>
        </w:rPr>
        <w:t>（签字</w:t>
      </w:r>
      <w:r>
        <w:rPr>
          <w:color w:val="000000"/>
          <w:spacing w:val="-15"/>
          <w:sz w:val="24"/>
          <w:szCs w:val="24"/>
          <w:shd w:val="clear" w:color="auto" w:fill="auto"/>
        </w:rPr>
        <w:t xml:space="preserve">） </w:t>
      </w:r>
    </w:p>
    <w:p>
      <w:pPr>
        <w:pStyle w:val="2"/>
        <w:tabs>
          <w:tab w:val="left" w:pos="7529"/>
          <w:tab w:val="left" w:pos="7583"/>
        </w:tabs>
        <w:spacing w:before="151" w:line="374" w:lineRule="auto"/>
        <w:ind w:left="2428" w:right="-56" w:rightChars="-20" w:firstLine="9"/>
        <w:rPr>
          <w:rFonts w:eastAsia="Times New Roman"/>
          <w:color w:val="000000"/>
          <w:sz w:val="24"/>
          <w:szCs w:val="24"/>
          <w:shd w:val="clear" w:color="auto" w:fill="auto"/>
        </w:rPr>
      </w:pPr>
      <w:r>
        <w:rPr>
          <w:color w:val="000000"/>
          <w:sz w:val="24"/>
          <w:szCs w:val="24"/>
          <w:shd w:val="clear" w:color="auto" w:fill="auto"/>
        </w:rPr>
        <w:t>地址：</w:t>
      </w:r>
      <w:r>
        <w:rPr>
          <w:rFonts w:eastAsia="Times New Roman"/>
          <w:color w:val="000000"/>
          <w:sz w:val="24"/>
          <w:szCs w:val="24"/>
          <w:u w:val="single"/>
          <w:shd w:val="clear" w:color="auto" w:fill="auto"/>
        </w:rPr>
        <w:t xml:space="preserve"> </w:t>
      </w:r>
      <w:r>
        <w:rPr>
          <w:rFonts w:eastAsia="Times New Roman"/>
          <w:color w:val="000000"/>
          <w:sz w:val="24"/>
          <w:szCs w:val="24"/>
          <w:u w:val="single"/>
          <w:shd w:val="clear" w:color="auto" w:fill="auto"/>
        </w:rPr>
        <w:tab/>
      </w:r>
    </w:p>
    <w:p>
      <w:pPr>
        <w:pStyle w:val="2"/>
        <w:tabs>
          <w:tab w:val="left" w:pos="7519"/>
        </w:tabs>
        <w:spacing w:before="1"/>
        <w:ind w:left="2428" w:right="-56" w:rightChars="-20"/>
        <w:rPr>
          <w:rFonts w:eastAsia="Times New Roman"/>
          <w:color w:val="000000"/>
          <w:sz w:val="24"/>
          <w:szCs w:val="24"/>
          <w:shd w:val="clear" w:color="auto" w:fill="auto"/>
        </w:rPr>
      </w:pPr>
      <w:r>
        <w:rPr>
          <w:color w:val="000000"/>
          <w:sz w:val="24"/>
          <w:szCs w:val="24"/>
          <w:shd w:val="clear" w:color="auto" w:fill="auto"/>
        </w:rPr>
        <w:t>网址：</w:t>
      </w:r>
      <w:r>
        <w:rPr>
          <w:rFonts w:eastAsia="Times New Roman"/>
          <w:color w:val="000000"/>
          <w:sz w:val="24"/>
          <w:szCs w:val="24"/>
          <w:u w:val="single"/>
          <w:shd w:val="clear" w:color="auto" w:fill="auto"/>
        </w:rPr>
        <w:t xml:space="preserve"> </w:t>
      </w:r>
      <w:r>
        <w:rPr>
          <w:rFonts w:eastAsia="Times New Roman"/>
          <w:color w:val="000000"/>
          <w:sz w:val="24"/>
          <w:szCs w:val="24"/>
          <w:u w:val="single"/>
          <w:shd w:val="clear" w:color="auto" w:fill="auto"/>
        </w:rPr>
        <w:tab/>
      </w:r>
    </w:p>
    <w:p>
      <w:pPr>
        <w:pStyle w:val="2"/>
        <w:tabs>
          <w:tab w:val="left" w:pos="7519"/>
        </w:tabs>
        <w:spacing w:before="77"/>
        <w:ind w:left="2428" w:right="-56" w:rightChars="-20"/>
        <w:rPr>
          <w:rFonts w:eastAsia="Times New Roman"/>
          <w:color w:val="000000"/>
          <w:sz w:val="24"/>
          <w:szCs w:val="24"/>
          <w:shd w:val="clear" w:color="auto" w:fill="auto"/>
        </w:rPr>
      </w:pPr>
      <w:r>
        <w:rPr>
          <w:color w:val="000000"/>
          <w:sz w:val="24"/>
          <w:szCs w:val="24"/>
          <w:shd w:val="clear" w:color="auto" w:fill="auto"/>
        </w:rPr>
        <w:t>电话：</w:t>
      </w:r>
      <w:r>
        <w:rPr>
          <w:rFonts w:eastAsia="Times New Roman"/>
          <w:color w:val="000000"/>
          <w:sz w:val="24"/>
          <w:szCs w:val="24"/>
          <w:u w:val="single"/>
          <w:shd w:val="clear" w:color="auto" w:fill="auto"/>
        </w:rPr>
        <w:t xml:space="preserve"> </w:t>
      </w:r>
      <w:r>
        <w:rPr>
          <w:rFonts w:eastAsia="Times New Roman"/>
          <w:color w:val="000000"/>
          <w:sz w:val="24"/>
          <w:szCs w:val="24"/>
          <w:u w:val="single"/>
          <w:shd w:val="clear" w:color="auto" w:fill="auto"/>
        </w:rPr>
        <w:tab/>
      </w:r>
    </w:p>
    <w:p>
      <w:pPr>
        <w:pStyle w:val="2"/>
        <w:tabs>
          <w:tab w:val="left" w:pos="7519"/>
        </w:tabs>
        <w:spacing w:before="162"/>
        <w:ind w:left="2428" w:right="-56" w:rightChars="-20"/>
        <w:rPr>
          <w:rFonts w:eastAsia="Times New Roman"/>
          <w:color w:val="000000"/>
          <w:sz w:val="24"/>
          <w:szCs w:val="24"/>
          <w:shd w:val="clear" w:color="auto" w:fill="auto"/>
        </w:rPr>
      </w:pPr>
      <w:r>
        <w:rPr>
          <w:color w:val="000000"/>
          <w:sz w:val="24"/>
          <w:szCs w:val="24"/>
          <w:shd w:val="clear" w:color="auto" w:fill="auto"/>
        </w:rPr>
        <w:t>传真：</w:t>
      </w:r>
      <w:r>
        <w:rPr>
          <w:rFonts w:eastAsia="Times New Roman"/>
          <w:color w:val="000000"/>
          <w:sz w:val="24"/>
          <w:szCs w:val="24"/>
          <w:u w:val="single"/>
          <w:shd w:val="clear" w:color="auto" w:fill="auto"/>
        </w:rPr>
        <w:t xml:space="preserve"> </w:t>
      </w:r>
      <w:r>
        <w:rPr>
          <w:rFonts w:eastAsia="Times New Roman"/>
          <w:color w:val="000000"/>
          <w:sz w:val="24"/>
          <w:szCs w:val="24"/>
          <w:u w:val="single"/>
          <w:shd w:val="clear" w:color="auto" w:fill="auto"/>
        </w:rPr>
        <w:tab/>
      </w:r>
    </w:p>
    <w:p>
      <w:pPr>
        <w:pStyle w:val="2"/>
        <w:tabs>
          <w:tab w:val="left" w:pos="7519"/>
        </w:tabs>
        <w:spacing w:before="173"/>
        <w:ind w:left="2428" w:right="-56" w:rightChars="-20"/>
        <w:rPr>
          <w:rFonts w:eastAsia="Times New Roman"/>
          <w:color w:val="000000"/>
          <w:sz w:val="24"/>
          <w:szCs w:val="24"/>
          <w:shd w:val="clear" w:color="auto" w:fill="auto"/>
        </w:rPr>
      </w:pPr>
      <w:r>
        <w:rPr>
          <w:color w:val="000000"/>
          <w:sz w:val="24"/>
          <w:szCs w:val="24"/>
          <w:shd w:val="clear" w:color="auto" w:fill="auto"/>
        </w:rPr>
        <w:t>邮政编码</w:t>
      </w:r>
      <w:r>
        <w:rPr>
          <w:color w:val="000000"/>
          <w:w w:val="95"/>
          <w:sz w:val="24"/>
          <w:szCs w:val="24"/>
          <w:shd w:val="clear" w:color="auto" w:fill="auto"/>
        </w:rPr>
        <w:t>：</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p>
    <w:p>
      <w:pPr>
        <w:pStyle w:val="2"/>
        <w:spacing w:before="2"/>
        <w:ind w:right="-56" w:rightChars="-20"/>
        <w:rPr>
          <w:color w:val="000000"/>
          <w:sz w:val="24"/>
          <w:szCs w:val="24"/>
          <w:shd w:val="clear" w:color="auto" w:fill="auto"/>
        </w:rPr>
      </w:pPr>
    </w:p>
    <w:p>
      <w:pPr>
        <w:pStyle w:val="2"/>
        <w:tabs>
          <w:tab w:val="left" w:pos="6208"/>
          <w:tab w:val="left" w:pos="6839"/>
          <w:tab w:val="left" w:pos="7468"/>
        </w:tabs>
        <w:spacing w:before="70"/>
        <w:ind w:left="5368" w:right="-56" w:rightChars="-20"/>
        <w:rPr>
          <w:color w:val="000000"/>
          <w:sz w:val="24"/>
          <w:szCs w:val="24"/>
          <w:shd w:val="clear" w:color="auto" w:fill="auto"/>
        </w:rPr>
      </w:pPr>
      <w:r>
        <w:rPr>
          <w:rFonts w:eastAsia="Times New Roman"/>
          <w:color w:val="000000"/>
          <w:w w:val="99"/>
          <w:sz w:val="24"/>
          <w:szCs w:val="24"/>
          <w:u w:val="single"/>
          <w:shd w:val="clear" w:color="auto" w:fill="auto"/>
        </w:rPr>
        <w:t xml:space="preserve"> </w:t>
      </w:r>
      <w:r>
        <w:rPr>
          <w:rFonts w:eastAsia="Times New Roman"/>
          <w:color w:val="000000"/>
          <w:sz w:val="24"/>
          <w:szCs w:val="24"/>
          <w:u w:val="single"/>
          <w:shd w:val="clear" w:color="auto" w:fill="auto"/>
        </w:rPr>
        <w:tab/>
      </w:r>
      <w:r>
        <w:rPr>
          <w:color w:val="000000"/>
          <w:sz w:val="24"/>
          <w:szCs w:val="24"/>
          <w:shd w:val="clear" w:color="auto" w:fill="auto"/>
        </w:rPr>
        <w:t>年</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月</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日</w:t>
      </w:r>
    </w:p>
    <w:p>
      <w:pPr>
        <w:ind w:right="-56" w:rightChars="-20"/>
        <w:rPr>
          <w:color w:val="000000"/>
          <w:sz w:val="24"/>
          <w:szCs w:val="24"/>
          <w:shd w:val="clear" w:color="auto" w:fill="auto"/>
        </w:rPr>
        <w:sectPr>
          <w:footerReference r:id="rId7" w:type="default"/>
          <w:pgSz w:w="11910" w:h="16840"/>
          <w:pgMar w:top="1134" w:right="876" w:bottom="1134" w:left="1134" w:header="0" w:footer="1089" w:gutter="0"/>
          <w:pgNumType w:fmt="decimal"/>
          <w:cols w:space="720" w:num="1"/>
        </w:sectPr>
      </w:pPr>
    </w:p>
    <w:p>
      <w:pPr>
        <w:pStyle w:val="2"/>
        <w:spacing w:before="10"/>
        <w:ind w:right="-56" w:rightChars="-20"/>
        <w:rPr>
          <w:b/>
          <w:color w:val="000000"/>
          <w:sz w:val="14"/>
          <w:shd w:val="clear" w:color="auto" w:fill="auto"/>
        </w:rPr>
      </w:pPr>
      <w:bookmarkStart w:id="26" w:name="（二） 投标函附录"/>
      <w:bookmarkEnd w:id="26"/>
      <w:bookmarkStart w:id="27" w:name="（三）法定代表人身份证明及授权委托书"/>
      <w:bookmarkEnd w:id="27"/>
    </w:p>
    <w:p>
      <w:pPr>
        <w:spacing w:before="62"/>
        <w:ind w:left="2251" w:right="-56" w:rightChars="-20"/>
        <w:jc w:val="left"/>
        <w:rPr>
          <w:b/>
          <w:color w:val="000000"/>
          <w:shd w:val="clear" w:color="auto" w:fill="auto"/>
        </w:rPr>
      </w:pPr>
      <w:r>
        <w:rPr>
          <w:b/>
          <w:color w:val="000000"/>
          <w:shd w:val="clear" w:color="auto" w:fill="auto"/>
        </w:rPr>
        <w:t>（</w:t>
      </w:r>
      <w:r>
        <w:rPr>
          <w:rFonts w:hint="eastAsia"/>
          <w:b/>
          <w:color w:val="000000"/>
          <w:shd w:val="clear" w:color="auto" w:fill="auto"/>
        </w:rPr>
        <w:t>二</w:t>
      </w:r>
      <w:r>
        <w:rPr>
          <w:b/>
          <w:color w:val="000000"/>
          <w:shd w:val="clear" w:color="auto" w:fill="auto"/>
        </w:rPr>
        <w:t>）法定代表人身份证明及授权委托书</w:t>
      </w:r>
    </w:p>
    <w:p>
      <w:pPr>
        <w:pStyle w:val="2"/>
        <w:ind w:right="-56" w:rightChars="-20"/>
        <w:rPr>
          <w:b/>
          <w:color w:val="000000"/>
          <w:sz w:val="28"/>
          <w:shd w:val="clear" w:color="auto" w:fill="auto"/>
        </w:rPr>
      </w:pPr>
    </w:p>
    <w:p>
      <w:pPr>
        <w:pStyle w:val="2"/>
        <w:ind w:right="-56" w:rightChars="-20"/>
        <w:rPr>
          <w:b/>
          <w:color w:val="000000"/>
          <w:sz w:val="28"/>
          <w:shd w:val="clear" w:color="auto" w:fill="auto"/>
        </w:rPr>
      </w:pPr>
    </w:p>
    <w:p>
      <w:pPr>
        <w:spacing w:before="220"/>
        <w:ind w:right="-56" w:rightChars="-20"/>
        <w:jc w:val="center"/>
        <w:rPr>
          <w:b/>
          <w:color w:val="000000"/>
          <w:shd w:val="clear" w:color="auto" w:fill="auto"/>
        </w:rPr>
      </w:pPr>
      <w:r>
        <w:rPr>
          <w:b/>
          <w:color w:val="000000"/>
          <w:shd w:val="clear" w:color="auto" w:fill="auto"/>
        </w:rPr>
        <w:t>法定代表人身份证明</w:t>
      </w:r>
    </w:p>
    <w:p>
      <w:pPr>
        <w:pStyle w:val="2"/>
        <w:ind w:right="-56" w:rightChars="-20"/>
        <w:rPr>
          <w:b/>
          <w:color w:val="000000"/>
          <w:sz w:val="24"/>
          <w:szCs w:val="24"/>
          <w:shd w:val="clear" w:color="auto" w:fill="auto"/>
        </w:rPr>
      </w:pPr>
    </w:p>
    <w:p>
      <w:pPr>
        <w:pStyle w:val="2"/>
        <w:tabs>
          <w:tab w:val="left" w:pos="6060"/>
        </w:tabs>
        <w:spacing w:before="236"/>
        <w:ind w:left="864" w:right="-56" w:rightChars="-20"/>
        <w:rPr>
          <w:rFonts w:eastAsia="Times New Roman"/>
          <w:color w:val="000000"/>
          <w:sz w:val="24"/>
          <w:szCs w:val="24"/>
          <w:shd w:val="clear" w:color="auto" w:fill="auto"/>
        </w:rPr>
      </w:pPr>
      <w:r>
        <w:rPr>
          <w:rFonts w:hint="eastAsia"/>
          <w:color w:val="000000"/>
          <w:w w:val="95"/>
          <w:sz w:val="24"/>
          <w:szCs w:val="24"/>
          <w:shd w:val="clear" w:color="auto" w:fill="auto"/>
        </w:rPr>
        <w:t>投标人</w:t>
      </w:r>
      <w:r>
        <w:rPr>
          <w:color w:val="000000"/>
          <w:w w:val="95"/>
          <w:sz w:val="24"/>
          <w:szCs w:val="24"/>
          <w:shd w:val="clear" w:color="auto" w:fill="auto"/>
        </w:rPr>
        <w:t>名称：</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p>
    <w:p>
      <w:pPr>
        <w:pStyle w:val="2"/>
        <w:spacing w:before="3"/>
        <w:ind w:right="-56" w:rightChars="-20"/>
        <w:rPr>
          <w:color w:val="000000"/>
          <w:sz w:val="24"/>
          <w:szCs w:val="24"/>
          <w:shd w:val="clear" w:color="auto" w:fill="auto"/>
        </w:rPr>
      </w:pPr>
    </w:p>
    <w:p>
      <w:pPr>
        <w:pStyle w:val="2"/>
        <w:tabs>
          <w:tab w:val="left" w:pos="5969"/>
        </w:tabs>
        <w:spacing w:before="77"/>
        <w:ind w:left="864" w:right="-56" w:rightChars="-20"/>
        <w:rPr>
          <w:rFonts w:eastAsia="Times New Roman"/>
          <w:color w:val="000000"/>
          <w:sz w:val="24"/>
          <w:szCs w:val="24"/>
          <w:shd w:val="clear" w:color="auto" w:fill="auto"/>
        </w:rPr>
      </w:pPr>
      <w:r>
        <w:rPr>
          <w:color w:val="000000"/>
          <w:w w:val="95"/>
          <w:sz w:val="24"/>
          <w:szCs w:val="24"/>
          <w:shd w:val="clear" w:color="auto" w:fill="auto"/>
        </w:rPr>
        <w:t>单位性质：</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p>
    <w:p>
      <w:pPr>
        <w:pStyle w:val="2"/>
        <w:spacing w:before="4"/>
        <w:ind w:right="-56" w:rightChars="-20"/>
        <w:rPr>
          <w:color w:val="000000"/>
          <w:sz w:val="24"/>
          <w:szCs w:val="24"/>
          <w:shd w:val="clear" w:color="auto" w:fill="auto"/>
        </w:rPr>
      </w:pPr>
    </w:p>
    <w:p>
      <w:pPr>
        <w:pStyle w:val="2"/>
        <w:tabs>
          <w:tab w:val="left" w:pos="5969"/>
        </w:tabs>
        <w:spacing w:before="76"/>
        <w:ind w:left="864" w:right="-56" w:rightChars="-20"/>
        <w:rPr>
          <w:rFonts w:eastAsia="Times New Roman"/>
          <w:color w:val="000000"/>
          <w:sz w:val="24"/>
          <w:szCs w:val="24"/>
          <w:shd w:val="clear" w:color="auto" w:fill="auto"/>
        </w:rPr>
      </w:pPr>
      <w:r>
        <w:rPr>
          <w:color w:val="000000"/>
          <w:w w:val="95"/>
          <w:sz w:val="24"/>
          <w:szCs w:val="24"/>
          <w:shd w:val="clear" w:color="auto" w:fill="auto"/>
        </w:rPr>
        <w:t>地址：</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p>
    <w:p>
      <w:pPr>
        <w:pStyle w:val="2"/>
        <w:spacing w:before="4"/>
        <w:ind w:right="-56" w:rightChars="-20"/>
        <w:rPr>
          <w:color w:val="000000"/>
          <w:sz w:val="24"/>
          <w:szCs w:val="24"/>
          <w:shd w:val="clear" w:color="auto" w:fill="auto"/>
        </w:rPr>
      </w:pPr>
    </w:p>
    <w:p>
      <w:pPr>
        <w:pStyle w:val="2"/>
        <w:tabs>
          <w:tab w:val="left" w:pos="3015"/>
          <w:tab w:val="left" w:pos="4435"/>
          <w:tab w:val="left" w:pos="5853"/>
          <w:tab w:val="left" w:pos="5969"/>
        </w:tabs>
        <w:spacing w:before="76" w:line="484" w:lineRule="auto"/>
        <w:ind w:left="864" w:right="-56" w:rightChars="-20"/>
        <w:rPr>
          <w:color w:val="000000"/>
          <w:spacing w:val="-17"/>
          <w:sz w:val="24"/>
          <w:szCs w:val="24"/>
          <w:shd w:val="clear" w:color="auto" w:fill="auto"/>
        </w:rPr>
      </w:pPr>
      <w:r>
        <w:rPr>
          <w:color w:val="000000"/>
          <w:sz w:val="24"/>
          <w:szCs w:val="24"/>
          <w:shd w:val="clear" w:color="auto" w:fill="auto"/>
        </w:rPr>
        <w:t>成立时间：</w:t>
      </w:r>
      <w:r>
        <w:rPr>
          <w:color w:val="000000"/>
          <w:sz w:val="24"/>
          <w:szCs w:val="24"/>
          <w:u w:val="single"/>
          <w:shd w:val="clear" w:color="auto" w:fill="auto"/>
        </w:rPr>
        <w:t xml:space="preserve"> </w:t>
      </w:r>
      <w:r>
        <w:rPr>
          <w:color w:val="000000"/>
          <w:sz w:val="24"/>
          <w:szCs w:val="24"/>
          <w:u w:val="single"/>
          <w:shd w:val="clear" w:color="auto" w:fill="auto"/>
        </w:rPr>
        <w:tab/>
      </w:r>
      <w:r>
        <w:rPr>
          <w:color w:val="000000"/>
          <w:spacing w:val="-3"/>
          <w:sz w:val="24"/>
          <w:szCs w:val="24"/>
          <w:shd w:val="clear" w:color="auto" w:fill="auto"/>
        </w:rPr>
        <w:t>年</w:t>
      </w:r>
      <w:r>
        <w:rPr>
          <w:color w:val="000000"/>
          <w:spacing w:val="-3"/>
          <w:sz w:val="24"/>
          <w:szCs w:val="24"/>
          <w:u w:val="single"/>
          <w:shd w:val="clear" w:color="auto" w:fill="auto"/>
        </w:rPr>
        <w:t xml:space="preserve"> </w:t>
      </w:r>
      <w:r>
        <w:rPr>
          <w:color w:val="000000"/>
          <w:spacing w:val="-3"/>
          <w:sz w:val="24"/>
          <w:szCs w:val="24"/>
          <w:u w:val="single"/>
          <w:shd w:val="clear" w:color="auto" w:fill="auto"/>
        </w:rPr>
        <w:tab/>
      </w:r>
      <w:r>
        <w:rPr>
          <w:color w:val="000000"/>
          <w:spacing w:val="-4"/>
          <w:sz w:val="24"/>
          <w:szCs w:val="24"/>
          <w:shd w:val="clear" w:color="auto" w:fill="auto"/>
        </w:rPr>
        <w:t>月</w:t>
      </w:r>
      <w:r>
        <w:rPr>
          <w:color w:val="000000"/>
          <w:spacing w:val="-4"/>
          <w:sz w:val="24"/>
          <w:szCs w:val="24"/>
          <w:u w:val="single"/>
          <w:shd w:val="clear" w:color="auto" w:fill="auto"/>
        </w:rPr>
        <w:t xml:space="preserve"> </w:t>
      </w:r>
      <w:r>
        <w:rPr>
          <w:color w:val="000000"/>
          <w:spacing w:val="-4"/>
          <w:sz w:val="24"/>
          <w:szCs w:val="24"/>
          <w:u w:val="single"/>
          <w:shd w:val="clear" w:color="auto" w:fill="auto"/>
        </w:rPr>
        <w:tab/>
      </w:r>
      <w:r>
        <w:rPr>
          <w:color w:val="000000"/>
          <w:spacing w:val="-17"/>
          <w:sz w:val="24"/>
          <w:szCs w:val="24"/>
          <w:shd w:val="clear" w:color="auto" w:fill="auto"/>
        </w:rPr>
        <w:t>日</w:t>
      </w:r>
    </w:p>
    <w:p>
      <w:pPr>
        <w:pStyle w:val="2"/>
        <w:tabs>
          <w:tab w:val="left" w:pos="3015"/>
          <w:tab w:val="left" w:pos="4435"/>
          <w:tab w:val="left" w:pos="5853"/>
          <w:tab w:val="left" w:pos="5969"/>
        </w:tabs>
        <w:spacing w:before="76" w:line="484" w:lineRule="auto"/>
        <w:ind w:left="864" w:right="-56" w:rightChars="-20"/>
        <w:rPr>
          <w:rFonts w:eastAsia="Times New Roman"/>
          <w:color w:val="000000"/>
          <w:sz w:val="24"/>
          <w:szCs w:val="24"/>
          <w:shd w:val="clear" w:color="auto" w:fill="auto"/>
        </w:rPr>
      </w:pPr>
      <w:r>
        <w:rPr>
          <w:color w:val="000000"/>
          <w:w w:val="95"/>
          <w:sz w:val="24"/>
          <w:szCs w:val="24"/>
          <w:shd w:val="clear" w:color="auto" w:fill="auto"/>
        </w:rPr>
        <w:t>经营期限：</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p>
    <w:p>
      <w:pPr>
        <w:pStyle w:val="2"/>
        <w:tabs>
          <w:tab w:val="left" w:pos="2074"/>
          <w:tab w:val="left" w:pos="3754"/>
          <w:tab w:val="left" w:pos="5284"/>
          <w:tab w:val="left" w:pos="6795"/>
        </w:tabs>
        <w:spacing w:before="3"/>
        <w:ind w:left="864" w:right="-56" w:rightChars="-20"/>
        <w:rPr>
          <w:rFonts w:eastAsia="Times New Roman"/>
          <w:color w:val="000000"/>
          <w:sz w:val="24"/>
          <w:szCs w:val="24"/>
          <w:shd w:val="clear" w:color="auto" w:fill="auto"/>
        </w:rPr>
      </w:pPr>
      <w:r>
        <w:rPr>
          <w:color w:val="000000"/>
          <w:sz w:val="24"/>
          <w:szCs w:val="24"/>
          <w:shd w:val="clear" w:color="auto" w:fill="auto"/>
        </w:rPr>
        <w:t>姓名：</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性别：</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年龄：</w:t>
      </w:r>
      <w:r>
        <w:rPr>
          <w:color w:val="000000"/>
          <w:sz w:val="24"/>
          <w:szCs w:val="24"/>
          <w:u w:val="single"/>
          <w:shd w:val="clear" w:color="auto" w:fill="auto"/>
        </w:rPr>
        <w:t xml:space="preserve"> </w:t>
      </w:r>
      <w:r>
        <w:rPr>
          <w:color w:val="000000"/>
          <w:sz w:val="24"/>
          <w:szCs w:val="24"/>
          <w:u w:val="single"/>
          <w:shd w:val="clear" w:color="auto" w:fill="auto"/>
        </w:rPr>
        <w:tab/>
      </w:r>
      <w:r>
        <w:rPr>
          <w:color w:val="000000"/>
          <w:w w:val="95"/>
          <w:sz w:val="24"/>
          <w:szCs w:val="24"/>
          <w:shd w:val="clear" w:color="auto" w:fill="auto"/>
        </w:rPr>
        <w:t>职务：</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p>
    <w:p>
      <w:pPr>
        <w:pStyle w:val="2"/>
        <w:spacing w:before="4"/>
        <w:ind w:right="-56" w:rightChars="-20"/>
        <w:rPr>
          <w:color w:val="000000"/>
          <w:sz w:val="24"/>
          <w:szCs w:val="24"/>
          <w:shd w:val="clear" w:color="auto" w:fill="auto"/>
        </w:rPr>
      </w:pPr>
    </w:p>
    <w:p>
      <w:pPr>
        <w:pStyle w:val="2"/>
        <w:tabs>
          <w:tab w:val="left" w:pos="3855"/>
        </w:tabs>
        <w:spacing w:before="76"/>
        <w:ind w:left="864" w:right="-56" w:rightChars="-20"/>
        <w:rPr>
          <w:color w:val="000000"/>
          <w:sz w:val="24"/>
          <w:szCs w:val="24"/>
          <w:shd w:val="clear" w:color="auto" w:fill="auto"/>
        </w:rPr>
      </w:pPr>
      <w:r>
        <w:rPr>
          <w:color w:val="000000"/>
          <w:sz w:val="24"/>
          <w:szCs w:val="24"/>
          <w:shd w:val="clear" w:color="auto" w:fill="auto"/>
        </w:rPr>
        <w:t>系</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w:t>
      </w:r>
      <w:r>
        <w:rPr>
          <w:rFonts w:hint="eastAsia"/>
          <w:color w:val="000000"/>
          <w:sz w:val="24"/>
          <w:szCs w:val="24"/>
          <w:shd w:val="clear" w:color="auto" w:fill="auto"/>
        </w:rPr>
        <w:t>投标人</w:t>
      </w:r>
      <w:r>
        <w:rPr>
          <w:color w:val="000000"/>
          <w:sz w:val="24"/>
          <w:szCs w:val="24"/>
          <w:shd w:val="clear" w:color="auto" w:fill="auto"/>
        </w:rPr>
        <w:t>名称）的法定代表人。</w:t>
      </w:r>
    </w:p>
    <w:p>
      <w:pPr>
        <w:pStyle w:val="2"/>
        <w:ind w:right="-56" w:rightChars="-20"/>
        <w:rPr>
          <w:color w:val="000000"/>
          <w:sz w:val="24"/>
          <w:szCs w:val="24"/>
          <w:shd w:val="clear" w:color="auto" w:fill="auto"/>
        </w:rPr>
      </w:pPr>
    </w:p>
    <w:p>
      <w:pPr>
        <w:pStyle w:val="2"/>
        <w:spacing w:before="10"/>
        <w:ind w:right="-56" w:rightChars="-20"/>
        <w:rPr>
          <w:color w:val="000000"/>
          <w:sz w:val="24"/>
          <w:szCs w:val="24"/>
          <w:shd w:val="clear" w:color="auto" w:fill="auto"/>
        </w:rPr>
      </w:pPr>
    </w:p>
    <w:p>
      <w:pPr>
        <w:pStyle w:val="2"/>
        <w:ind w:left="864" w:right="-56" w:rightChars="-20"/>
        <w:rPr>
          <w:color w:val="000000"/>
          <w:sz w:val="24"/>
          <w:szCs w:val="24"/>
          <w:shd w:val="clear" w:color="auto" w:fill="auto"/>
        </w:rPr>
      </w:pPr>
      <w:r>
        <w:rPr>
          <w:color w:val="000000"/>
          <w:sz w:val="24"/>
          <w:szCs w:val="24"/>
          <w:shd w:val="clear" w:color="auto" w:fill="auto"/>
        </w:rPr>
        <w:t>特此证明。</w:t>
      </w:r>
    </w:p>
    <w:p>
      <w:pPr>
        <w:pStyle w:val="2"/>
        <w:spacing w:before="6"/>
        <w:ind w:right="-56" w:rightChars="-20"/>
        <w:rPr>
          <w:color w:val="000000"/>
          <w:sz w:val="24"/>
          <w:szCs w:val="24"/>
          <w:shd w:val="clear" w:color="auto" w:fill="auto"/>
        </w:rPr>
      </w:pPr>
    </w:p>
    <w:p>
      <w:pPr>
        <w:pStyle w:val="2"/>
        <w:ind w:left="864" w:right="-56" w:rightChars="-20"/>
        <w:rPr>
          <w:color w:val="000000"/>
          <w:sz w:val="24"/>
          <w:szCs w:val="24"/>
          <w:shd w:val="clear" w:color="auto" w:fill="auto"/>
        </w:rPr>
      </w:pPr>
      <w:r>
        <w:rPr>
          <w:color w:val="000000"/>
          <w:sz w:val="24"/>
          <w:szCs w:val="24"/>
          <w:shd w:val="clear" w:color="auto" w:fill="auto"/>
        </w:rPr>
        <w:t>附：法定代表人身份证明。</w:t>
      </w:r>
    </w:p>
    <w:p>
      <w:pPr>
        <w:pStyle w:val="2"/>
        <w:spacing w:before="7"/>
        <w:ind w:right="-56" w:rightChars="-20"/>
        <w:rPr>
          <w:color w:val="000000"/>
          <w:sz w:val="24"/>
          <w:szCs w:val="24"/>
          <w:shd w:val="clear" w:color="auto" w:fill="auto"/>
        </w:rPr>
      </w:pPr>
      <w:r>
        <w:rPr>
          <w:color w:val="000000"/>
          <w:sz w:val="24"/>
          <w:szCs w:val="24"/>
          <w:shd w:val="clear" w:color="auto" w:fill="auto"/>
        </w:rPr>
        <mc:AlternateContent>
          <mc:Choice Requires="wpg">
            <w:drawing>
              <wp:anchor distT="0" distB="0" distL="114300" distR="114300" simplePos="0" relativeHeight="251659264" behindDoc="1" locked="0" layoutInCell="1" allowOverlap="1">
                <wp:simplePos x="0" y="0"/>
                <wp:positionH relativeFrom="page">
                  <wp:posOffset>1038860</wp:posOffset>
                </wp:positionH>
                <wp:positionV relativeFrom="paragraph">
                  <wp:posOffset>248920</wp:posOffset>
                </wp:positionV>
                <wp:extent cx="5153025" cy="1792605"/>
                <wp:effectExtent l="0" t="635" r="9525" b="16510"/>
                <wp:wrapTopAndBottom/>
                <wp:docPr id="10" name="组合 10"/>
                <wp:cNvGraphicFramePr/>
                <a:graphic xmlns:a="http://schemas.openxmlformats.org/drawingml/2006/main">
                  <a:graphicData uri="http://schemas.microsoft.com/office/word/2010/wordprocessingGroup">
                    <wpg:wgp>
                      <wpg:cNvGrpSpPr/>
                      <wpg:grpSpPr>
                        <a:xfrm>
                          <a:off x="0" y="0"/>
                          <a:ext cx="5153025" cy="1792605"/>
                          <a:chOff x="1636" y="393"/>
                          <a:chExt cx="8115" cy="2823"/>
                        </a:xfrm>
                        <a:effectLst/>
                      </wpg:grpSpPr>
                      <wps:wsp>
                        <wps:cNvPr id="11" name="任意多边形 3"/>
                        <wps:cNvSpPr/>
                        <wps:spPr>
                          <a:xfrm>
                            <a:off x="1636" y="392"/>
                            <a:ext cx="8115" cy="2823"/>
                          </a:xfrm>
                          <a:custGeom>
                            <a:avLst/>
                            <a:gdLst/>
                            <a:ahLst/>
                            <a:cxnLst/>
                            <a:pathLst>
                              <a:path w="8115" h="2823">
                                <a:moveTo>
                                  <a:pt x="8115" y="2823"/>
                                </a:moveTo>
                                <a:lnTo>
                                  <a:pt x="0" y="2823"/>
                                </a:lnTo>
                                <a:lnTo>
                                  <a:pt x="0" y="0"/>
                                </a:lnTo>
                                <a:lnTo>
                                  <a:pt x="8115" y="0"/>
                                </a:lnTo>
                                <a:lnTo>
                                  <a:pt x="8115" y="7"/>
                                </a:lnTo>
                                <a:lnTo>
                                  <a:pt x="15" y="7"/>
                                </a:lnTo>
                                <a:lnTo>
                                  <a:pt x="8" y="15"/>
                                </a:lnTo>
                                <a:lnTo>
                                  <a:pt x="15" y="15"/>
                                </a:lnTo>
                                <a:lnTo>
                                  <a:pt x="15" y="2808"/>
                                </a:lnTo>
                                <a:lnTo>
                                  <a:pt x="8" y="2808"/>
                                </a:lnTo>
                                <a:lnTo>
                                  <a:pt x="15" y="2815"/>
                                </a:lnTo>
                                <a:lnTo>
                                  <a:pt x="8115" y="2815"/>
                                </a:lnTo>
                                <a:lnTo>
                                  <a:pt x="8115" y="2823"/>
                                </a:lnTo>
                                <a:close/>
                                <a:moveTo>
                                  <a:pt x="15" y="15"/>
                                </a:moveTo>
                                <a:lnTo>
                                  <a:pt x="8" y="15"/>
                                </a:lnTo>
                                <a:lnTo>
                                  <a:pt x="15" y="7"/>
                                </a:lnTo>
                                <a:lnTo>
                                  <a:pt x="15" y="15"/>
                                </a:lnTo>
                                <a:close/>
                                <a:moveTo>
                                  <a:pt x="8100" y="15"/>
                                </a:moveTo>
                                <a:lnTo>
                                  <a:pt x="15" y="15"/>
                                </a:lnTo>
                                <a:lnTo>
                                  <a:pt x="15" y="7"/>
                                </a:lnTo>
                                <a:lnTo>
                                  <a:pt x="8100" y="7"/>
                                </a:lnTo>
                                <a:lnTo>
                                  <a:pt x="8100" y="15"/>
                                </a:lnTo>
                                <a:close/>
                                <a:moveTo>
                                  <a:pt x="8100" y="2815"/>
                                </a:moveTo>
                                <a:lnTo>
                                  <a:pt x="8100" y="7"/>
                                </a:lnTo>
                                <a:lnTo>
                                  <a:pt x="8108" y="15"/>
                                </a:lnTo>
                                <a:lnTo>
                                  <a:pt x="8115" y="15"/>
                                </a:lnTo>
                                <a:lnTo>
                                  <a:pt x="8115" y="2808"/>
                                </a:lnTo>
                                <a:lnTo>
                                  <a:pt x="8108" y="2808"/>
                                </a:lnTo>
                                <a:lnTo>
                                  <a:pt x="8100" y="2815"/>
                                </a:lnTo>
                                <a:close/>
                                <a:moveTo>
                                  <a:pt x="8115" y="15"/>
                                </a:moveTo>
                                <a:lnTo>
                                  <a:pt x="8108" y="15"/>
                                </a:lnTo>
                                <a:lnTo>
                                  <a:pt x="8100" y="7"/>
                                </a:lnTo>
                                <a:lnTo>
                                  <a:pt x="8115" y="7"/>
                                </a:lnTo>
                                <a:lnTo>
                                  <a:pt x="8115" y="15"/>
                                </a:lnTo>
                                <a:close/>
                                <a:moveTo>
                                  <a:pt x="15" y="2815"/>
                                </a:moveTo>
                                <a:lnTo>
                                  <a:pt x="8" y="2808"/>
                                </a:lnTo>
                                <a:lnTo>
                                  <a:pt x="15" y="2808"/>
                                </a:lnTo>
                                <a:lnTo>
                                  <a:pt x="15" y="2815"/>
                                </a:lnTo>
                                <a:close/>
                                <a:moveTo>
                                  <a:pt x="8100" y="2815"/>
                                </a:moveTo>
                                <a:lnTo>
                                  <a:pt x="15" y="2815"/>
                                </a:lnTo>
                                <a:lnTo>
                                  <a:pt x="15" y="2808"/>
                                </a:lnTo>
                                <a:lnTo>
                                  <a:pt x="8100" y="2808"/>
                                </a:lnTo>
                                <a:lnTo>
                                  <a:pt x="8100" y="2815"/>
                                </a:lnTo>
                                <a:close/>
                                <a:moveTo>
                                  <a:pt x="8115" y="2815"/>
                                </a:moveTo>
                                <a:lnTo>
                                  <a:pt x="8100" y="2815"/>
                                </a:lnTo>
                                <a:lnTo>
                                  <a:pt x="8108" y="2808"/>
                                </a:lnTo>
                                <a:lnTo>
                                  <a:pt x="8115" y="2808"/>
                                </a:lnTo>
                                <a:lnTo>
                                  <a:pt x="8115" y="2815"/>
                                </a:lnTo>
                                <a:close/>
                              </a:path>
                            </a:pathLst>
                          </a:custGeom>
                          <a:solidFill>
                            <a:srgbClr val="000000"/>
                          </a:solidFill>
                          <a:ln>
                            <a:noFill/>
                          </a:ln>
                          <a:effectLst/>
                        </wps:spPr>
                        <wps:bodyPr upright="1"/>
                      </wps:wsp>
                      <wps:wsp>
                        <wps:cNvPr id="2" name="文本框 4"/>
                        <wps:cNvSpPr txBox="1"/>
                        <wps:spPr>
                          <a:xfrm>
                            <a:off x="1636" y="392"/>
                            <a:ext cx="8115" cy="2823"/>
                          </a:xfrm>
                          <a:prstGeom prst="rect">
                            <a:avLst/>
                          </a:prstGeom>
                          <a:noFill/>
                          <a:ln>
                            <a:noFill/>
                          </a:ln>
                          <a:effectLst/>
                        </wps:spPr>
                        <wps:txbx>
                          <w:txbxContent>
                            <w:p>
                              <w:pPr>
                                <w:rPr>
                                  <w:sz w:val="32"/>
                                </w:rPr>
                              </w:pPr>
                            </w:p>
                            <w:p>
                              <w:pPr>
                                <w:spacing w:before="240"/>
                                <w:ind w:left="1477" w:right="1477"/>
                                <w:jc w:val="center"/>
                                <w:rPr>
                                  <w:rFonts w:hint="eastAsia" w:ascii="黑体" w:eastAsia="黑体"/>
                                  <w:szCs w:val="28"/>
                                </w:rPr>
                              </w:pPr>
                              <w:r>
                                <w:rPr>
                                  <w:rFonts w:hint="eastAsia" w:ascii="黑体" w:eastAsia="黑体"/>
                                  <w:szCs w:val="28"/>
                                </w:rPr>
                                <w:t>法定代表人身份证复印件双面复印件</w:t>
                              </w:r>
                            </w:p>
                          </w:txbxContent>
                        </wps:txbx>
                        <wps:bodyPr lIns="0" tIns="0" rIns="0" bIns="0" upright="1"/>
                      </wps:wsp>
                    </wpg:wgp>
                  </a:graphicData>
                </a:graphic>
              </wp:anchor>
            </w:drawing>
          </mc:Choice>
          <mc:Fallback>
            <w:pict>
              <v:group id="_x0000_s1026" o:spid="_x0000_s1026" o:spt="203" style="position:absolute;left:0pt;margin-left:81.8pt;margin-top:19.6pt;height:141.15pt;width:405.75pt;mso-position-horizontal-relative:page;mso-wrap-distance-bottom:0pt;mso-wrap-distance-top:0pt;z-index:-251657216;mso-width-relative:page;mso-height-relative:page;" coordorigin="1636,393" coordsize="8115,2823" o:gfxdata="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KP1/QzZAAAACgEAAA8AAAAAAAAAAQAgAAAAIgAAAGRycy9kb3ducmV2LnhtbFBLAQIU&#10;ABQAAAAIAIdO4kBvvRyQugMAAJAOAAAOAAAAAAAAAAEAIAAAACgBAABkcnMvZTJvRG9jLnhtbFBL&#10;BQYAAAAABgAGAFkBAABUBwAAAAA=&#10;">
                <o:lock v:ext="edit" aspectratio="f"/>
                <v:shape id="任意多边形 3" o:spid="_x0000_s1026" o:spt="100" style="position:absolute;left:1636;top:392;height:2823;width:8115;" fillcolor="#000000" filled="t" stroked="f" coordsize="8115,2823" o:gfxdata="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CDRugAAANsA&#10;AAAPAAAAAAAAAAEAIAAAACIAAABkcnMvZG93bnJldi54bWxQSwECFAAUAAAACACHTuJAMy8FnjsA&#10;AAA5AAAAEAAAAAAAAAABACAAAAAJAQAAZHJzL3NoYXBleG1sLnhtbFBLBQYAAAAABgAGAFsBAACz&#10;AwAAAAA=&#10;" path="m8115,2823l0,2823,0,0,8115,0,8115,7,15,7,8,15,15,15,15,2808,8,2808,15,2815,8115,2815,8115,2823xm15,15l8,15,15,7,15,15xm8100,15l15,15,15,7,8100,7,8100,15xm8100,2815l8100,7,8108,15,8115,15,8115,2808,8108,2808,8100,2815xm8115,15l8108,15,8100,7,8115,7,8115,15xm15,2815l8,2808,15,2808,15,2815xm8100,2815l15,2815,15,2808,8100,2808,8100,2815xm8115,2815l8100,2815,8108,2808,8115,2808,8115,2815xe">
                  <v:fill on="t" focussize="0,0"/>
                  <v:stroke on="f"/>
                  <v:imagedata o:title=""/>
                  <o:lock v:ext="edit" aspectratio="f"/>
                </v:shape>
                <v:shape id="文本框 4" o:spid="_x0000_s1026" o:spt="202" type="#_x0000_t202" style="position:absolute;left:1636;top:392;height:2823;width:811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32"/>
                          </w:rPr>
                        </w:pPr>
                      </w:p>
                      <w:p>
                        <w:pPr>
                          <w:spacing w:before="240"/>
                          <w:ind w:left="1477" w:right="1477"/>
                          <w:jc w:val="center"/>
                          <w:rPr>
                            <w:rFonts w:hint="eastAsia" w:ascii="黑体" w:eastAsia="黑体"/>
                            <w:szCs w:val="28"/>
                          </w:rPr>
                        </w:pPr>
                        <w:r>
                          <w:rPr>
                            <w:rFonts w:hint="eastAsia" w:ascii="黑体" w:eastAsia="黑体"/>
                            <w:szCs w:val="28"/>
                          </w:rPr>
                          <w:t>法定代表人身份证复印件双面复印件</w:t>
                        </w:r>
                      </w:p>
                    </w:txbxContent>
                  </v:textbox>
                </v:shape>
                <w10:wrap type="topAndBottom"/>
              </v:group>
            </w:pict>
          </mc:Fallback>
        </mc:AlternateContent>
      </w:r>
    </w:p>
    <w:p>
      <w:pPr>
        <w:pStyle w:val="2"/>
        <w:ind w:right="-56" w:rightChars="-20"/>
        <w:rPr>
          <w:color w:val="000000"/>
          <w:sz w:val="24"/>
          <w:szCs w:val="24"/>
          <w:shd w:val="clear" w:color="auto" w:fill="auto"/>
        </w:rPr>
      </w:pPr>
    </w:p>
    <w:p>
      <w:pPr>
        <w:pStyle w:val="2"/>
        <w:ind w:right="-56" w:rightChars="-20"/>
        <w:rPr>
          <w:color w:val="000000"/>
          <w:sz w:val="20"/>
          <w:shd w:val="clear" w:color="auto" w:fill="auto"/>
        </w:rPr>
      </w:pPr>
    </w:p>
    <w:p>
      <w:pPr>
        <w:pStyle w:val="2"/>
        <w:spacing w:before="6"/>
        <w:ind w:right="-56" w:rightChars="-20"/>
        <w:rPr>
          <w:color w:val="000000"/>
          <w:sz w:val="16"/>
          <w:shd w:val="clear" w:color="auto" w:fill="auto"/>
        </w:rPr>
      </w:pPr>
    </w:p>
    <w:p>
      <w:pPr>
        <w:pStyle w:val="2"/>
        <w:tabs>
          <w:tab w:val="left" w:pos="7019"/>
        </w:tabs>
        <w:ind w:left="4080" w:right="-56" w:rightChars="-20"/>
        <w:rPr>
          <w:color w:val="000000"/>
          <w:sz w:val="24"/>
          <w:szCs w:val="24"/>
          <w:shd w:val="clear" w:color="auto" w:fill="auto"/>
        </w:rPr>
      </w:pPr>
      <w:r>
        <w:rPr>
          <w:rFonts w:hint="eastAsia"/>
          <w:color w:val="000000"/>
          <w:sz w:val="24"/>
          <w:szCs w:val="24"/>
          <w:shd w:val="clear" w:color="auto" w:fill="auto"/>
        </w:rPr>
        <w:t>投标人</w:t>
      </w:r>
      <w:r>
        <w:rPr>
          <w:color w:val="000000"/>
          <w:sz w:val="24"/>
          <w:szCs w:val="24"/>
          <w:shd w:val="clear" w:color="auto" w:fill="auto"/>
        </w:rPr>
        <w:t>：</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（盖</w:t>
      </w:r>
      <w:r>
        <w:rPr>
          <w:rFonts w:hint="eastAsia"/>
          <w:color w:val="000000"/>
          <w:sz w:val="24"/>
          <w:szCs w:val="24"/>
          <w:shd w:val="clear" w:color="auto" w:fill="auto"/>
        </w:rPr>
        <w:t>投标人</w:t>
      </w:r>
      <w:r>
        <w:rPr>
          <w:color w:val="000000"/>
          <w:sz w:val="24"/>
          <w:szCs w:val="24"/>
          <w:shd w:val="clear" w:color="auto" w:fill="auto"/>
        </w:rPr>
        <w:t>公章）</w:t>
      </w:r>
    </w:p>
    <w:p>
      <w:pPr>
        <w:pStyle w:val="2"/>
        <w:tabs>
          <w:tab w:val="left" w:pos="5378"/>
          <w:tab w:val="left" w:pos="6215"/>
          <w:tab w:val="left" w:pos="7055"/>
        </w:tabs>
        <w:spacing w:before="139"/>
        <w:ind w:left="4852" w:right="-56" w:rightChars="-20"/>
        <w:rPr>
          <w:color w:val="000000"/>
          <w:sz w:val="24"/>
          <w:szCs w:val="24"/>
          <w:shd w:val="clear" w:color="auto" w:fill="auto"/>
        </w:rPr>
      </w:pPr>
      <w:r>
        <w:rPr>
          <w:rFonts w:eastAsia="Times New Roman"/>
          <w:color w:val="000000"/>
          <w:w w:val="99"/>
          <w:sz w:val="24"/>
          <w:szCs w:val="24"/>
          <w:u w:val="single"/>
          <w:shd w:val="clear" w:color="auto" w:fill="auto"/>
        </w:rPr>
        <w:t xml:space="preserve"> </w:t>
      </w:r>
      <w:r>
        <w:rPr>
          <w:rFonts w:eastAsia="Times New Roman"/>
          <w:color w:val="000000"/>
          <w:sz w:val="24"/>
          <w:szCs w:val="24"/>
          <w:u w:val="single"/>
          <w:shd w:val="clear" w:color="auto" w:fill="auto"/>
        </w:rPr>
        <w:tab/>
      </w:r>
      <w:r>
        <w:rPr>
          <w:color w:val="000000"/>
          <w:sz w:val="24"/>
          <w:szCs w:val="24"/>
          <w:shd w:val="clear" w:color="auto" w:fill="auto"/>
        </w:rPr>
        <w:t>年</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月</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日</w:t>
      </w:r>
    </w:p>
    <w:p>
      <w:pPr>
        <w:pStyle w:val="2"/>
        <w:spacing w:before="11"/>
        <w:ind w:right="-56" w:rightChars="-20"/>
        <w:rPr>
          <w:color w:val="000000"/>
          <w:sz w:val="24"/>
          <w:szCs w:val="24"/>
          <w:shd w:val="clear" w:color="auto" w:fill="auto"/>
        </w:rPr>
      </w:pPr>
    </w:p>
    <w:p>
      <w:pPr>
        <w:pStyle w:val="2"/>
        <w:spacing w:line="364" w:lineRule="auto"/>
        <w:ind w:left="-276" w:right="-56" w:rightChars="-20" w:hanging="4"/>
        <w:rPr>
          <w:color w:val="000000"/>
          <w:shd w:val="clear" w:color="auto" w:fill="auto"/>
        </w:rPr>
      </w:pPr>
      <w:r>
        <w:rPr>
          <w:color w:val="000000"/>
          <w:sz w:val="24"/>
          <w:szCs w:val="24"/>
          <w:shd w:val="clear" w:color="auto" w:fill="auto"/>
        </w:rPr>
        <w:t>注：法定代表人身份证明需按上述格式填写完整，不可缺少内容。</w:t>
      </w:r>
      <w:r>
        <w:rPr>
          <w:color w:val="000000"/>
          <w:shd w:val="clear" w:color="auto" w:fill="auto"/>
        </w:rPr>
        <w:t>在此基础上增加内容的不影响其有效性。</w:t>
      </w:r>
    </w:p>
    <w:p>
      <w:pPr>
        <w:spacing w:line="364" w:lineRule="auto"/>
        <w:ind w:right="-56" w:rightChars="-20"/>
        <w:rPr>
          <w:color w:val="000000"/>
          <w:shd w:val="clear" w:color="auto" w:fill="auto"/>
        </w:rPr>
        <w:sectPr>
          <w:pgSz w:w="11910" w:h="16840"/>
          <w:pgMar w:top="1580" w:right="810" w:bottom="1280" w:left="1200" w:header="0" w:footer="1089" w:gutter="0"/>
          <w:pgNumType w:fmt="decimal"/>
          <w:cols w:space="720" w:num="1"/>
        </w:sectPr>
      </w:pPr>
    </w:p>
    <w:p>
      <w:pPr>
        <w:spacing w:before="32"/>
        <w:ind w:right="-56" w:rightChars="-20"/>
        <w:jc w:val="center"/>
        <w:rPr>
          <w:b/>
          <w:color w:val="000000"/>
          <w:shd w:val="clear" w:color="auto" w:fill="auto"/>
        </w:rPr>
      </w:pPr>
      <w:r>
        <w:rPr>
          <w:b/>
          <w:color w:val="000000"/>
          <w:shd w:val="clear" w:color="auto" w:fill="auto"/>
        </w:rPr>
        <w:t>授权委托书</w:t>
      </w:r>
    </w:p>
    <w:p>
      <w:pPr>
        <w:pStyle w:val="2"/>
        <w:spacing w:before="7"/>
        <w:ind w:right="-56" w:rightChars="-20"/>
        <w:rPr>
          <w:b/>
          <w:color w:val="000000"/>
          <w:sz w:val="32"/>
          <w:shd w:val="clear" w:color="auto" w:fill="auto"/>
        </w:rPr>
      </w:pPr>
    </w:p>
    <w:p>
      <w:pPr>
        <w:pStyle w:val="2"/>
        <w:tabs>
          <w:tab w:val="left" w:pos="3287"/>
          <w:tab w:val="left" w:pos="5349"/>
          <w:tab w:val="left" w:pos="6383"/>
        </w:tabs>
        <w:spacing w:line="364" w:lineRule="auto"/>
        <w:ind w:left="444" w:right="-56" w:rightChars="-20" w:firstLine="420"/>
        <w:rPr>
          <w:color w:val="000000"/>
          <w:sz w:val="24"/>
          <w:szCs w:val="24"/>
          <w:shd w:val="clear" w:color="auto" w:fill="auto"/>
        </w:rPr>
      </w:pPr>
      <w:r>
        <w:rPr>
          <w:color w:val="000000"/>
          <w:sz w:val="24"/>
          <w:szCs w:val="24"/>
          <w:shd w:val="clear" w:color="auto" w:fill="auto"/>
        </w:rPr>
        <w:t>本人</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（姓名）系</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u w:val="single"/>
          <w:shd w:val="clear" w:color="auto" w:fill="auto"/>
        </w:rPr>
        <w:tab/>
      </w:r>
      <w:r>
        <w:rPr>
          <w:color w:val="000000"/>
          <w:sz w:val="24"/>
          <w:szCs w:val="24"/>
          <w:shd w:val="clear" w:color="auto" w:fill="auto"/>
        </w:rPr>
        <w:t>（</w:t>
      </w:r>
      <w:r>
        <w:rPr>
          <w:rFonts w:hint="eastAsia"/>
          <w:color w:val="000000"/>
          <w:sz w:val="24"/>
          <w:szCs w:val="24"/>
          <w:shd w:val="clear" w:color="auto" w:fill="auto"/>
        </w:rPr>
        <w:t>投标人</w:t>
      </w:r>
      <w:r>
        <w:rPr>
          <w:color w:val="000000"/>
          <w:sz w:val="24"/>
          <w:szCs w:val="24"/>
          <w:shd w:val="clear" w:color="auto" w:fill="auto"/>
        </w:rPr>
        <w:t>名称</w:t>
      </w:r>
      <w:r>
        <w:rPr>
          <w:color w:val="000000"/>
          <w:spacing w:val="-94"/>
          <w:sz w:val="24"/>
          <w:szCs w:val="24"/>
          <w:shd w:val="clear" w:color="auto" w:fill="auto"/>
        </w:rPr>
        <w:t>）</w:t>
      </w:r>
      <w:r>
        <w:rPr>
          <w:color w:val="000000"/>
          <w:sz w:val="24"/>
          <w:szCs w:val="24"/>
          <w:shd w:val="clear" w:color="auto" w:fill="auto"/>
        </w:rPr>
        <w:t>的法定代表人</w:t>
      </w:r>
      <w:r>
        <w:rPr>
          <w:color w:val="000000"/>
          <w:spacing w:val="-10"/>
          <w:sz w:val="24"/>
          <w:szCs w:val="24"/>
          <w:shd w:val="clear" w:color="auto" w:fill="auto"/>
        </w:rPr>
        <w:t xml:space="preserve">， </w:t>
      </w:r>
      <w:r>
        <w:rPr>
          <w:color w:val="000000"/>
          <w:sz w:val="24"/>
          <w:szCs w:val="24"/>
          <w:shd w:val="clear" w:color="auto" w:fill="auto"/>
        </w:rPr>
        <w:t>现委托</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（姓名</w:t>
      </w:r>
      <w:r>
        <w:rPr>
          <w:color w:val="000000"/>
          <w:spacing w:val="-13"/>
          <w:sz w:val="24"/>
          <w:szCs w:val="24"/>
          <w:shd w:val="clear" w:color="auto" w:fill="auto"/>
        </w:rPr>
        <w:t>）</w:t>
      </w:r>
      <w:r>
        <w:rPr>
          <w:color w:val="000000"/>
          <w:sz w:val="24"/>
          <w:szCs w:val="24"/>
          <w:shd w:val="clear" w:color="auto" w:fill="auto"/>
        </w:rPr>
        <w:t>为我方代理人</w:t>
      </w:r>
      <w:r>
        <w:rPr>
          <w:color w:val="000000"/>
          <w:spacing w:val="-13"/>
          <w:sz w:val="24"/>
          <w:szCs w:val="24"/>
          <w:shd w:val="clear" w:color="auto" w:fill="auto"/>
        </w:rPr>
        <w:t>。</w:t>
      </w:r>
      <w:r>
        <w:rPr>
          <w:color w:val="000000"/>
          <w:sz w:val="24"/>
          <w:szCs w:val="24"/>
          <w:shd w:val="clear" w:color="auto" w:fill="auto"/>
        </w:rPr>
        <w:t>代理人根据授权</w:t>
      </w:r>
      <w:r>
        <w:rPr>
          <w:color w:val="000000"/>
          <w:spacing w:val="-13"/>
          <w:sz w:val="24"/>
          <w:szCs w:val="24"/>
          <w:shd w:val="clear" w:color="auto" w:fill="auto"/>
        </w:rPr>
        <w:t>，</w:t>
      </w:r>
      <w:r>
        <w:rPr>
          <w:color w:val="000000"/>
          <w:sz w:val="24"/>
          <w:szCs w:val="24"/>
          <w:shd w:val="clear" w:color="auto" w:fill="auto"/>
        </w:rPr>
        <w:t>以我方名义签署</w:t>
      </w:r>
      <w:r>
        <w:rPr>
          <w:color w:val="000000"/>
          <w:spacing w:val="-10"/>
          <w:sz w:val="24"/>
          <w:szCs w:val="24"/>
          <w:shd w:val="clear" w:color="auto" w:fill="auto"/>
        </w:rPr>
        <w:t>、</w:t>
      </w:r>
      <w:r>
        <w:rPr>
          <w:color w:val="000000"/>
          <w:sz w:val="24"/>
          <w:szCs w:val="24"/>
          <w:shd w:val="clear" w:color="auto" w:fill="auto"/>
        </w:rPr>
        <w:t>澄清</w:t>
      </w:r>
      <w:r>
        <w:rPr>
          <w:color w:val="000000"/>
          <w:spacing w:val="-3"/>
          <w:sz w:val="24"/>
          <w:szCs w:val="24"/>
          <w:shd w:val="clear" w:color="auto" w:fill="auto"/>
        </w:rPr>
        <w:t>、</w:t>
      </w:r>
      <w:r>
        <w:rPr>
          <w:color w:val="000000"/>
          <w:sz w:val="24"/>
          <w:szCs w:val="24"/>
          <w:shd w:val="clear" w:color="auto" w:fill="auto"/>
        </w:rPr>
        <w:t>说明</w:t>
      </w:r>
      <w:r>
        <w:rPr>
          <w:color w:val="000000"/>
          <w:spacing w:val="-5"/>
          <w:sz w:val="24"/>
          <w:szCs w:val="24"/>
          <w:shd w:val="clear" w:color="auto" w:fill="auto"/>
        </w:rPr>
        <w:t>、</w:t>
      </w:r>
      <w:r>
        <w:rPr>
          <w:color w:val="000000"/>
          <w:sz w:val="24"/>
          <w:szCs w:val="24"/>
          <w:shd w:val="clear" w:color="auto" w:fill="auto"/>
        </w:rPr>
        <w:t>补正</w:t>
      </w:r>
      <w:r>
        <w:rPr>
          <w:color w:val="000000"/>
          <w:spacing w:val="-3"/>
          <w:sz w:val="24"/>
          <w:szCs w:val="24"/>
          <w:shd w:val="clear" w:color="auto" w:fill="auto"/>
        </w:rPr>
        <w:t>、</w:t>
      </w:r>
      <w:r>
        <w:rPr>
          <w:color w:val="000000"/>
          <w:sz w:val="24"/>
          <w:szCs w:val="24"/>
          <w:shd w:val="clear" w:color="auto" w:fill="auto"/>
        </w:rPr>
        <w:t>递交</w:t>
      </w:r>
      <w:r>
        <w:rPr>
          <w:color w:val="000000"/>
          <w:spacing w:val="-5"/>
          <w:sz w:val="24"/>
          <w:szCs w:val="24"/>
          <w:shd w:val="clear" w:color="auto" w:fill="auto"/>
        </w:rPr>
        <w:t>、</w:t>
      </w:r>
      <w:r>
        <w:rPr>
          <w:color w:val="000000"/>
          <w:sz w:val="24"/>
          <w:szCs w:val="24"/>
          <w:shd w:val="clear" w:color="auto" w:fill="auto"/>
        </w:rPr>
        <w:t>撤回、</w:t>
      </w:r>
      <w:r>
        <w:rPr>
          <w:color w:val="000000"/>
          <w:spacing w:val="-10"/>
          <w:sz w:val="24"/>
          <w:szCs w:val="24"/>
          <w:shd w:val="clear" w:color="auto" w:fill="auto"/>
        </w:rPr>
        <w:t xml:space="preserve"> </w:t>
      </w:r>
      <w:r>
        <w:rPr>
          <w:color w:val="000000"/>
          <w:sz w:val="24"/>
          <w:szCs w:val="24"/>
          <w:shd w:val="clear" w:color="auto" w:fill="auto"/>
        </w:rPr>
        <w:t>修改</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u w:val="single"/>
          <w:shd w:val="clear" w:color="auto" w:fill="auto"/>
        </w:rPr>
        <w:t>（项目名称</w:t>
      </w:r>
      <w:r>
        <w:rPr>
          <w:color w:val="000000"/>
          <w:spacing w:val="-3"/>
          <w:sz w:val="24"/>
          <w:szCs w:val="24"/>
          <w:u w:val="single"/>
          <w:shd w:val="clear" w:color="auto" w:fill="auto"/>
        </w:rPr>
        <w:t>）</w:t>
      </w:r>
      <w:r>
        <w:rPr>
          <w:rFonts w:hint="eastAsia"/>
          <w:color w:val="000000"/>
          <w:spacing w:val="-3"/>
          <w:sz w:val="24"/>
          <w:szCs w:val="24"/>
          <w:u w:val="single"/>
          <w:shd w:val="clear" w:color="auto" w:fill="auto"/>
        </w:rPr>
        <w:t>投标文件</w:t>
      </w:r>
      <w:r>
        <w:rPr>
          <w:color w:val="000000"/>
          <w:spacing w:val="-5"/>
          <w:sz w:val="24"/>
          <w:szCs w:val="24"/>
          <w:shd w:val="clear" w:color="auto" w:fill="auto"/>
        </w:rPr>
        <w:t>、</w:t>
      </w:r>
      <w:r>
        <w:rPr>
          <w:color w:val="000000"/>
          <w:sz w:val="24"/>
          <w:szCs w:val="24"/>
          <w:shd w:val="clear" w:color="auto" w:fill="auto"/>
        </w:rPr>
        <w:t>签订合同和处理有关事宜，</w:t>
      </w:r>
      <w:r>
        <w:rPr>
          <w:color w:val="000000"/>
          <w:spacing w:val="-1"/>
          <w:sz w:val="24"/>
          <w:szCs w:val="24"/>
          <w:shd w:val="clear" w:color="auto" w:fill="auto"/>
        </w:rPr>
        <w:t xml:space="preserve"> </w:t>
      </w:r>
      <w:r>
        <w:rPr>
          <w:color w:val="000000"/>
          <w:sz w:val="24"/>
          <w:szCs w:val="24"/>
          <w:shd w:val="clear" w:color="auto" w:fill="auto"/>
        </w:rPr>
        <w:t>其法律后果由我方承担。</w:t>
      </w:r>
    </w:p>
    <w:p>
      <w:pPr>
        <w:pStyle w:val="2"/>
        <w:tabs>
          <w:tab w:val="left" w:pos="4658"/>
        </w:tabs>
        <w:spacing w:line="364" w:lineRule="auto"/>
        <w:ind w:left="864" w:right="-56" w:rightChars="-20"/>
        <w:rPr>
          <w:color w:val="000000"/>
          <w:spacing w:val="-17"/>
          <w:sz w:val="24"/>
          <w:szCs w:val="24"/>
          <w:shd w:val="clear" w:color="auto" w:fill="auto"/>
        </w:rPr>
      </w:pPr>
      <w:r>
        <w:rPr>
          <w:color w:val="000000"/>
          <w:sz w:val="24"/>
          <w:szCs w:val="24"/>
          <w:shd w:val="clear" w:color="auto" w:fill="auto"/>
        </w:rPr>
        <w:t>委托期限：</w:t>
      </w:r>
      <w:r>
        <w:rPr>
          <w:color w:val="000000"/>
          <w:sz w:val="24"/>
          <w:szCs w:val="24"/>
          <w:u w:val="single"/>
          <w:shd w:val="clear" w:color="auto" w:fill="auto"/>
        </w:rPr>
        <w:t xml:space="preserve"> </w:t>
      </w:r>
      <w:r>
        <w:rPr>
          <w:color w:val="000000"/>
          <w:sz w:val="24"/>
          <w:szCs w:val="24"/>
          <w:u w:val="single"/>
          <w:shd w:val="clear" w:color="auto" w:fill="auto"/>
        </w:rPr>
        <w:tab/>
      </w:r>
      <w:r>
        <w:rPr>
          <w:color w:val="000000"/>
          <w:spacing w:val="-17"/>
          <w:sz w:val="24"/>
          <w:szCs w:val="24"/>
          <w:shd w:val="clear" w:color="auto" w:fill="auto"/>
        </w:rPr>
        <w:t>。</w:t>
      </w:r>
    </w:p>
    <w:p>
      <w:pPr>
        <w:pStyle w:val="2"/>
        <w:tabs>
          <w:tab w:val="left" w:pos="4658"/>
        </w:tabs>
        <w:spacing w:line="364" w:lineRule="auto"/>
        <w:ind w:left="864" w:right="-56" w:rightChars="-20"/>
        <w:rPr>
          <w:color w:val="000000"/>
          <w:sz w:val="24"/>
          <w:szCs w:val="24"/>
          <w:shd w:val="clear" w:color="auto" w:fill="auto"/>
        </w:rPr>
      </w:pPr>
      <w:r>
        <w:rPr>
          <w:color w:val="000000"/>
          <w:sz w:val="24"/>
          <w:szCs w:val="24"/>
          <w:shd w:val="clear" w:color="auto" w:fill="auto"/>
        </w:rPr>
        <w:t>代理人无转委托权。</w:t>
      </w:r>
    </w:p>
    <w:p>
      <w:pPr>
        <w:pStyle w:val="2"/>
        <w:spacing w:line="267" w:lineRule="exact"/>
        <w:ind w:left="864" w:right="-56" w:rightChars="-20"/>
        <w:rPr>
          <w:color w:val="000000"/>
          <w:sz w:val="24"/>
          <w:szCs w:val="24"/>
          <w:shd w:val="clear" w:color="auto" w:fill="auto"/>
        </w:rPr>
      </w:pPr>
      <w:r>
        <w:rPr>
          <w:color w:val="000000"/>
          <w:sz w:val="24"/>
          <w:szCs w:val="24"/>
          <w:shd w:val="clear" w:color="auto" w:fill="auto"/>
        </w:rPr>
        <w:t>附：法定代表人身份证明。</w:t>
      </w:r>
    </w:p>
    <w:p>
      <w:pPr>
        <w:pStyle w:val="2"/>
        <w:spacing w:before="8" w:after="1"/>
        <w:ind w:right="-56" w:rightChars="-20"/>
        <w:rPr>
          <w:color w:val="000000"/>
          <w:sz w:val="19"/>
          <w:shd w:val="clear" w:color="auto" w:fill="auto"/>
        </w:rPr>
      </w:pPr>
    </w:p>
    <w:tbl>
      <w:tblPr>
        <w:tblStyle w:val="11"/>
        <w:tblW w:w="0" w:type="auto"/>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0" w:hRule="atLeast"/>
        </w:trPr>
        <w:tc>
          <w:tcPr>
            <w:tcW w:w="4503" w:type="dxa"/>
            <w:noWrap w:val="0"/>
            <w:vAlign w:val="top"/>
          </w:tcPr>
          <w:p>
            <w:pPr>
              <w:pStyle w:val="13"/>
              <w:ind w:right="-56" w:rightChars="-20"/>
              <w:rPr>
                <w:color w:val="000000"/>
                <w:sz w:val="18"/>
                <w:shd w:val="clear" w:color="auto" w:fill="auto"/>
              </w:rPr>
            </w:pPr>
          </w:p>
          <w:p>
            <w:pPr>
              <w:pStyle w:val="13"/>
              <w:spacing w:before="5"/>
              <w:ind w:right="-56" w:rightChars="-20"/>
              <w:rPr>
                <w:color w:val="000000"/>
                <w:sz w:val="13"/>
                <w:shd w:val="clear" w:color="auto" w:fill="auto"/>
              </w:rPr>
            </w:pPr>
          </w:p>
          <w:p>
            <w:pPr>
              <w:pStyle w:val="13"/>
              <w:ind w:left="539" w:right="-56" w:rightChars="-20"/>
              <w:rPr>
                <w:rFonts w:hint="eastAsia" w:ascii="黑体" w:eastAsia="黑体"/>
                <w:color w:val="000000"/>
                <w:sz w:val="18"/>
                <w:shd w:val="clear" w:color="auto" w:fill="auto"/>
              </w:rPr>
            </w:pPr>
            <w:r>
              <w:rPr>
                <w:rFonts w:hint="eastAsia" w:ascii="黑体" w:eastAsia="黑体"/>
                <w:color w:val="000000"/>
                <w:sz w:val="18"/>
                <w:shd w:val="clear" w:color="auto" w:fill="auto"/>
              </w:rPr>
              <w:t>附法定代表人有效第二代身份证双面复印件</w:t>
            </w:r>
          </w:p>
        </w:tc>
        <w:tc>
          <w:tcPr>
            <w:tcW w:w="4500" w:type="dxa"/>
            <w:noWrap w:val="0"/>
            <w:vAlign w:val="top"/>
          </w:tcPr>
          <w:p>
            <w:pPr>
              <w:pStyle w:val="13"/>
              <w:ind w:right="-56" w:rightChars="-20"/>
              <w:rPr>
                <w:color w:val="000000"/>
                <w:sz w:val="18"/>
                <w:shd w:val="clear" w:color="auto" w:fill="auto"/>
              </w:rPr>
            </w:pPr>
          </w:p>
          <w:p>
            <w:pPr>
              <w:pStyle w:val="13"/>
              <w:spacing w:before="5"/>
              <w:ind w:right="-56" w:rightChars="-20"/>
              <w:rPr>
                <w:color w:val="000000"/>
                <w:sz w:val="13"/>
                <w:shd w:val="clear" w:color="auto" w:fill="auto"/>
              </w:rPr>
            </w:pPr>
          </w:p>
          <w:p>
            <w:pPr>
              <w:pStyle w:val="13"/>
              <w:ind w:left="539" w:right="-56" w:rightChars="-20"/>
              <w:rPr>
                <w:rFonts w:hint="eastAsia" w:ascii="黑体" w:eastAsia="黑体"/>
                <w:color w:val="000000"/>
                <w:sz w:val="18"/>
                <w:shd w:val="clear" w:color="auto" w:fill="auto"/>
              </w:rPr>
            </w:pPr>
            <w:r>
              <w:rPr>
                <w:rFonts w:hint="eastAsia" w:ascii="黑体" w:eastAsia="黑体"/>
                <w:color w:val="000000"/>
                <w:sz w:val="18"/>
                <w:shd w:val="clear" w:color="auto" w:fill="auto"/>
              </w:rPr>
              <w:t>附授权代理人有效第二代身份证双面复印件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4503" w:type="dxa"/>
            <w:noWrap w:val="0"/>
            <w:vAlign w:val="top"/>
          </w:tcPr>
          <w:p>
            <w:pPr>
              <w:pStyle w:val="13"/>
              <w:ind w:right="-56" w:rightChars="-20"/>
              <w:rPr>
                <w:rFonts w:ascii="Times New Roman"/>
                <w:color w:val="000000"/>
                <w:sz w:val="20"/>
                <w:shd w:val="clear" w:color="auto" w:fill="auto"/>
              </w:rPr>
            </w:pPr>
          </w:p>
        </w:tc>
        <w:tc>
          <w:tcPr>
            <w:tcW w:w="4500" w:type="dxa"/>
            <w:noWrap w:val="0"/>
            <w:vAlign w:val="top"/>
          </w:tcPr>
          <w:p>
            <w:pPr>
              <w:pStyle w:val="13"/>
              <w:ind w:right="-56" w:rightChars="-20"/>
              <w:rPr>
                <w:rFonts w:ascii="Times New Roman"/>
                <w:color w:val="000000"/>
                <w:sz w:val="20"/>
                <w:shd w:val="clear" w:color="auto" w:fill="auto"/>
              </w:rPr>
            </w:pPr>
          </w:p>
        </w:tc>
      </w:tr>
    </w:tbl>
    <w:p>
      <w:pPr>
        <w:pStyle w:val="2"/>
        <w:ind w:right="-56" w:rightChars="-20"/>
        <w:rPr>
          <w:color w:val="000000"/>
          <w:sz w:val="20"/>
          <w:shd w:val="clear" w:color="auto" w:fill="auto"/>
        </w:rPr>
      </w:pPr>
    </w:p>
    <w:p>
      <w:pPr>
        <w:pStyle w:val="2"/>
        <w:ind w:right="-56" w:rightChars="-20"/>
        <w:rPr>
          <w:color w:val="000000"/>
          <w:sz w:val="20"/>
          <w:shd w:val="clear" w:color="auto" w:fill="auto"/>
        </w:rPr>
      </w:pPr>
    </w:p>
    <w:p>
      <w:pPr>
        <w:pStyle w:val="2"/>
        <w:spacing w:before="4"/>
        <w:ind w:right="-56" w:rightChars="-20"/>
        <w:rPr>
          <w:color w:val="000000"/>
          <w:sz w:val="22"/>
          <w:shd w:val="clear" w:color="auto" w:fill="auto"/>
        </w:rPr>
      </w:pPr>
    </w:p>
    <w:p>
      <w:pPr>
        <w:pStyle w:val="2"/>
        <w:tabs>
          <w:tab w:val="left" w:pos="6323"/>
          <w:tab w:val="left" w:pos="7163"/>
          <w:tab w:val="left" w:pos="7215"/>
          <w:tab w:val="left" w:pos="7920"/>
        </w:tabs>
        <w:spacing w:line="364" w:lineRule="auto"/>
        <w:ind w:left="2123" w:right="-56" w:rightChars="-20" w:firstLine="14"/>
        <w:rPr>
          <w:color w:val="000000"/>
          <w:sz w:val="24"/>
          <w:szCs w:val="24"/>
          <w:shd w:val="clear" w:color="auto" w:fill="auto"/>
        </w:rPr>
      </w:pPr>
      <w:r>
        <w:rPr>
          <w:rFonts w:hint="eastAsia"/>
          <w:color w:val="000000"/>
          <w:sz w:val="24"/>
          <w:szCs w:val="24"/>
          <w:shd w:val="clear" w:color="auto" w:fill="auto"/>
        </w:rPr>
        <w:t>投标人</w:t>
      </w:r>
      <w:r>
        <w:rPr>
          <w:color w:val="000000"/>
          <w:sz w:val="24"/>
          <w:szCs w:val="24"/>
          <w:shd w:val="clear" w:color="auto" w:fill="auto"/>
        </w:rPr>
        <w:t>：</w:t>
      </w:r>
      <w:r>
        <w:rPr>
          <w:color w:val="000000"/>
          <w:sz w:val="24"/>
          <w:szCs w:val="24"/>
          <w:u w:val="single"/>
          <w:shd w:val="clear" w:color="auto" w:fill="auto"/>
        </w:rPr>
        <w:t xml:space="preserve"> </w:t>
      </w:r>
      <w:r>
        <w:rPr>
          <w:color w:val="000000"/>
          <w:sz w:val="24"/>
          <w:szCs w:val="24"/>
          <w:u w:val="single"/>
          <w:shd w:val="clear" w:color="auto" w:fill="auto"/>
        </w:rPr>
        <w:tab/>
      </w:r>
      <w:r>
        <w:rPr>
          <w:rFonts w:hint="eastAsia"/>
          <w:color w:val="000000"/>
          <w:sz w:val="24"/>
          <w:szCs w:val="24"/>
          <w:u w:val="single"/>
          <w:shd w:val="clear" w:color="auto" w:fill="auto"/>
        </w:rPr>
        <w:t xml:space="preserve">   </w:t>
      </w:r>
      <w:r>
        <w:rPr>
          <w:color w:val="000000"/>
          <w:sz w:val="24"/>
          <w:szCs w:val="24"/>
          <w:shd w:val="clear" w:color="auto" w:fill="auto"/>
        </w:rPr>
        <w:t xml:space="preserve">（盖单位公章） </w:t>
      </w:r>
    </w:p>
    <w:p>
      <w:pPr>
        <w:pStyle w:val="2"/>
        <w:tabs>
          <w:tab w:val="left" w:pos="6323"/>
          <w:tab w:val="left" w:pos="7163"/>
          <w:tab w:val="left" w:pos="7215"/>
          <w:tab w:val="left" w:pos="7920"/>
        </w:tabs>
        <w:spacing w:line="364" w:lineRule="auto"/>
        <w:ind w:left="2123" w:right="-56" w:rightChars="-20" w:firstLine="14"/>
        <w:rPr>
          <w:color w:val="000000"/>
          <w:spacing w:val="-15"/>
          <w:sz w:val="24"/>
          <w:szCs w:val="24"/>
          <w:shd w:val="clear" w:color="auto" w:fill="auto"/>
        </w:rPr>
      </w:pPr>
      <w:r>
        <w:rPr>
          <w:color w:val="000000"/>
          <w:sz w:val="24"/>
          <w:szCs w:val="24"/>
          <w:shd w:val="clear" w:color="auto" w:fill="auto"/>
        </w:rPr>
        <w:t>法定代表人：</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u w:val="single"/>
          <w:shd w:val="clear" w:color="auto" w:fill="auto"/>
        </w:rPr>
        <w:tab/>
      </w:r>
      <w:r>
        <w:rPr>
          <w:color w:val="000000"/>
          <w:sz w:val="24"/>
          <w:szCs w:val="24"/>
          <w:shd w:val="clear" w:color="auto" w:fill="auto"/>
        </w:rPr>
        <w:t>（签字</w:t>
      </w:r>
      <w:r>
        <w:rPr>
          <w:color w:val="000000"/>
          <w:spacing w:val="-15"/>
          <w:sz w:val="24"/>
          <w:szCs w:val="24"/>
          <w:shd w:val="clear" w:color="auto" w:fill="auto"/>
        </w:rPr>
        <w:t xml:space="preserve">） </w:t>
      </w:r>
    </w:p>
    <w:p>
      <w:pPr>
        <w:pStyle w:val="2"/>
        <w:tabs>
          <w:tab w:val="left" w:pos="6323"/>
          <w:tab w:val="left" w:pos="7163"/>
          <w:tab w:val="left" w:pos="7215"/>
          <w:tab w:val="left" w:pos="7920"/>
        </w:tabs>
        <w:spacing w:line="364" w:lineRule="auto"/>
        <w:ind w:left="2123" w:right="-56" w:rightChars="-20" w:firstLine="14"/>
        <w:rPr>
          <w:rFonts w:eastAsia="Times New Roman"/>
          <w:color w:val="000000"/>
          <w:sz w:val="24"/>
          <w:szCs w:val="24"/>
          <w:shd w:val="clear" w:color="auto" w:fill="auto"/>
        </w:rPr>
      </w:pPr>
      <w:r>
        <w:rPr>
          <w:color w:val="000000"/>
          <w:w w:val="95"/>
          <w:sz w:val="24"/>
          <w:szCs w:val="24"/>
          <w:shd w:val="clear" w:color="auto" w:fill="auto"/>
        </w:rPr>
        <w:t>身份证号码：</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p>
    <w:p>
      <w:pPr>
        <w:pStyle w:val="2"/>
        <w:tabs>
          <w:tab w:val="left" w:pos="7163"/>
          <w:tab w:val="left" w:pos="7320"/>
        </w:tabs>
        <w:spacing w:line="364" w:lineRule="auto"/>
        <w:ind w:left="2123" w:right="-56" w:rightChars="-20"/>
        <w:rPr>
          <w:color w:val="000000"/>
          <w:spacing w:val="-15"/>
          <w:sz w:val="24"/>
          <w:szCs w:val="24"/>
          <w:shd w:val="clear" w:color="auto" w:fill="auto"/>
        </w:rPr>
      </w:pPr>
      <w:r>
        <w:rPr>
          <w:color w:val="000000"/>
          <w:sz w:val="24"/>
          <w:szCs w:val="24"/>
          <w:shd w:val="clear" w:color="auto" w:fill="auto"/>
        </w:rPr>
        <w:t>委托代理人：</w:t>
      </w:r>
      <w:r>
        <w:rPr>
          <w:rFonts w:hint="eastAsia"/>
          <w:color w:val="000000"/>
          <w:sz w:val="24"/>
          <w:szCs w:val="24"/>
          <w:u w:val="single"/>
          <w:shd w:val="clear" w:color="auto" w:fill="auto"/>
        </w:rPr>
        <w:t xml:space="preserve">                                </w:t>
      </w:r>
      <w:r>
        <w:rPr>
          <w:rFonts w:hint="eastAsia"/>
          <w:color w:val="000000"/>
          <w:sz w:val="24"/>
          <w:szCs w:val="24"/>
          <w:shd w:val="clear" w:color="auto" w:fill="auto"/>
        </w:rPr>
        <w:t xml:space="preserve"> </w:t>
      </w:r>
      <w:r>
        <w:rPr>
          <w:color w:val="000000"/>
          <w:sz w:val="24"/>
          <w:szCs w:val="24"/>
          <w:shd w:val="clear" w:color="auto" w:fill="auto"/>
        </w:rPr>
        <w:t>（签字</w:t>
      </w:r>
      <w:r>
        <w:rPr>
          <w:color w:val="000000"/>
          <w:spacing w:val="-15"/>
          <w:sz w:val="24"/>
          <w:szCs w:val="24"/>
          <w:shd w:val="clear" w:color="auto" w:fill="auto"/>
        </w:rPr>
        <w:t xml:space="preserve">） </w:t>
      </w:r>
    </w:p>
    <w:p>
      <w:pPr>
        <w:pStyle w:val="2"/>
        <w:tabs>
          <w:tab w:val="left" w:pos="7163"/>
          <w:tab w:val="left" w:pos="7320"/>
        </w:tabs>
        <w:spacing w:line="364" w:lineRule="auto"/>
        <w:ind w:left="2123" w:right="-56" w:rightChars="-20"/>
        <w:rPr>
          <w:rFonts w:eastAsia="Times New Roman"/>
          <w:color w:val="000000"/>
          <w:sz w:val="24"/>
          <w:szCs w:val="24"/>
          <w:shd w:val="clear" w:color="auto" w:fill="auto"/>
        </w:rPr>
      </w:pPr>
      <w:r>
        <w:rPr>
          <w:color w:val="000000"/>
          <w:w w:val="95"/>
          <w:sz w:val="24"/>
          <w:szCs w:val="24"/>
          <w:shd w:val="clear" w:color="auto" w:fill="auto"/>
        </w:rPr>
        <w:t>身份证号码：</w:t>
      </w:r>
      <w:r>
        <w:rPr>
          <w:rFonts w:eastAsia="Times New Roman"/>
          <w:color w:val="000000"/>
          <w:w w:val="95"/>
          <w:sz w:val="24"/>
          <w:szCs w:val="24"/>
          <w:u w:val="single"/>
          <w:shd w:val="clear" w:color="auto" w:fill="auto"/>
        </w:rPr>
        <w:t xml:space="preserve"> </w:t>
      </w:r>
      <w:r>
        <w:rPr>
          <w:rFonts w:eastAsia="Times New Roman"/>
          <w:color w:val="000000"/>
          <w:sz w:val="24"/>
          <w:szCs w:val="24"/>
          <w:u w:val="single"/>
          <w:shd w:val="clear" w:color="auto" w:fill="auto"/>
        </w:rPr>
        <w:tab/>
      </w:r>
      <w:r>
        <w:rPr>
          <w:rFonts w:eastAsia="Times New Roman"/>
          <w:color w:val="000000"/>
          <w:sz w:val="24"/>
          <w:szCs w:val="24"/>
          <w:u w:val="single"/>
          <w:shd w:val="clear" w:color="auto" w:fill="auto"/>
        </w:rPr>
        <w:tab/>
      </w:r>
    </w:p>
    <w:p>
      <w:pPr>
        <w:pStyle w:val="2"/>
        <w:tabs>
          <w:tab w:val="left" w:pos="5483"/>
          <w:tab w:val="left" w:pos="6323"/>
          <w:tab w:val="left" w:pos="7163"/>
        </w:tabs>
        <w:ind w:left="4224" w:right="-56" w:rightChars="-20"/>
        <w:rPr>
          <w:color w:val="000000"/>
          <w:sz w:val="24"/>
          <w:szCs w:val="24"/>
          <w:shd w:val="clear" w:color="auto" w:fill="auto"/>
        </w:rPr>
      </w:pPr>
      <w:r>
        <w:rPr>
          <w:rFonts w:eastAsia="Times New Roman"/>
          <w:color w:val="000000"/>
          <w:w w:val="99"/>
          <w:sz w:val="24"/>
          <w:szCs w:val="24"/>
          <w:u w:val="single"/>
          <w:shd w:val="clear" w:color="auto" w:fill="auto"/>
        </w:rPr>
        <w:t xml:space="preserve"> </w:t>
      </w:r>
      <w:r>
        <w:rPr>
          <w:rFonts w:eastAsia="Times New Roman"/>
          <w:color w:val="000000"/>
          <w:sz w:val="24"/>
          <w:szCs w:val="24"/>
          <w:u w:val="single"/>
          <w:shd w:val="clear" w:color="auto" w:fill="auto"/>
        </w:rPr>
        <w:tab/>
      </w:r>
      <w:r>
        <w:rPr>
          <w:color w:val="000000"/>
          <w:sz w:val="24"/>
          <w:szCs w:val="24"/>
          <w:shd w:val="clear" w:color="auto" w:fill="auto"/>
        </w:rPr>
        <w:t>年</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月</w:t>
      </w:r>
      <w:r>
        <w:rPr>
          <w:color w:val="000000"/>
          <w:sz w:val="24"/>
          <w:szCs w:val="24"/>
          <w:u w:val="single"/>
          <w:shd w:val="clear" w:color="auto" w:fill="auto"/>
        </w:rPr>
        <w:t xml:space="preserve"> </w:t>
      </w:r>
      <w:r>
        <w:rPr>
          <w:color w:val="000000"/>
          <w:sz w:val="24"/>
          <w:szCs w:val="24"/>
          <w:u w:val="single"/>
          <w:shd w:val="clear" w:color="auto" w:fill="auto"/>
        </w:rPr>
        <w:tab/>
      </w:r>
      <w:r>
        <w:rPr>
          <w:color w:val="000000"/>
          <w:sz w:val="24"/>
          <w:szCs w:val="24"/>
          <w:shd w:val="clear" w:color="auto" w:fill="auto"/>
        </w:rPr>
        <w:t>日</w:t>
      </w:r>
    </w:p>
    <w:p>
      <w:pPr>
        <w:pStyle w:val="2"/>
        <w:spacing w:before="2"/>
        <w:ind w:right="-56" w:rightChars="-20"/>
        <w:rPr>
          <w:color w:val="000000"/>
          <w:shd w:val="clear" w:color="auto" w:fill="auto"/>
        </w:rPr>
      </w:pPr>
      <w:r>
        <w:rPr>
          <w:color w:val="000000"/>
          <w:sz w:val="24"/>
          <w:szCs w:val="24"/>
          <w:shd w:val="clear" w:color="auto" w:fill="auto"/>
        </w:rPr>
        <mc:AlternateContent>
          <mc:Choice Requires="wps">
            <w:drawing>
              <wp:anchor distT="0" distB="0" distL="114300" distR="114300" simplePos="0" relativeHeight="251660288" behindDoc="1" locked="0" layoutInCell="1" allowOverlap="1">
                <wp:simplePos x="0" y="0"/>
                <wp:positionH relativeFrom="page">
                  <wp:posOffset>976630</wp:posOffset>
                </wp:positionH>
                <wp:positionV relativeFrom="paragraph">
                  <wp:posOffset>160020</wp:posOffset>
                </wp:positionV>
                <wp:extent cx="2867025"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2867025" cy="0"/>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9pt;margin-top:12.6pt;height:0pt;width:225.75pt;mso-position-horizontal-relative:page;mso-wrap-distance-bottom:0pt;mso-wrap-distance-top:0pt;z-index:-251656192;mso-width-relative:page;mso-height-relative:page;" filled="f" stroked="t" coordsize="21600,21600" o:gfxdata="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xghdYAAAAJAQAADwAAAAAAAAABACAAAAAiAAAAZHJzL2Rvd25yZXYueG1s&#10;UEsBAhQAFAAAAAgAh07iQIgdQHb6AQAA8gMAAA4AAAAAAAAAAQAgAAAAJQEAAGRycy9lMm9Eb2Mu&#10;eG1sUEsFBgAAAAAGAAYAWQEAAJEFAAAAAA==&#10;">
                <v:fill on="f" focussize="0,0"/>
                <v:stroke weight="0.6pt" color="#000000" joinstyle="round"/>
                <v:imagedata o:title=""/>
                <o:lock v:ext="edit" aspectratio="f"/>
                <w10:wrap type="topAndBottom"/>
              </v:line>
            </w:pict>
          </mc:Fallback>
        </mc:AlternateContent>
      </w:r>
      <w:r>
        <w:rPr>
          <w:color w:val="000000"/>
          <w:spacing w:val="-4"/>
          <w:w w:val="95"/>
          <w:sz w:val="24"/>
          <w:szCs w:val="24"/>
          <w:shd w:val="clear" w:color="auto" w:fill="auto"/>
        </w:rPr>
        <w:t>注：</w:t>
      </w:r>
      <w:r>
        <w:rPr>
          <w:color w:val="000000"/>
          <w:sz w:val="24"/>
          <w:szCs w:val="24"/>
          <w:shd w:val="clear" w:color="auto" w:fill="auto"/>
        </w:rPr>
        <w:t>1、法定代表人参加投标活动并签署文件的不需要授权委托书，只需提供法定代表人身份证明；非法定代表人参加投标活动及签署文件的除提供法定代表人身份</w:t>
      </w:r>
      <w:r>
        <w:rPr>
          <w:color w:val="000000"/>
          <w:shd w:val="clear" w:color="auto" w:fill="auto"/>
        </w:rPr>
        <w:t>证明外还须提供授权委托书。</w:t>
      </w:r>
    </w:p>
    <w:p>
      <w:pPr>
        <w:ind w:right="-56" w:rightChars="-20"/>
        <w:rPr>
          <w:color w:val="000000"/>
          <w:shd w:val="clear" w:color="auto" w:fill="auto"/>
        </w:rPr>
        <w:sectPr>
          <w:pgSz w:w="11910" w:h="16840"/>
          <w:pgMar w:top="1540" w:right="590" w:bottom="1280" w:left="1200" w:header="0" w:footer="1089" w:gutter="0"/>
          <w:pgNumType w:fmt="decimal"/>
          <w:cols w:space="720" w:num="1"/>
        </w:sectPr>
      </w:pPr>
    </w:p>
    <w:p>
      <w:pPr>
        <w:pStyle w:val="2"/>
        <w:spacing w:before="10"/>
        <w:ind w:right="-56" w:rightChars="-20"/>
        <w:rPr>
          <w:color w:val="000000"/>
          <w:sz w:val="14"/>
          <w:shd w:val="clear" w:color="auto" w:fill="auto"/>
        </w:rPr>
      </w:pPr>
      <w:bookmarkStart w:id="28" w:name="（一）法定代表人身份证明及授权委托书"/>
      <w:bookmarkEnd w:id="28"/>
    </w:p>
    <w:p>
      <w:pPr>
        <w:spacing w:before="32"/>
        <w:ind w:left="3124" w:right="-56" w:rightChars="-20"/>
        <w:jc w:val="left"/>
        <w:rPr>
          <w:b/>
          <w:color w:val="000000"/>
          <w:sz w:val="30"/>
          <w:shd w:val="clear" w:color="auto" w:fill="auto"/>
        </w:rPr>
      </w:pPr>
      <w:r>
        <w:rPr>
          <w:b/>
          <w:color w:val="000000"/>
          <w:sz w:val="30"/>
          <w:shd w:val="clear" w:color="auto" w:fill="auto"/>
        </w:rPr>
        <w:t>（</w:t>
      </w:r>
      <w:r>
        <w:rPr>
          <w:rFonts w:hint="eastAsia"/>
          <w:b/>
          <w:color w:val="000000"/>
          <w:sz w:val="30"/>
          <w:shd w:val="clear" w:color="auto" w:fill="auto"/>
          <w:lang w:eastAsia="zh-CN"/>
        </w:rPr>
        <w:t>三</w:t>
      </w:r>
      <w:r>
        <w:rPr>
          <w:b/>
          <w:color w:val="000000"/>
          <w:sz w:val="30"/>
          <w:shd w:val="clear" w:color="auto" w:fill="auto"/>
        </w:rPr>
        <w:t>）</w:t>
      </w:r>
      <w:bookmarkStart w:id="29" w:name="（二）参选人基本情况表"/>
      <w:bookmarkEnd w:id="29"/>
      <w:r>
        <w:rPr>
          <w:rFonts w:hint="eastAsia"/>
          <w:b/>
          <w:color w:val="000000"/>
          <w:sz w:val="30"/>
          <w:shd w:val="clear" w:color="auto" w:fill="auto"/>
        </w:rPr>
        <w:t>投标人</w:t>
      </w:r>
      <w:r>
        <w:rPr>
          <w:b/>
          <w:color w:val="000000"/>
          <w:sz w:val="30"/>
          <w:shd w:val="clear" w:color="auto" w:fill="auto"/>
        </w:rPr>
        <w:t>基本情况表</w:t>
      </w:r>
    </w:p>
    <w:p>
      <w:pPr>
        <w:pStyle w:val="2"/>
        <w:ind w:right="-56" w:rightChars="-20"/>
        <w:rPr>
          <w:b/>
          <w:color w:val="000000"/>
          <w:sz w:val="20"/>
          <w:shd w:val="clear" w:color="auto" w:fill="auto"/>
        </w:rPr>
      </w:pPr>
    </w:p>
    <w:p>
      <w:pPr>
        <w:pStyle w:val="2"/>
        <w:ind w:right="-56" w:rightChars="-20"/>
        <w:rPr>
          <w:b/>
          <w:color w:val="000000"/>
          <w:sz w:val="20"/>
          <w:shd w:val="clear" w:color="auto" w:fill="auto"/>
        </w:rPr>
      </w:pPr>
    </w:p>
    <w:p>
      <w:pPr>
        <w:pStyle w:val="2"/>
        <w:spacing w:before="4"/>
        <w:ind w:right="-56" w:rightChars="-20"/>
        <w:rPr>
          <w:b/>
          <w:color w:val="000000"/>
          <w:sz w:val="18"/>
          <w:shd w:val="clear" w:color="auto" w:fill="auto"/>
        </w:rPr>
      </w:pPr>
    </w:p>
    <w:tbl>
      <w:tblPr>
        <w:tblStyle w:val="11"/>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28" w:type="dxa"/>
            <w:noWrap w:val="0"/>
            <w:vAlign w:val="top"/>
          </w:tcPr>
          <w:p>
            <w:pPr>
              <w:pStyle w:val="13"/>
              <w:spacing w:before="7"/>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rFonts w:hint="eastAsia"/>
                <w:color w:val="000000"/>
                <w:w w:val="95"/>
                <w:sz w:val="24"/>
                <w:szCs w:val="24"/>
                <w:shd w:val="clear" w:color="auto" w:fill="auto"/>
              </w:rPr>
              <w:t>投标人</w:t>
            </w:r>
            <w:r>
              <w:rPr>
                <w:color w:val="000000"/>
                <w:w w:val="95"/>
                <w:sz w:val="24"/>
                <w:szCs w:val="24"/>
                <w:shd w:val="clear" w:color="auto" w:fill="auto"/>
              </w:rPr>
              <w:t>名称</w:t>
            </w:r>
          </w:p>
        </w:tc>
        <w:tc>
          <w:tcPr>
            <w:tcW w:w="7237" w:type="dxa"/>
            <w:gridSpan w:val="9"/>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1728" w:type="dxa"/>
            <w:noWrap w:val="0"/>
            <w:vAlign w:val="top"/>
          </w:tcPr>
          <w:p>
            <w:pPr>
              <w:pStyle w:val="13"/>
              <w:spacing w:before="177"/>
              <w:ind w:right="-56" w:rightChars="-20"/>
              <w:jc w:val="center"/>
              <w:rPr>
                <w:color w:val="000000"/>
                <w:sz w:val="24"/>
                <w:szCs w:val="24"/>
                <w:shd w:val="clear" w:color="auto" w:fill="auto"/>
              </w:rPr>
            </w:pPr>
            <w:r>
              <w:rPr>
                <w:color w:val="000000"/>
                <w:sz w:val="24"/>
                <w:szCs w:val="24"/>
                <w:shd w:val="clear" w:color="auto" w:fill="auto"/>
              </w:rPr>
              <w:t>注册地址</w:t>
            </w:r>
          </w:p>
        </w:tc>
        <w:tc>
          <w:tcPr>
            <w:tcW w:w="3205" w:type="dxa"/>
            <w:gridSpan w:val="5"/>
            <w:noWrap w:val="0"/>
            <w:vAlign w:val="top"/>
          </w:tcPr>
          <w:p>
            <w:pPr>
              <w:pStyle w:val="13"/>
              <w:ind w:right="-56" w:rightChars="-20"/>
              <w:jc w:val="center"/>
              <w:rPr>
                <w:rFonts w:ascii="Times New Roman"/>
                <w:color w:val="000000"/>
                <w:sz w:val="24"/>
                <w:szCs w:val="24"/>
                <w:shd w:val="clear" w:color="auto" w:fill="auto"/>
              </w:rPr>
            </w:pPr>
          </w:p>
        </w:tc>
        <w:tc>
          <w:tcPr>
            <w:tcW w:w="1293" w:type="dxa"/>
            <w:noWrap w:val="0"/>
            <w:vAlign w:val="top"/>
          </w:tcPr>
          <w:p>
            <w:pPr>
              <w:pStyle w:val="13"/>
              <w:spacing w:before="177"/>
              <w:ind w:right="-56" w:rightChars="-20"/>
              <w:rPr>
                <w:color w:val="000000"/>
                <w:sz w:val="24"/>
                <w:szCs w:val="24"/>
                <w:shd w:val="clear" w:color="auto" w:fill="auto"/>
              </w:rPr>
            </w:pPr>
            <w:r>
              <w:rPr>
                <w:color w:val="000000"/>
                <w:sz w:val="24"/>
                <w:szCs w:val="24"/>
                <w:shd w:val="clear" w:color="auto" w:fill="auto"/>
              </w:rPr>
              <w:t>邮政编码</w:t>
            </w:r>
          </w:p>
        </w:tc>
        <w:tc>
          <w:tcPr>
            <w:tcW w:w="2739" w:type="dxa"/>
            <w:gridSpan w:val="3"/>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vMerge w:val="restart"/>
            <w:noWrap w:val="0"/>
            <w:vAlign w:val="top"/>
          </w:tcPr>
          <w:p>
            <w:pPr>
              <w:pStyle w:val="13"/>
              <w:ind w:right="-56" w:rightChars="-20"/>
              <w:jc w:val="center"/>
              <w:rPr>
                <w:b/>
                <w:color w:val="000000"/>
                <w:sz w:val="24"/>
                <w:szCs w:val="24"/>
                <w:shd w:val="clear" w:color="auto" w:fill="auto"/>
              </w:rPr>
            </w:pPr>
          </w:p>
          <w:p>
            <w:pPr>
              <w:pStyle w:val="13"/>
              <w:spacing w:before="155"/>
              <w:ind w:right="-56" w:rightChars="-20"/>
              <w:jc w:val="center"/>
              <w:rPr>
                <w:color w:val="000000"/>
                <w:sz w:val="24"/>
                <w:szCs w:val="24"/>
                <w:shd w:val="clear" w:color="auto" w:fill="auto"/>
              </w:rPr>
            </w:pPr>
            <w:r>
              <w:rPr>
                <w:color w:val="000000"/>
                <w:sz w:val="24"/>
                <w:szCs w:val="24"/>
                <w:shd w:val="clear" w:color="auto" w:fill="auto"/>
              </w:rPr>
              <w:t>联系方式</w:t>
            </w:r>
          </w:p>
        </w:tc>
        <w:tc>
          <w:tcPr>
            <w:tcW w:w="898" w:type="dxa"/>
            <w:noWrap w:val="0"/>
            <w:vAlign w:val="top"/>
          </w:tcPr>
          <w:p>
            <w:pPr>
              <w:pStyle w:val="13"/>
              <w:spacing w:before="104"/>
              <w:ind w:right="-56" w:rightChars="-20"/>
              <w:rPr>
                <w:color w:val="000000"/>
                <w:sz w:val="24"/>
                <w:szCs w:val="24"/>
                <w:shd w:val="clear" w:color="auto" w:fill="auto"/>
              </w:rPr>
            </w:pPr>
            <w:r>
              <w:rPr>
                <w:color w:val="000000"/>
                <w:w w:val="95"/>
                <w:sz w:val="24"/>
                <w:szCs w:val="24"/>
                <w:shd w:val="clear" w:color="auto" w:fill="auto"/>
              </w:rPr>
              <w:t>联系人</w:t>
            </w:r>
          </w:p>
        </w:tc>
        <w:tc>
          <w:tcPr>
            <w:tcW w:w="2307" w:type="dxa"/>
            <w:gridSpan w:val="4"/>
            <w:noWrap w:val="0"/>
            <w:vAlign w:val="top"/>
          </w:tcPr>
          <w:p>
            <w:pPr>
              <w:pStyle w:val="13"/>
              <w:ind w:right="-56" w:rightChars="-20"/>
              <w:jc w:val="center"/>
              <w:rPr>
                <w:rFonts w:ascii="Times New Roman"/>
                <w:color w:val="000000"/>
                <w:sz w:val="24"/>
                <w:szCs w:val="24"/>
                <w:shd w:val="clear" w:color="auto" w:fill="auto"/>
              </w:rPr>
            </w:pPr>
          </w:p>
        </w:tc>
        <w:tc>
          <w:tcPr>
            <w:tcW w:w="1293" w:type="dxa"/>
            <w:noWrap w:val="0"/>
            <w:vAlign w:val="top"/>
          </w:tcPr>
          <w:p>
            <w:pPr>
              <w:pStyle w:val="13"/>
              <w:tabs>
                <w:tab w:val="left" w:pos="850"/>
              </w:tabs>
              <w:spacing w:before="104"/>
              <w:ind w:right="-56" w:rightChars="-20"/>
              <w:rPr>
                <w:color w:val="000000"/>
                <w:sz w:val="24"/>
                <w:szCs w:val="24"/>
                <w:shd w:val="clear" w:color="auto" w:fill="auto"/>
              </w:rPr>
            </w:pPr>
            <w:r>
              <w:rPr>
                <w:color w:val="000000"/>
                <w:sz w:val="24"/>
                <w:szCs w:val="24"/>
                <w:shd w:val="clear" w:color="auto" w:fill="auto"/>
              </w:rPr>
              <w:t>电</w:t>
            </w:r>
            <w:r>
              <w:rPr>
                <w:color w:val="000000"/>
                <w:sz w:val="24"/>
                <w:szCs w:val="24"/>
                <w:shd w:val="clear" w:color="auto" w:fill="auto"/>
              </w:rPr>
              <w:tab/>
            </w:r>
            <w:r>
              <w:rPr>
                <w:color w:val="000000"/>
                <w:sz w:val="24"/>
                <w:szCs w:val="24"/>
                <w:shd w:val="clear" w:color="auto" w:fill="auto"/>
              </w:rPr>
              <w:t>话</w:t>
            </w:r>
          </w:p>
        </w:tc>
        <w:tc>
          <w:tcPr>
            <w:tcW w:w="2739" w:type="dxa"/>
            <w:gridSpan w:val="3"/>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vMerge w:val="continue"/>
            <w:tcBorders>
              <w:top w:val="nil"/>
            </w:tcBorders>
            <w:noWrap w:val="0"/>
            <w:vAlign w:val="top"/>
          </w:tcPr>
          <w:p>
            <w:pPr>
              <w:ind w:right="-56" w:rightChars="-20"/>
              <w:jc w:val="center"/>
              <w:rPr>
                <w:color w:val="000000"/>
                <w:sz w:val="24"/>
                <w:szCs w:val="24"/>
                <w:shd w:val="clear" w:color="auto" w:fill="auto"/>
              </w:rPr>
            </w:pPr>
          </w:p>
        </w:tc>
        <w:tc>
          <w:tcPr>
            <w:tcW w:w="898" w:type="dxa"/>
            <w:noWrap w:val="0"/>
            <w:vAlign w:val="top"/>
          </w:tcPr>
          <w:p>
            <w:pPr>
              <w:pStyle w:val="13"/>
              <w:tabs>
                <w:tab w:val="left" w:pos="539"/>
              </w:tabs>
              <w:spacing w:before="99"/>
              <w:ind w:right="-56" w:rightChars="-20"/>
              <w:rPr>
                <w:color w:val="000000"/>
                <w:sz w:val="24"/>
                <w:szCs w:val="24"/>
                <w:shd w:val="clear" w:color="auto" w:fill="auto"/>
              </w:rPr>
            </w:pPr>
            <w:r>
              <w:rPr>
                <w:color w:val="000000"/>
                <w:sz w:val="24"/>
                <w:szCs w:val="24"/>
                <w:shd w:val="clear" w:color="auto" w:fill="auto"/>
              </w:rPr>
              <w:t>传</w:t>
            </w:r>
            <w:r>
              <w:rPr>
                <w:color w:val="000000"/>
                <w:sz w:val="24"/>
                <w:szCs w:val="24"/>
                <w:shd w:val="clear" w:color="auto" w:fill="auto"/>
              </w:rPr>
              <w:tab/>
            </w:r>
            <w:r>
              <w:rPr>
                <w:color w:val="000000"/>
                <w:w w:val="95"/>
                <w:sz w:val="24"/>
                <w:szCs w:val="24"/>
                <w:shd w:val="clear" w:color="auto" w:fill="auto"/>
              </w:rPr>
              <w:t>真</w:t>
            </w:r>
          </w:p>
        </w:tc>
        <w:tc>
          <w:tcPr>
            <w:tcW w:w="2307" w:type="dxa"/>
            <w:gridSpan w:val="4"/>
            <w:noWrap w:val="0"/>
            <w:vAlign w:val="top"/>
          </w:tcPr>
          <w:p>
            <w:pPr>
              <w:pStyle w:val="13"/>
              <w:ind w:right="-56" w:rightChars="-20"/>
              <w:jc w:val="center"/>
              <w:rPr>
                <w:rFonts w:ascii="Times New Roman"/>
                <w:color w:val="000000"/>
                <w:sz w:val="24"/>
                <w:szCs w:val="24"/>
                <w:shd w:val="clear" w:color="auto" w:fill="auto"/>
              </w:rPr>
            </w:pPr>
          </w:p>
        </w:tc>
        <w:tc>
          <w:tcPr>
            <w:tcW w:w="1293" w:type="dxa"/>
            <w:noWrap w:val="0"/>
            <w:vAlign w:val="top"/>
          </w:tcPr>
          <w:p>
            <w:pPr>
              <w:pStyle w:val="13"/>
              <w:tabs>
                <w:tab w:val="left" w:pos="850"/>
              </w:tabs>
              <w:spacing w:before="99"/>
              <w:ind w:right="-56" w:rightChars="-20"/>
              <w:rPr>
                <w:color w:val="000000"/>
                <w:sz w:val="24"/>
                <w:szCs w:val="24"/>
                <w:shd w:val="clear" w:color="auto" w:fill="auto"/>
              </w:rPr>
            </w:pPr>
            <w:r>
              <w:rPr>
                <w:color w:val="000000"/>
                <w:sz w:val="24"/>
                <w:szCs w:val="24"/>
                <w:shd w:val="clear" w:color="auto" w:fill="auto"/>
              </w:rPr>
              <w:t>网</w:t>
            </w:r>
            <w:r>
              <w:rPr>
                <w:color w:val="000000"/>
                <w:sz w:val="24"/>
                <w:szCs w:val="24"/>
                <w:shd w:val="clear" w:color="auto" w:fill="auto"/>
              </w:rPr>
              <w:tab/>
            </w:r>
            <w:r>
              <w:rPr>
                <w:color w:val="000000"/>
                <w:sz w:val="24"/>
                <w:szCs w:val="24"/>
                <w:shd w:val="clear" w:color="auto" w:fill="auto"/>
              </w:rPr>
              <w:t>址</w:t>
            </w:r>
          </w:p>
        </w:tc>
        <w:tc>
          <w:tcPr>
            <w:tcW w:w="2739" w:type="dxa"/>
            <w:gridSpan w:val="3"/>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728" w:type="dxa"/>
            <w:noWrap w:val="0"/>
            <w:vAlign w:val="top"/>
          </w:tcPr>
          <w:p>
            <w:pPr>
              <w:pStyle w:val="13"/>
              <w:spacing w:before="28"/>
              <w:ind w:right="-56" w:rightChars="-20"/>
              <w:jc w:val="center"/>
              <w:rPr>
                <w:color w:val="000000"/>
                <w:sz w:val="24"/>
                <w:szCs w:val="24"/>
                <w:shd w:val="clear" w:color="auto" w:fill="auto"/>
              </w:rPr>
            </w:pPr>
            <w:r>
              <w:rPr>
                <w:color w:val="000000"/>
                <w:sz w:val="24"/>
                <w:szCs w:val="24"/>
                <w:shd w:val="clear" w:color="auto" w:fill="auto"/>
              </w:rPr>
              <w:t>组织结构</w:t>
            </w:r>
          </w:p>
        </w:tc>
        <w:tc>
          <w:tcPr>
            <w:tcW w:w="7237" w:type="dxa"/>
            <w:gridSpan w:val="9"/>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28" w:type="dxa"/>
            <w:noWrap w:val="0"/>
            <w:vAlign w:val="top"/>
          </w:tcPr>
          <w:p>
            <w:pPr>
              <w:pStyle w:val="13"/>
              <w:spacing w:before="109"/>
              <w:ind w:right="-56" w:rightChars="-20"/>
              <w:jc w:val="center"/>
              <w:rPr>
                <w:color w:val="000000"/>
                <w:sz w:val="24"/>
                <w:szCs w:val="24"/>
                <w:shd w:val="clear" w:color="auto" w:fill="auto"/>
              </w:rPr>
            </w:pPr>
            <w:r>
              <w:rPr>
                <w:color w:val="000000"/>
                <w:w w:val="95"/>
                <w:sz w:val="24"/>
                <w:szCs w:val="24"/>
                <w:shd w:val="clear" w:color="auto" w:fill="auto"/>
              </w:rPr>
              <w:t>法定代表人</w:t>
            </w:r>
          </w:p>
        </w:tc>
        <w:tc>
          <w:tcPr>
            <w:tcW w:w="898" w:type="dxa"/>
            <w:noWrap w:val="0"/>
            <w:vAlign w:val="top"/>
          </w:tcPr>
          <w:p>
            <w:pPr>
              <w:pStyle w:val="13"/>
              <w:spacing w:before="109"/>
              <w:ind w:left="238" w:right="-56" w:rightChars="-20"/>
              <w:rPr>
                <w:color w:val="000000"/>
                <w:sz w:val="24"/>
                <w:szCs w:val="24"/>
                <w:shd w:val="clear" w:color="auto" w:fill="auto"/>
              </w:rPr>
            </w:pPr>
            <w:r>
              <w:rPr>
                <w:color w:val="000000"/>
                <w:sz w:val="24"/>
                <w:szCs w:val="24"/>
                <w:shd w:val="clear" w:color="auto" w:fill="auto"/>
              </w:rPr>
              <w:t>姓名</w:t>
            </w:r>
          </w:p>
        </w:tc>
        <w:tc>
          <w:tcPr>
            <w:tcW w:w="951" w:type="dxa"/>
            <w:noWrap w:val="0"/>
            <w:vAlign w:val="top"/>
          </w:tcPr>
          <w:p>
            <w:pPr>
              <w:pStyle w:val="13"/>
              <w:ind w:right="-56" w:rightChars="-20"/>
              <w:jc w:val="center"/>
              <w:rPr>
                <w:rFonts w:ascii="Times New Roman"/>
                <w:color w:val="000000"/>
                <w:sz w:val="24"/>
                <w:szCs w:val="24"/>
                <w:shd w:val="clear" w:color="auto" w:fill="auto"/>
              </w:rPr>
            </w:pPr>
          </w:p>
        </w:tc>
        <w:tc>
          <w:tcPr>
            <w:tcW w:w="1260" w:type="dxa"/>
            <w:gridSpan w:val="2"/>
            <w:noWrap w:val="0"/>
            <w:vAlign w:val="top"/>
          </w:tcPr>
          <w:p>
            <w:pPr>
              <w:pStyle w:val="13"/>
              <w:spacing w:before="109"/>
              <w:ind w:left="208" w:right="-56" w:rightChars="-20"/>
              <w:rPr>
                <w:color w:val="000000"/>
                <w:sz w:val="24"/>
                <w:szCs w:val="24"/>
                <w:shd w:val="clear" w:color="auto" w:fill="auto"/>
              </w:rPr>
            </w:pPr>
            <w:r>
              <w:rPr>
                <w:color w:val="000000"/>
                <w:sz w:val="24"/>
                <w:szCs w:val="24"/>
                <w:shd w:val="clear" w:color="auto" w:fill="auto"/>
              </w:rPr>
              <w:t>技术职称</w:t>
            </w:r>
          </w:p>
        </w:tc>
        <w:tc>
          <w:tcPr>
            <w:tcW w:w="1880" w:type="dxa"/>
            <w:gridSpan w:val="3"/>
            <w:noWrap w:val="0"/>
            <w:vAlign w:val="top"/>
          </w:tcPr>
          <w:p>
            <w:pPr>
              <w:pStyle w:val="13"/>
              <w:ind w:right="-56" w:rightChars="-20"/>
              <w:jc w:val="center"/>
              <w:rPr>
                <w:rFonts w:ascii="Times New Roman"/>
                <w:color w:val="000000"/>
                <w:sz w:val="24"/>
                <w:szCs w:val="24"/>
                <w:shd w:val="clear" w:color="auto" w:fill="auto"/>
              </w:rPr>
            </w:pPr>
          </w:p>
        </w:tc>
        <w:tc>
          <w:tcPr>
            <w:tcW w:w="859" w:type="dxa"/>
            <w:noWrap w:val="0"/>
            <w:vAlign w:val="top"/>
          </w:tcPr>
          <w:p>
            <w:pPr>
              <w:pStyle w:val="13"/>
              <w:spacing w:before="109"/>
              <w:ind w:right="-56" w:rightChars="-20"/>
              <w:rPr>
                <w:color w:val="000000"/>
                <w:sz w:val="24"/>
                <w:szCs w:val="24"/>
                <w:shd w:val="clear" w:color="auto" w:fill="auto"/>
              </w:rPr>
            </w:pPr>
            <w:r>
              <w:rPr>
                <w:color w:val="000000"/>
                <w:sz w:val="24"/>
                <w:szCs w:val="24"/>
                <w:shd w:val="clear" w:color="auto" w:fill="auto"/>
              </w:rPr>
              <w:t>电话</w:t>
            </w:r>
          </w:p>
        </w:tc>
        <w:tc>
          <w:tcPr>
            <w:tcW w:w="1389" w:type="dxa"/>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728" w:type="dxa"/>
            <w:noWrap w:val="0"/>
            <w:vAlign w:val="top"/>
          </w:tcPr>
          <w:p>
            <w:pPr>
              <w:pStyle w:val="13"/>
              <w:spacing w:before="2"/>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color w:val="000000"/>
                <w:w w:val="95"/>
                <w:sz w:val="24"/>
                <w:szCs w:val="24"/>
                <w:shd w:val="clear" w:color="auto" w:fill="auto"/>
              </w:rPr>
              <w:t>技术负责人</w:t>
            </w:r>
          </w:p>
        </w:tc>
        <w:tc>
          <w:tcPr>
            <w:tcW w:w="898" w:type="dxa"/>
            <w:noWrap w:val="0"/>
            <w:vAlign w:val="top"/>
          </w:tcPr>
          <w:p>
            <w:pPr>
              <w:pStyle w:val="13"/>
              <w:spacing w:before="2"/>
              <w:ind w:right="-56" w:rightChars="-20"/>
              <w:jc w:val="center"/>
              <w:rPr>
                <w:b/>
                <w:color w:val="000000"/>
                <w:sz w:val="24"/>
                <w:szCs w:val="24"/>
                <w:shd w:val="clear" w:color="auto" w:fill="auto"/>
              </w:rPr>
            </w:pPr>
          </w:p>
          <w:p>
            <w:pPr>
              <w:pStyle w:val="13"/>
              <w:ind w:left="238" w:right="-56" w:rightChars="-20"/>
              <w:rPr>
                <w:color w:val="000000"/>
                <w:sz w:val="24"/>
                <w:szCs w:val="24"/>
                <w:shd w:val="clear" w:color="auto" w:fill="auto"/>
              </w:rPr>
            </w:pPr>
            <w:r>
              <w:rPr>
                <w:color w:val="000000"/>
                <w:sz w:val="24"/>
                <w:szCs w:val="24"/>
                <w:shd w:val="clear" w:color="auto" w:fill="auto"/>
              </w:rPr>
              <w:t>姓名</w:t>
            </w:r>
          </w:p>
        </w:tc>
        <w:tc>
          <w:tcPr>
            <w:tcW w:w="951" w:type="dxa"/>
            <w:noWrap w:val="0"/>
            <w:vAlign w:val="top"/>
          </w:tcPr>
          <w:p>
            <w:pPr>
              <w:pStyle w:val="13"/>
              <w:ind w:right="-56" w:rightChars="-20"/>
              <w:jc w:val="center"/>
              <w:rPr>
                <w:rFonts w:ascii="Times New Roman"/>
                <w:color w:val="000000"/>
                <w:sz w:val="24"/>
                <w:szCs w:val="24"/>
                <w:shd w:val="clear" w:color="auto" w:fill="auto"/>
              </w:rPr>
            </w:pPr>
          </w:p>
        </w:tc>
        <w:tc>
          <w:tcPr>
            <w:tcW w:w="1260" w:type="dxa"/>
            <w:gridSpan w:val="2"/>
            <w:noWrap w:val="0"/>
            <w:vAlign w:val="top"/>
          </w:tcPr>
          <w:p>
            <w:pPr>
              <w:pStyle w:val="13"/>
              <w:spacing w:before="2"/>
              <w:ind w:right="-56" w:rightChars="-20"/>
              <w:rPr>
                <w:b/>
                <w:color w:val="000000"/>
                <w:sz w:val="24"/>
                <w:szCs w:val="24"/>
                <w:shd w:val="clear" w:color="auto" w:fill="auto"/>
              </w:rPr>
            </w:pPr>
          </w:p>
          <w:p>
            <w:pPr>
              <w:pStyle w:val="13"/>
              <w:ind w:left="208" w:right="-56" w:rightChars="-20"/>
              <w:rPr>
                <w:color w:val="000000"/>
                <w:sz w:val="24"/>
                <w:szCs w:val="24"/>
                <w:shd w:val="clear" w:color="auto" w:fill="auto"/>
              </w:rPr>
            </w:pPr>
            <w:r>
              <w:rPr>
                <w:color w:val="000000"/>
                <w:sz w:val="24"/>
                <w:szCs w:val="24"/>
                <w:shd w:val="clear" w:color="auto" w:fill="auto"/>
              </w:rPr>
              <w:t>技术职称</w:t>
            </w:r>
          </w:p>
        </w:tc>
        <w:tc>
          <w:tcPr>
            <w:tcW w:w="1880" w:type="dxa"/>
            <w:gridSpan w:val="3"/>
            <w:noWrap w:val="0"/>
            <w:vAlign w:val="top"/>
          </w:tcPr>
          <w:p>
            <w:pPr>
              <w:pStyle w:val="13"/>
              <w:ind w:right="-56" w:rightChars="-20"/>
              <w:jc w:val="center"/>
              <w:rPr>
                <w:rFonts w:ascii="Times New Roman"/>
                <w:color w:val="000000"/>
                <w:sz w:val="24"/>
                <w:szCs w:val="24"/>
                <w:shd w:val="clear" w:color="auto" w:fill="auto"/>
              </w:rPr>
            </w:pPr>
          </w:p>
        </w:tc>
        <w:tc>
          <w:tcPr>
            <w:tcW w:w="859" w:type="dxa"/>
            <w:noWrap w:val="0"/>
            <w:vAlign w:val="top"/>
          </w:tcPr>
          <w:p>
            <w:pPr>
              <w:pStyle w:val="13"/>
              <w:spacing w:before="2"/>
              <w:ind w:right="-56" w:rightChars="-20"/>
              <w:rPr>
                <w:b/>
                <w:color w:val="000000"/>
                <w:sz w:val="24"/>
                <w:szCs w:val="24"/>
                <w:shd w:val="clear" w:color="auto" w:fill="auto"/>
              </w:rPr>
            </w:pPr>
          </w:p>
          <w:p>
            <w:pPr>
              <w:pStyle w:val="13"/>
              <w:ind w:right="-56" w:rightChars="-20"/>
              <w:rPr>
                <w:color w:val="000000"/>
                <w:sz w:val="24"/>
                <w:szCs w:val="24"/>
                <w:shd w:val="clear" w:color="auto" w:fill="auto"/>
              </w:rPr>
            </w:pPr>
            <w:r>
              <w:rPr>
                <w:color w:val="000000"/>
                <w:sz w:val="24"/>
                <w:szCs w:val="24"/>
                <w:shd w:val="clear" w:color="auto" w:fill="auto"/>
              </w:rPr>
              <w:t>电话</w:t>
            </w:r>
          </w:p>
        </w:tc>
        <w:tc>
          <w:tcPr>
            <w:tcW w:w="1389" w:type="dxa"/>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28" w:type="dxa"/>
            <w:noWrap w:val="0"/>
            <w:vAlign w:val="top"/>
          </w:tcPr>
          <w:p>
            <w:pPr>
              <w:pStyle w:val="13"/>
              <w:spacing w:before="95"/>
              <w:ind w:right="-56" w:rightChars="-20"/>
              <w:jc w:val="center"/>
              <w:rPr>
                <w:color w:val="000000"/>
                <w:sz w:val="24"/>
                <w:szCs w:val="24"/>
                <w:shd w:val="clear" w:color="auto" w:fill="auto"/>
              </w:rPr>
            </w:pPr>
            <w:r>
              <w:rPr>
                <w:color w:val="000000"/>
                <w:sz w:val="24"/>
                <w:szCs w:val="24"/>
                <w:shd w:val="clear" w:color="auto" w:fill="auto"/>
              </w:rPr>
              <w:t>成立时间</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5388" w:type="dxa"/>
            <w:gridSpan w:val="7"/>
            <w:noWrap w:val="0"/>
            <w:vAlign w:val="top"/>
          </w:tcPr>
          <w:p>
            <w:pPr>
              <w:pStyle w:val="13"/>
              <w:spacing w:before="95"/>
              <w:ind w:right="-56" w:rightChars="-20"/>
              <w:rPr>
                <w:color w:val="000000"/>
                <w:sz w:val="24"/>
                <w:szCs w:val="24"/>
                <w:shd w:val="clear" w:color="auto" w:fill="auto"/>
              </w:rPr>
            </w:pPr>
            <w:r>
              <w:rPr>
                <w:color w:val="000000"/>
                <w:sz w:val="24"/>
                <w:szCs w:val="24"/>
                <w:shd w:val="clear" w:color="auto" w:fill="auto"/>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728" w:type="dxa"/>
            <w:noWrap w:val="0"/>
            <w:vAlign w:val="top"/>
          </w:tcPr>
          <w:p>
            <w:pPr>
              <w:pStyle w:val="13"/>
              <w:spacing w:before="176"/>
              <w:ind w:right="-56" w:rightChars="-20"/>
              <w:jc w:val="center"/>
              <w:rPr>
                <w:color w:val="000000"/>
                <w:sz w:val="24"/>
                <w:szCs w:val="24"/>
                <w:shd w:val="clear" w:color="auto" w:fill="auto"/>
              </w:rPr>
            </w:pPr>
            <w:r>
              <w:rPr>
                <w:color w:val="000000"/>
                <w:w w:val="95"/>
                <w:sz w:val="24"/>
                <w:szCs w:val="24"/>
                <w:shd w:val="clear" w:color="auto" w:fill="auto"/>
              </w:rPr>
              <w:t>企业资质等级</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840" w:type="dxa"/>
            <w:vMerge w:val="restart"/>
            <w:noWrap w:val="0"/>
            <w:vAlign w:val="top"/>
          </w:tcPr>
          <w:p>
            <w:pPr>
              <w:pStyle w:val="13"/>
              <w:ind w:right="-56" w:rightChars="-20"/>
              <w:jc w:val="center"/>
              <w:rPr>
                <w:b/>
                <w:color w:val="000000"/>
                <w:sz w:val="24"/>
                <w:szCs w:val="24"/>
                <w:shd w:val="clear" w:color="auto" w:fill="auto"/>
              </w:rPr>
            </w:pPr>
          </w:p>
          <w:p>
            <w:pPr>
              <w:pStyle w:val="13"/>
              <w:ind w:right="-56" w:rightChars="-20"/>
              <w:jc w:val="center"/>
              <w:rPr>
                <w:b/>
                <w:color w:val="000000"/>
                <w:sz w:val="24"/>
                <w:szCs w:val="24"/>
                <w:shd w:val="clear" w:color="auto" w:fill="auto"/>
              </w:rPr>
            </w:pPr>
          </w:p>
          <w:p>
            <w:pPr>
              <w:pStyle w:val="13"/>
              <w:ind w:right="-56" w:rightChars="-20"/>
              <w:jc w:val="center"/>
              <w:rPr>
                <w:b/>
                <w:color w:val="000000"/>
                <w:sz w:val="24"/>
                <w:szCs w:val="24"/>
                <w:shd w:val="clear" w:color="auto" w:fill="auto"/>
              </w:rPr>
            </w:pPr>
          </w:p>
          <w:p>
            <w:pPr>
              <w:pStyle w:val="13"/>
              <w:ind w:right="-56" w:rightChars="-20"/>
              <w:jc w:val="center"/>
              <w:rPr>
                <w:b/>
                <w:color w:val="000000"/>
                <w:sz w:val="24"/>
                <w:szCs w:val="24"/>
                <w:shd w:val="clear" w:color="auto" w:fill="auto"/>
              </w:rPr>
            </w:pPr>
          </w:p>
          <w:p>
            <w:pPr>
              <w:pStyle w:val="13"/>
              <w:ind w:right="-56" w:rightChars="-20"/>
              <w:jc w:val="center"/>
              <w:rPr>
                <w:b/>
                <w:color w:val="000000"/>
                <w:sz w:val="24"/>
                <w:szCs w:val="24"/>
                <w:shd w:val="clear" w:color="auto" w:fill="auto"/>
              </w:rPr>
            </w:pPr>
          </w:p>
          <w:p>
            <w:pPr>
              <w:pStyle w:val="13"/>
              <w:spacing w:before="12"/>
              <w:ind w:right="-56" w:rightChars="-20"/>
              <w:jc w:val="center"/>
              <w:rPr>
                <w:b/>
                <w:color w:val="000000"/>
                <w:sz w:val="24"/>
                <w:szCs w:val="24"/>
                <w:shd w:val="clear" w:color="auto" w:fill="auto"/>
              </w:rPr>
            </w:pPr>
          </w:p>
          <w:p>
            <w:pPr>
              <w:pStyle w:val="13"/>
              <w:ind w:left="208" w:right="-56" w:rightChars="-20"/>
              <w:rPr>
                <w:color w:val="000000"/>
                <w:sz w:val="24"/>
                <w:szCs w:val="24"/>
                <w:shd w:val="clear" w:color="auto" w:fill="auto"/>
              </w:rPr>
            </w:pPr>
            <w:r>
              <w:rPr>
                <w:color w:val="000000"/>
                <w:sz w:val="24"/>
                <w:szCs w:val="24"/>
                <w:shd w:val="clear" w:color="auto" w:fill="auto"/>
              </w:rPr>
              <w:t>其中</w:t>
            </w:r>
          </w:p>
        </w:tc>
        <w:tc>
          <w:tcPr>
            <w:tcW w:w="2300" w:type="dxa"/>
            <w:gridSpan w:val="4"/>
            <w:noWrap w:val="0"/>
            <w:vAlign w:val="top"/>
          </w:tcPr>
          <w:p>
            <w:pPr>
              <w:pStyle w:val="13"/>
              <w:spacing w:before="176"/>
              <w:ind w:right="-56" w:rightChars="-20"/>
              <w:jc w:val="center"/>
              <w:rPr>
                <w:color w:val="000000"/>
                <w:sz w:val="24"/>
                <w:szCs w:val="24"/>
                <w:shd w:val="clear" w:color="auto" w:fill="auto"/>
              </w:rPr>
            </w:pPr>
            <w:r>
              <w:rPr>
                <w:color w:val="000000"/>
                <w:sz w:val="24"/>
                <w:szCs w:val="24"/>
                <w:shd w:val="clear" w:color="auto" w:fill="auto"/>
              </w:rPr>
              <w:t>项目经理</w:t>
            </w:r>
          </w:p>
        </w:tc>
        <w:tc>
          <w:tcPr>
            <w:tcW w:w="2248" w:type="dxa"/>
            <w:gridSpan w:val="2"/>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728" w:type="dxa"/>
            <w:noWrap w:val="0"/>
            <w:vAlign w:val="top"/>
          </w:tcPr>
          <w:p>
            <w:pPr>
              <w:pStyle w:val="13"/>
              <w:spacing w:before="175"/>
              <w:ind w:right="-56" w:rightChars="-20"/>
              <w:jc w:val="center"/>
              <w:rPr>
                <w:color w:val="000000"/>
                <w:sz w:val="24"/>
                <w:szCs w:val="24"/>
                <w:shd w:val="clear" w:color="auto" w:fill="auto"/>
              </w:rPr>
            </w:pPr>
            <w:r>
              <w:rPr>
                <w:color w:val="000000"/>
                <w:w w:val="95"/>
                <w:sz w:val="24"/>
                <w:szCs w:val="24"/>
                <w:shd w:val="clear" w:color="auto" w:fill="auto"/>
              </w:rPr>
              <w:t>营业执照号</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840" w:type="dxa"/>
            <w:vMerge w:val="continue"/>
            <w:tcBorders>
              <w:top w:val="nil"/>
            </w:tcBorders>
            <w:noWrap w:val="0"/>
            <w:vAlign w:val="top"/>
          </w:tcPr>
          <w:p>
            <w:pPr>
              <w:ind w:right="-56" w:rightChars="-20"/>
              <w:jc w:val="center"/>
              <w:rPr>
                <w:color w:val="000000"/>
                <w:sz w:val="24"/>
                <w:szCs w:val="24"/>
                <w:shd w:val="clear" w:color="auto" w:fill="auto"/>
              </w:rPr>
            </w:pPr>
          </w:p>
        </w:tc>
        <w:tc>
          <w:tcPr>
            <w:tcW w:w="2300" w:type="dxa"/>
            <w:gridSpan w:val="4"/>
            <w:noWrap w:val="0"/>
            <w:vAlign w:val="top"/>
          </w:tcPr>
          <w:p>
            <w:pPr>
              <w:pStyle w:val="13"/>
              <w:spacing w:before="175"/>
              <w:ind w:right="-56" w:rightChars="-20"/>
              <w:jc w:val="center"/>
              <w:rPr>
                <w:color w:val="000000"/>
                <w:sz w:val="24"/>
                <w:szCs w:val="24"/>
                <w:shd w:val="clear" w:color="auto" w:fill="auto"/>
              </w:rPr>
            </w:pPr>
            <w:r>
              <w:rPr>
                <w:color w:val="000000"/>
                <w:sz w:val="24"/>
                <w:szCs w:val="24"/>
                <w:shd w:val="clear" w:color="auto" w:fill="auto"/>
              </w:rPr>
              <w:t>高级职称人员</w:t>
            </w:r>
          </w:p>
        </w:tc>
        <w:tc>
          <w:tcPr>
            <w:tcW w:w="2248" w:type="dxa"/>
            <w:gridSpan w:val="2"/>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728" w:type="dxa"/>
            <w:noWrap w:val="0"/>
            <w:vAlign w:val="top"/>
          </w:tcPr>
          <w:p>
            <w:pPr>
              <w:pStyle w:val="13"/>
              <w:spacing w:before="7"/>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color w:val="000000"/>
                <w:sz w:val="24"/>
                <w:szCs w:val="24"/>
                <w:shd w:val="clear" w:color="auto" w:fill="auto"/>
              </w:rPr>
              <w:t>注册资金</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840" w:type="dxa"/>
            <w:vMerge w:val="continue"/>
            <w:tcBorders>
              <w:top w:val="nil"/>
            </w:tcBorders>
            <w:noWrap w:val="0"/>
            <w:vAlign w:val="top"/>
          </w:tcPr>
          <w:p>
            <w:pPr>
              <w:ind w:right="-56" w:rightChars="-20"/>
              <w:jc w:val="center"/>
              <w:rPr>
                <w:color w:val="000000"/>
                <w:sz w:val="24"/>
                <w:szCs w:val="24"/>
                <w:shd w:val="clear" w:color="auto" w:fill="auto"/>
              </w:rPr>
            </w:pPr>
          </w:p>
        </w:tc>
        <w:tc>
          <w:tcPr>
            <w:tcW w:w="2300" w:type="dxa"/>
            <w:gridSpan w:val="4"/>
            <w:noWrap w:val="0"/>
            <w:vAlign w:val="top"/>
          </w:tcPr>
          <w:p>
            <w:pPr>
              <w:pStyle w:val="13"/>
              <w:spacing w:before="7"/>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color w:val="000000"/>
                <w:sz w:val="24"/>
                <w:szCs w:val="24"/>
                <w:shd w:val="clear" w:color="auto" w:fill="auto"/>
              </w:rPr>
              <w:t>中级职称人员</w:t>
            </w:r>
          </w:p>
        </w:tc>
        <w:tc>
          <w:tcPr>
            <w:tcW w:w="2248" w:type="dxa"/>
            <w:gridSpan w:val="2"/>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728" w:type="dxa"/>
            <w:noWrap w:val="0"/>
            <w:vAlign w:val="top"/>
          </w:tcPr>
          <w:p>
            <w:pPr>
              <w:pStyle w:val="13"/>
              <w:spacing w:before="177"/>
              <w:ind w:right="-56" w:rightChars="-20"/>
              <w:jc w:val="center"/>
              <w:rPr>
                <w:color w:val="000000"/>
                <w:sz w:val="24"/>
                <w:szCs w:val="24"/>
                <w:shd w:val="clear" w:color="auto" w:fill="auto"/>
              </w:rPr>
            </w:pPr>
            <w:r>
              <w:rPr>
                <w:color w:val="000000"/>
                <w:sz w:val="24"/>
                <w:szCs w:val="24"/>
                <w:shd w:val="clear" w:color="auto" w:fill="auto"/>
              </w:rPr>
              <w:t>开户银行</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840" w:type="dxa"/>
            <w:vMerge w:val="continue"/>
            <w:tcBorders>
              <w:top w:val="nil"/>
            </w:tcBorders>
            <w:noWrap w:val="0"/>
            <w:vAlign w:val="top"/>
          </w:tcPr>
          <w:p>
            <w:pPr>
              <w:ind w:right="-56" w:rightChars="-20"/>
              <w:jc w:val="center"/>
              <w:rPr>
                <w:color w:val="000000"/>
                <w:sz w:val="24"/>
                <w:szCs w:val="24"/>
                <w:shd w:val="clear" w:color="auto" w:fill="auto"/>
              </w:rPr>
            </w:pPr>
          </w:p>
        </w:tc>
        <w:tc>
          <w:tcPr>
            <w:tcW w:w="2300" w:type="dxa"/>
            <w:gridSpan w:val="4"/>
            <w:noWrap w:val="0"/>
            <w:vAlign w:val="top"/>
          </w:tcPr>
          <w:p>
            <w:pPr>
              <w:pStyle w:val="13"/>
              <w:spacing w:before="177"/>
              <w:ind w:right="-56" w:rightChars="-20"/>
              <w:jc w:val="center"/>
              <w:rPr>
                <w:color w:val="000000"/>
                <w:sz w:val="24"/>
                <w:szCs w:val="24"/>
                <w:shd w:val="clear" w:color="auto" w:fill="auto"/>
              </w:rPr>
            </w:pPr>
            <w:r>
              <w:rPr>
                <w:color w:val="000000"/>
                <w:sz w:val="24"/>
                <w:szCs w:val="24"/>
                <w:shd w:val="clear" w:color="auto" w:fill="auto"/>
              </w:rPr>
              <w:t>初级职称人员</w:t>
            </w:r>
          </w:p>
        </w:tc>
        <w:tc>
          <w:tcPr>
            <w:tcW w:w="2248" w:type="dxa"/>
            <w:gridSpan w:val="2"/>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noWrap w:val="0"/>
            <w:vAlign w:val="top"/>
          </w:tcPr>
          <w:p>
            <w:pPr>
              <w:pStyle w:val="13"/>
              <w:spacing w:before="99"/>
              <w:ind w:right="-56" w:rightChars="-20"/>
              <w:jc w:val="center"/>
              <w:rPr>
                <w:color w:val="000000"/>
                <w:sz w:val="24"/>
                <w:szCs w:val="24"/>
                <w:shd w:val="clear" w:color="auto" w:fill="auto"/>
              </w:rPr>
            </w:pPr>
            <w:r>
              <w:rPr>
                <w:color w:val="000000"/>
                <w:sz w:val="24"/>
                <w:szCs w:val="24"/>
                <w:shd w:val="clear" w:color="auto" w:fill="auto"/>
              </w:rPr>
              <w:t>账号</w:t>
            </w:r>
          </w:p>
        </w:tc>
        <w:tc>
          <w:tcPr>
            <w:tcW w:w="1849" w:type="dxa"/>
            <w:gridSpan w:val="2"/>
            <w:noWrap w:val="0"/>
            <w:vAlign w:val="top"/>
          </w:tcPr>
          <w:p>
            <w:pPr>
              <w:pStyle w:val="13"/>
              <w:ind w:right="-56" w:rightChars="-20"/>
              <w:jc w:val="center"/>
              <w:rPr>
                <w:rFonts w:ascii="Times New Roman"/>
                <w:color w:val="000000"/>
                <w:sz w:val="24"/>
                <w:szCs w:val="24"/>
                <w:shd w:val="clear" w:color="auto" w:fill="auto"/>
              </w:rPr>
            </w:pPr>
          </w:p>
        </w:tc>
        <w:tc>
          <w:tcPr>
            <w:tcW w:w="840" w:type="dxa"/>
            <w:vMerge w:val="continue"/>
            <w:tcBorders>
              <w:top w:val="nil"/>
            </w:tcBorders>
            <w:noWrap w:val="0"/>
            <w:vAlign w:val="top"/>
          </w:tcPr>
          <w:p>
            <w:pPr>
              <w:ind w:right="-56" w:rightChars="-20"/>
              <w:jc w:val="center"/>
              <w:rPr>
                <w:color w:val="000000"/>
                <w:sz w:val="24"/>
                <w:szCs w:val="24"/>
                <w:shd w:val="clear" w:color="auto" w:fill="auto"/>
              </w:rPr>
            </w:pPr>
          </w:p>
        </w:tc>
        <w:tc>
          <w:tcPr>
            <w:tcW w:w="2300" w:type="dxa"/>
            <w:gridSpan w:val="4"/>
            <w:noWrap w:val="0"/>
            <w:vAlign w:val="top"/>
          </w:tcPr>
          <w:p>
            <w:pPr>
              <w:pStyle w:val="13"/>
              <w:tabs>
                <w:tab w:val="left" w:pos="1665"/>
              </w:tabs>
              <w:spacing w:before="99"/>
              <w:ind w:right="-56" w:rightChars="-20"/>
              <w:jc w:val="center"/>
              <w:rPr>
                <w:color w:val="000000"/>
                <w:sz w:val="24"/>
                <w:szCs w:val="24"/>
                <w:shd w:val="clear" w:color="auto" w:fill="auto"/>
              </w:rPr>
            </w:pPr>
            <w:r>
              <w:rPr>
                <w:color w:val="000000"/>
                <w:sz w:val="24"/>
                <w:szCs w:val="24"/>
                <w:shd w:val="clear" w:color="auto" w:fill="auto"/>
              </w:rPr>
              <w:t>技工</w:t>
            </w:r>
          </w:p>
        </w:tc>
        <w:tc>
          <w:tcPr>
            <w:tcW w:w="2248" w:type="dxa"/>
            <w:gridSpan w:val="2"/>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728" w:type="dxa"/>
            <w:noWrap w:val="0"/>
            <w:vAlign w:val="top"/>
          </w:tcPr>
          <w:p>
            <w:pPr>
              <w:pStyle w:val="13"/>
              <w:spacing w:before="11"/>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color w:val="000000"/>
                <w:sz w:val="24"/>
                <w:szCs w:val="24"/>
                <w:shd w:val="clear" w:color="auto" w:fill="auto"/>
              </w:rPr>
              <w:t>经营范围</w:t>
            </w:r>
          </w:p>
        </w:tc>
        <w:tc>
          <w:tcPr>
            <w:tcW w:w="7237" w:type="dxa"/>
            <w:gridSpan w:val="9"/>
            <w:noWrap w:val="0"/>
            <w:vAlign w:val="top"/>
          </w:tcPr>
          <w:p>
            <w:pPr>
              <w:pStyle w:val="13"/>
              <w:ind w:right="-56" w:rightChars="-20"/>
              <w:jc w:val="center"/>
              <w:rPr>
                <w:rFonts w:ascii="Times New Roman"/>
                <w:color w:val="0000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728" w:type="dxa"/>
            <w:noWrap w:val="0"/>
            <w:vAlign w:val="top"/>
          </w:tcPr>
          <w:p>
            <w:pPr>
              <w:pStyle w:val="13"/>
              <w:spacing w:before="9"/>
              <w:ind w:right="-56" w:rightChars="-20"/>
              <w:jc w:val="center"/>
              <w:rPr>
                <w:b/>
                <w:color w:val="000000"/>
                <w:sz w:val="24"/>
                <w:szCs w:val="24"/>
                <w:shd w:val="clear" w:color="auto" w:fill="auto"/>
              </w:rPr>
            </w:pPr>
          </w:p>
          <w:p>
            <w:pPr>
              <w:pStyle w:val="13"/>
              <w:ind w:right="-56" w:rightChars="-20"/>
              <w:jc w:val="center"/>
              <w:rPr>
                <w:color w:val="000000"/>
                <w:sz w:val="24"/>
                <w:szCs w:val="24"/>
                <w:shd w:val="clear" w:color="auto" w:fill="auto"/>
              </w:rPr>
            </w:pPr>
            <w:r>
              <w:rPr>
                <w:color w:val="000000"/>
                <w:sz w:val="24"/>
                <w:szCs w:val="24"/>
                <w:shd w:val="clear" w:color="auto" w:fill="auto"/>
              </w:rPr>
              <w:t>备注</w:t>
            </w:r>
          </w:p>
        </w:tc>
        <w:tc>
          <w:tcPr>
            <w:tcW w:w="7237" w:type="dxa"/>
            <w:gridSpan w:val="9"/>
            <w:noWrap w:val="0"/>
            <w:vAlign w:val="top"/>
          </w:tcPr>
          <w:p>
            <w:pPr>
              <w:pStyle w:val="13"/>
              <w:ind w:right="-56" w:rightChars="-20"/>
              <w:jc w:val="center"/>
              <w:rPr>
                <w:rFonts w:ascii="Times New Roman"/>
                <w:color w:val="000000"/>
                <w:sz w:val="24"/>
                <w:szCs w:val="24"/>
                <w:shd w:val="clear" w:color="auto" w:fill="auto"/>
              </w:rPr>
            </w:pPr>
          </w:p>
        </w:tc>
      </w:tr>
    </w:tbl>
    <w:p>
      <w:pPr>
        <w:ind w:right="-56" w:rightChars="-20"/>
        <w:rPr>
          <w:color w:val="000000"/>
          <w:sz w:val="20"/>
          <w:shd w:val="clear" w:color="auto" w:fill="auto"/>
        </w:rPr>
        <w:sectPr>
          <w:footerReference r:id="rId8" w:type="default"/>
          <w:pgSz w:w="11910" w:h="16840"/>
          <w:pgMar w:top="1134" w:right="1134" w:bottom="1134" w:left="1134" w:header="0" w:footer="1089" w:gutter="0"/>
          <w:pgNumType w:fmt="decimal"/>
          <w:cols w:space="720" w:num="1"/>
        </w:sectPr>
      </w:pPr>
    </w:p>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b/>
          <w:bCs/>
          <w:kern w:val="0"/>
          <w:sz w:val="30"/>
          <w:szCs w:val="30"/>
        </w:rPr>
      </w:pPr>
      <w:r>
        <w:rPr>
          <w:rFonts w:hint="eastAsia" w:ascii="宋体" w:hAnsi="宋体"/>
          <w:b/>
          <w:bCs/>
          <w:kern w:val="0"/>
          <w:sz w:val="30"/>
          <w:szCs w:val="30"/>
        </w:rPr>
        <w:t>（</w:t>
      </w:r>
      <w:r>
        <w:rPr>
          <w:rFonts w:hint="eastAsia" w:ascii="宋体" w:hAnsi="宋体"/>
          <w:b/>
          <w:bCs/>
          <w:kern w:val="0"/>
          <w:sz w:val="30"/>
          <w:szCs w:val="30"/>
          <w:lang w:eastAsia="zh-CN"/>
        </w:rPr>
        <w:t>四</w:t>
      </w:r>
      <w:r>
        <w:rPr>
          <w:rFonts w:hint="eastAsia" w:ascii="宋体" w:hAnsi="宋体"/>
          <w:b/>
          <w:bCs/>
          <w:kern w:val="0"/>
          <w:sz w:val="30"/>
          <w:szCs w:val="30"/>
        </w:rPr>
        <w:t>）无行贿犯罪承诺函</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 w:val="28"/>
          <w:szCs w:val="28"/>
        </w:rPr>
      </w:pPr>
      <w:r>
        <w:rPr>
          <w:rFonts w:hint="eastAsia" w:ascii="宋体" w:hAnsi="宋体"/>
          <w:kern w:val="0"/>
          <w:sz w:val="28"/>
          <w:szCs w:val="28"/>
        </w:rPr>
        <w:t>江北区五宝镇人民政府：</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r>
        <w:rPr>
          <w:rFonts w:hint="eastAsia" w:ascii="宋体" w:hAnsi="宋体"/>
          <w:kern w:val="0"/>
          <w:sz w:val="28"/>
          <w:szCs w:val="28"/>
        </w:rPr>
        <w:t xml:space="preserve">    本单</w:t>
      </w:r>
      <w:r>
        <w:rPr>
          <w:rFonts w:hint="eastAsia" w:ascii="宋体" w:hAnsi="宋体"/>
          <w:kern w:val="0"/>
          <w:sz w:val="28"/>
          <w:szCs w:val="28"/>
          <w:lang w:eastAsia="zh-CN"/>
        </w:rPr>
        <w:t>位</w:t>
      </w:r>
      <w:r>
        <w:rPr>
          <w:rFonts w:hint="eastAsia" w:ascii="宋体" w:hAnsi="宋体"/>
          <w:kern w:val="0"/>
          <w:sz w:val="28"/>
          <w:szCs w:val="28"/>
        </w:rPr>
        <w:t>________________(投标人名称）参加____________（项目名称）的投标活动，截至本次投标截至日期前，本单位现任法人近三年内无行贿犯罪记录，特此承诺。</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投标人名称（加盖公章）：</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法定代表人或授权代表（签字或盖章）：</w:t>
      </w:r>
    </w:p>
    <w:p>
      <w:pPr>
        <w:spacing w:line="360" w:lineRule="auto"/>
        <w:ind w:firstLine="602"/>
        <w:jc w:val="left"/>
        <w:rPr>
          <w:rFonts w:ascii="宋体" w:hAnsi="宋体"/>
          <w:b/>
          <w:bCs/>
          <w:sz w:val="28"/>
          <w:szCs w:val="28"/>
        </w:rPr>
      </w:pPr>
    </w:p>
    <w:p>
      <w:pPr>
        <w:spacing w:line="360" w:lineRule="auto"/>
        <w:ind w:firstLine="602"/>
        <w:jc w:val="left"/>
        <w:rPr>
          <w:rFonts w:ascii="宋体" w:hAnsi="宋体"/>
          <w:b/>
          <w:bCs/>
          <w:sz w:val="28"/>
          <w:szCs w:val="28"/>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spacing w:line="360" w:lineRule="auto"/>
        <w:ind w:firstLine="602"/>
        <w:jc w:val="left"/>
        <w:rPr>
          <w:rFonts w:ascii="宋体" w:hAnsi="宋体"/>
          <w:b/>
          <w:bCs/>
          <w:sz w:val="30"/>
          <w:szCs w:val="30"/>
        </w:rPr>
      </w:pPr>
    </w:p>
    <w:p>
      <w:pPr>
        <w:pStyle w:val="5"/>
      </w:pPr>
    </w:p>
    <w:p>
      <w:pPr>
        <w:pStyle w:val="5"/>
      </w:pPr>
    </w:p>
    <w:p>
      <w:pPr>
        <w:tabs>
          <w:tab w:val="left" w:pos="1680"/>
          <w:tab w:val="left" w:pos="4215"/>
          <w:tab w:val="left" w:pos="4305"/>
          <w:tab w:val="left" w:pos="8000"/>
        </w:tabs>
        <w:autoSpaceDE w:val="0"/>
        <w:autoSpaceDN w:val="0"/>
        <w:adjustRightInd w:val="0"/>
        <w:snapToGrid w:val="0"/>
        <w:spacing w:line="360" w:lineRule="auto"/>
        <w:ind w:firstLine="420"/>
        <w:jc w:val="center"/>
        <w:rPr>
          <w:rFonts w:hint="eastAsia" w:ascii="宋体" w:hAnsi="宋体"/>
          <w:b/>
          <w:bCs/>
          <w:kern w:val="0"/>
          <w:sz w:val="30"/>
          <w:szCs w:val="30"/>
        </w:rPr>
      </w:pPr>
    </w:p>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b/>
          <w:bCs/>
          <w:kern w:val="0"/>
          <w:sz w:val="30"/>
          <w:szCs w:val="30"/>
        </w:rPr>
      </w:pPr>
      <w:r>
        <w:rPr>
          <w:rFonts w:hint="eastAsia" w:ascii="宋体" w:hAnsi="宋体"/>
          <w:b/>
          <w:bCs/>
          <w:kern w:val="0"/>
          <w:sz w:val="30"/>
          <w:szCs w:val="30"/>
        </w:rPr>
        <w:t>最近三年无违法违规承诺函</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4"/>
        </w:rPr>
      </w:pP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 w:val="28"/>
          <w:szCs w:val="28"/>
        </w:rPr>
      </w:pPr>
      <w:r>
        <w:rPr>
          <w:rFonts w:hint="eastAsia" w:ascii="宋体" w:hAnsi="宋体"/>
          <w:kern w:val="0"/>
          <w:sz w:val="28"/>
          <w:szCs w:val="28"/>
        </w:rPr>
        <w:t>江北区五宝镇人民政府：</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r>
        <w:rPr>
          <w:rFonts w:hint="eastAsia" w:ascii="宋体" w:hAnsi="宋体"/>
          <w:kern w:val="0"/>
          <w:sz w:val="28"/>
          <w:szCs w:val="28"/>
        </w:rPr>
        <w:t xml:space="preserve">    本单</w:t>
      </w:r>
      <w:r>
        <w:rPr>
          <w:rFonts w:hint="eastAsia" w:ascii="宋体" w:hAnsi="宋体"/>
          <w:kern w:val="0"/>
          <w:sz w:val="28"/>
          <w:szCs w:val="28"/>
          <w:lang w:eastAsia="zh-CN"/>
        </w:rPr>
        <w:t>位</w:t>
      </w:r>
      <w:r>
        <w:rPr>
          <w:rFonts w:hint="eastAsia" w:ascii="宋体" w:hAnsi="宋体"/>
          <w:kern w:val="0"/>
          <w:sz w:val="28"/>
          <w:szCs w:val="28"/>
        </w:rPr>
        <w:t>________________(投标人名称）参加____________（项目名称）的投标活动，截至本次投标截至日期前，本单位最近三年无违法违规或失信行为。特此承诺。</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投标人名称（加盖公章）：</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法定代表人或授权代表（签字或盖章）：</w:t>
      </w: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rPr>
          <w:rFonts w:ascii="宋体" w:hAnsi="宋体"/>
          <w:kern w:val="0"/>
          <w:szCs w:val="28"/>
        </w:rPr>
      </w:pPr>
    </w:p>
    <w:p>
      <w:pPr>
        <w:pStyle w:val="5"/>
        <w:ind w:firstLine="0"/>
        <w:rPr>
          <w:rFonts w:ascii="宋体" w:hAnsi="宋体"/>
          <w:kern w:val="0"/>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b/>
          <w:bCs/>
          <w:kern w:val="0"/>
          <w:sz w:val="30"/>
          <w:szCs w:val="30"/>
        </w:rPr>
      </w:pPr>
      <w:r>
        <w:rPr>
          <w:rFonts w:hint="eastAsia" w:ascii="宋体" w:hAnsi="宋体"/>
          <w:b/>
          <w:bCs/>
          <w:kern w:val="0"/>
          <w:sz w:val="30"/>
          <w:szCs w:val="30"/>
        </w:rPr>
        <w:t>无重大安全责任事故承诺函</w:t>
      </w: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Cs w:val="28"/>
        </w:rPr>
      </w:pPr>
    </w:p>
    <w:p>
      <w:pPr>
        <w:tabs>
          <w:tab w:val="left" w:pos="1680"/>
          <w:tab w:val="left" w:pos="4215"/>
          <w:tab w:val="left" w:pos="4305"/>
          <w:tab w:val="left" w:pos="8000"/>
        </w:tabs>
        <w:autoSpaceDE w:val="0"/>
        <w:autoSpaceDN w:val="0"/>
        <w:adjustRightInd w:val="0"/>
        <w:snapToGrid w:val="0"/>
        <w:spacing w:line="360" w:lineRule="auto"/>
        <w:rPr>
          <w:rFonts w:ascii="宋体" w:hAnsi="宋体"/>
          <w:kern w:val="0"/>
          <w:sz w:val="28"/>
          <w:szCs w:val="28"/>
        </w:rPr>
      </w:pPr>
      <w:r>
        <w:rPr>
          <w:rFonts w:hint="eastAsia" w:ascii="宋体" w:hAnsi="宋体"/>
          <w:kern w:val="0"/>
          <w:sz w:val="28"/>
          <w:szCs w:val="28"/>
        </w:rPr>
        <w:t xml:space="preserve">江北区五宝镇人民政府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r>
        <w:rPr>
          <w:rFonts w:hint="eastAsia" w:ascii="宋体" w:hAnsi="宋体"/>
          <w:kern w:val="0"/>
          <w:sz w:val="28"/>
          <w:szCs w:val="28"/>
        </w:rPr>
        <w:t>本单</w:t>
      </w:r>
      <w:r>
        <w:rPr>
          <w:rFonts w:hint="eastAsia" w:ascii="宋体" w:hAnsi="宋体"/>
          <w:kern w:val="0"/>
          <w:sz w:val="28"/>
          <w:szCs w:val="28"/>
          <w:lang w:eastAsia="zh-CN"/>
        </w:rPr>
        <w:t>位</w:t>
      </w:r>
      <w:bookmarkStart w:id="30" w:name="_GoBack"/>
      <w:bookmarkEnd w:id="30"/>
      <w:r>
        <w:rPr>
          <w:rFonts w:hint="eastAsia" w:ascii="宋体" w:hAnsi="宋体"/>
          <w:kern w:val="0"/>
          <w:sz w:val="28"/>
          <w:szCs w:val="28"/>
        </w:rPr>
        <w:t>________________(投标人名称）参加____________（项目名称）的投标活动，截至本次投标截至日期前，最近三年本单位未发现重大安全责任事故。特此承诺。</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投标人名称（加盖公章）：</w:t>
      </w:r>
    </w:p>
    <w:p>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hint="eastAsia" w:ascii="宋体" w:hAnsi="宋体"/>
          <w:kern w:val="0"/>
          <w:sz w:val="28"/>
          <w:szCs w:val="28"/>
        </w:rPr>
        <w:t>法定代表人或授权代表（签字或盖章）：</w:t>
      </w:r>
    </w:p>
    <w:p>
      <w:pPr>
        <w:spacing w:line="360" w:lineRule="auto"/>
        <w:ind w:firstLine="602"/>
        <w:jc w:val="left"/>
        <w:rPr>
          <w:rFonts w:ascii="宋体" w:hAnsi="宋体"/>
          <w:b/>
          <w:bCs/>
          <w:sz w:val="30"/>
          <w:szCs w:val="30"/>
        </w:rPr>
      </w:pPr>
    </w:p>
    <w:p>
      <w:pPr>
        <w:pStyle w:val="5"/>
      </w:pPr>
    </w:p>
    <w:p>
      <w:pPr>
        <w:spacing w:line="360" w:lineRule="auto"/>
        <w:ind w:firstLine="602"/>
        <w:jc w:val="left"/>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pStyle w:val="5"/>
        <w:rPr>
          <w:rFonts w:ascii="宋体" w:hAnsi="宋体"/>
          <w:b/>
          <w:bCs/>
          <w:sz w:val="30"/>
          <w:szCs w:val="3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hint="eastAsia" w:ascii="宋体" w:hAnsi="宋体"/>
          <w:b/>
          <w:bCs/>
          <w:kern w:val="0"/>
          <w:sz w:val="30"/>
          <w:szCs w:val="30"/>
        </w:rPr>
        <w:t>（</w:t>
      </w:r>
      <w:r>
        <w:rPr>
          <w:rFonts w:hint="eastAsia" w:ascii="宋体" w:hAnsi="宋体"/>
          <w:b/>
          <w:bCs/>
          <w:kern w:val="0"/>
          <w:sz w:val="30"/>
          <w:szCs w:val="30"/>
          <w:lang w:eastAsia="zh-CN"/>
        </w:rPr>
        <w:t>五</w:t>
      </w:r>
      <w:r>
        <w:rPr>
          <w:rFonts w:hint="eastAsia" w:ascii="宋体" w:hAnsi="宋体"/>
          <w:b/>
          <w:bCs/>
          <w:kern w:val="0"/>
          <w:sz w:val="30"/>
          <w:szCs w:val="30"/>
        </w:rPr>
        <w:t>）税务登记证（副本）复印件和社会保险缴纳证明材料</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hint="eastAsia" w:ascii="宋体" w:hAnsi="宋体"/>
          <w:b/>
          <w:bCs/>
          <w:kern w:val="0"/>
          <w:sz w:val="30"/>
          <w:szCs w:val="30"/>
        </w:rPr>
        <w:t>（</w:t>
      </w:r>
      <w:r>
        <w:rPr>
          <w:rFonts w:hint="eastAsia" w:ascii="宋体" w:hAnsi="宋体"/>
          <w:b/>
          <w:bCs/>
          <w:kern w:val="0"/>
          <w:sz w:val="30"/>
          <w:szCs w:val="30"/>
          <w:lang w:eastAsia="zh-CN"/>
        </w:rPr>
        <w:t>六</w:t>
      </w:r>
      <w:r>
        <w:rPr>
          <w:rFonts w:hint="eastAsia" w:ascii="宋体" w:hAnsi="宋体"/>
          <w:b/>
          <w:bCs/>
          <w:kern w:val="0"/>
          <w:sz w:val="30"/>
          <w:szCs w:val="30"/>
        </w:rPr>
        <w:t>）特定资格条件证书或证明文件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hint="eastAsia" w:ascii="宋体" w:hAnsi="宋体"/>
          <w:b/>
          <w:bCs/>
          <w:kern w:val="0"/>
          <w:sz w:val="30"/>
          <w:szCs w:val="30"/>
        </w:rPr>
        <w:t>说明：供应商按“三证合一”登记制度办理营业执照的，组织机构代码证和税务登记证以供应商所提供的营业执照（副本）复印件为准。</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b/>
          <w:bCs/>
          <w:kern w:val="0"/>
          <w:sz w:val="30"/>
          <w:szCs w:val="30"/>
          <w:lang w:eastAsia="zh-CN"/>
        </w:rPr>
      </w:pPr>
      <w:r>
        <w:rPr>
          <w:rFonts w:hint="eastAsia" w:ascii="宋体" w:hAnsi="宋体"/>
          <w:b/>
          <w:bCs/>
          <w:kern w:val="0"/>
          <w:sz w:val="30"/>
          <w:szCs w:val="30"/>
          <w:lang w:eastAsia="zh-CN"/>
        </w:rPr>
        <w:t>（七）公告规定的投标人资格要求</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hint="eastAsia" w:ascii="宋体" w:hAnsi="宋体"/>
          <w:b/>
          <w:bCs/>
          <w:kern w:val="0"/>
          <w:sz w:val="30"/>
          <w:szCs w:val="30"/>
        </w:rPr>
        <w:t>（</w:t>
      </w:r>
      <w:r>
        <w:rPr>
          <w:rFonts w:hint="eastAsia" w:ascii="宋体" w:hAnsi="宋体"/>
          <w:b/>
          <w:bCs/>
          <w:kern w:val="0"/>
          <w:sz w:val="30"/>
          <w:szCs w:val="30"/>
          <w:lang w:eastAsia="zh-CN"/>
        </w:rPr>
        <w:t>八</w:t>
      </w:r>
      <w:r>
        <w:rPr>
          <w:rFonts w:hint="eastAsia" w:ascii="宋体" w:hAnsi="宋体"/>
          <w:b/>
          <w:bCs/>
          <w:kern w:val="0"/>
          <w:sz w:val="30"/>
          <w:szCs w:val="30"/>
        </w:rPr>
        <w:t>）公告规定的其他资料</w:t>
      </w:r>
    </w:p>
    <w:p>
      <w:pPr>
        <w:spacing w:line="360" w:lineRule="auto"/>
        <w:ind w:firstLine="480" w:firstLineChars="200"/>
        <w:rPr>
          <w:rFonts w:ascii="宋体" w:hAnsi="宋体"/>
          <w:bCs/>
          <w:sz w:val="24"/>
        </w:rPr>
      </w:pPr>
    </w:p>
    <w:p>
      <w:pPr>
        <w:rPr>
          <w:rFonts w:hint="eastAsia"/>
          <w:lang w:val="en-GB"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6680" cy="104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6680" cy="104140"/>
                      </a:xfrm>
                      <a:prstGeom prst="rect">
                        <a:avLst/>
                      </a:prstGeom>
                      <a:noFill/>
                      <a:ln>
                        <a:noFill/>
                      </a:ln>
                    </wps:spPr>
                    <wps:txbx>
                      <w:txbxContent>
                        <w:p>
                          <w:pPr>
                            <w:pStyle w:val="9"/>
                          </w:pPr>
                          <w:r>
                            <w:tab/>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8.2pt;width:208.4pt;mso-position-horizontal:left;mso-position-horizontal-relative:margin;mso-wrap-style:none;z-index:251659264;mso-width-relative:page;mso-height-relative:page;" filled="f" stroked="f" coordsize="21600,21600" o:gfxdata="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je/70QAAAAQBAAAPAAAAAAAAAAEAIAAAACIAAABkcnMvZG93&#10;bnJldi54bWxQSwECFAAUAAAACACHTuJAx2eQoc4BAACYAwAADgAAAAAAAAABACAAAAAgAQAAZHJz&#10;L2Uyb0RvYy54bWxQSwUGAAAAAAYABgBZAQAAYAUAAAAA&#10;">
              <v:fill on="f" focussize="0,0"/>
              <v:stroke on="f"/>
              <v:imagedata o:title=""/>
              <o:lock v:ext="edit" aspectratio="f"/>
              <v:textbox inset="0mm,0mm,0mm,0mm" style="mso-fit-shape-to-text:t;">
                <w:txbxContent>
                  <w:p>
                    <w:pPr>
                      <w:pStyle w:val="9"/>
                    </w:pPr>
                    <w:r>
                      <w:tab/>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jc w:val="left"/>
                            <w:rPr>
                              <w:rFonts w:hint="eastAsia"/>
                            </w:rPr>
                          </w:pPr>
                        </w:p>
                        <w:p>
                          <w:pPr>
                            <w:pStyle w:val="2"/>
                          </w:pP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PkILTAAAAAwEAAA8AAAAAAAAAAQAgAAAAIgAAAGRycy9kb3ducmV2LnhtbFBLAQIU&#10;ABQAAAAIAIdO4kD5AU1SvwEAAIEDAAAOAAAAAAAAAAEAIAAAACIBAABkcnMvZTJvRG9jLnhtbFBL&#10;BQYAAAAABgAGAFkBAABTBQAAAAA=&#10;">
              <v:fill on="f" focussize="0,0"/>
              <v:stroke on="f"/>
              <v:imagedata o:title=""/>
              <o:lock v:ext="edit" aspectratio="f"/>
              <v:textbox inset="0mm,0mm,0mm,0mm">
                <w:txbxContent>
                  <w:p>
                    <w:pPr>
                      <w:spacing w:before="12"/>
                      <w:ind w:left="40"/>
                      <w:jc w:val="left"/>
                      <w:rPr>
                        <w:rFonts w:hint="eastAsia"/>
                      </w:rPr>
                    </w:pPr>
                  </w:p>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mZiNzE3OTZjOGIyN2Y5ZmFmMDg0ODFkNDJkOGYifQ=="/>
    <w:docVar w:name="KSO_WPS_MARK_KEY" w:val="9520bf31-8e1c-466a-b340-2d987ecda941"/>
  </w:docVars>
  <w:rsids>
    <w:rsidRoot w:val="00D14CAB"/>
    <w:rsid w:val="00D14CAB"/>
    <w:rsid w:val="09CB3E6C"/>
    <w:rsid w:val="18860743"/>
    <w:rsid w:val="1C750501"/>
    <w:rsid w:val="27082804"/>
    <w:rsid w:val="2C6438F8"/>
    <w:rsid w:val="34D0497D"/>
    <w:rsid w:val="581A2E58"/>
    <w:rsid w:val="5A6E45B7"/>
    <w:rsid w:val="62D90A3C"/>
    <w:rsid w:val="68273FF7"/>
    <w:rsid w:val="6D831034"/>
    <w:rsid w:val="7DE0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widowControl w:val="0"/>
      <w:spacing w:before="340" w:beforeLines="0" w:after="330" w:afterLines="0" w:line="578" w:lineRule="auto"/>
      <w:outlineLvl w:val="0"/>
    </w:pPr>
    <w:rPr>
      <w:b/>
      <w:bCs/>
      <w:kern w:val="44"/>
      <w:sz w:val="44"/>
      <w:szCs w:val="44"/>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qFormat/>
    <w:uiPriority w:val="0"/>
    <w:pPr>
      <w:jc w:val="left"/>
    </w:pPr>
  </w:style>
  <w:style w:type="paragraph" w:styleId="7">
    <w:name w:val="Plain Text"/>
    <w:basedOn w:val="1"/>
    <w:qFormat/>
    <w:uiPriority w:val="0"/>
    <w:rPr>
      <w:rFonts w:ascii="宋体"/>
      <w:sz w:val="21"/>
    </w:rPr>
  </w:style>
  <w:style w:type="paragraph" w:styleId="8">
    <w:name w:val="Body Text Indent 2"/>
    <w:basedOn w:val="1"/>
    <w:qFormat/>
    <w:uiPriority w:val="0"/>
    <w:pPr>
      <w:spacing w:after="120" w:afterLines="0" w:line="480" w:lineRule="auto"/>
      <w:ind w:left="420" w:leftChars="200"/>
    </w:pPr>
    <w:rPr>
      <w:sz w:val="21"/>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qFormat/>
    <w:uiPriority w:val="34"/>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6758</Words>
  <Characters>7161</Characters>
  <Lines>0</Lines>
  <Paragraphs>0</Paragraphs>
  <TotalTime>1077</TotalTime>
  <ScaleCrop>false</ScaleCrop>
  <LinksUpToDate>false</LinksUpToDate>
  <CharactersWithSpaces>7427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2024-11-19T03:06:00Z</dcterms:created>
  <dc:creator>王婷玉</dc:creator>
  <cp:lastModifiedBy>王婷玉</cp:lastModifiedBy>
  <cp:lastPrinted>2024-11-21T08:02:00Z</cp:lastPrinted>
  <dcterms:modified xsi:type="dcterms:W3CDTF">2024-11-22T03:59:31Z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6445C33276274B228D8A5D0FC7808C9E_11</vt:lpwstr>
  </property>
</Properties>
</file>