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A1" w:rsidRDefault="00B90B04" w:rsidP="00765993">
      <w:pPr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江北区打造最优营商环境</w:t>
      </w:r>
      <w:r>
        <w:rPr>
          <w:rFonts w:ascii="Times New Roman" w:eastAsia="方正小标宋_GBK" w:hAnsi="Times New Roman"/>
          <w:sz w:val="44"/>
          <w:szCs w:val="44"/>
        </w:rPr>
        <w:t>10</w:t>
      </w:r>
      <w:r>
        <w:rPr>
          <w:rFonts w:ascii="Times New Roman" w:eastAsia="方正小标宋_GBK" w:hAnsi="Times New Roman"/>
          <w:sz w:val="44"/>
          <w:szCs w:val="44"/>
        </w:rPr>
        <w:t>条措施</w:t>
      </w:r>
      <w:bookmarkStart w:id="0" w:name="_GoBack"/>
      <w:bookmarkEnd w:id="0"/>
    </w:p>
    <w:p w:rsidR="004962A1" w:rsidRDefault="004962A1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为落实区第十三次党代会提出打造营商环境最优区要求，坚持市场化、法治化、国际化的原则，结合江北实际，制定打造最优营商环境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条措施。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一、打造</w:t>
      </w:r>
      <w:r>
        <w:rPr>
          <w:rFonts w:ascii="Times New Roman" w:eastAsia="方正黑体_GBK" w:hAnsi="Times New Roman"/>
          <w:sz w:val="32"/>
          <w:szCs w:val="32"/>
        </w:rPr>
        <w:t>“</w:t>
      </w:r>
      <w:r>
        <w:rPr>
          <w:rFonts w:ascii="Times New Roman" w:eastAsia="方正黑体_GBK" w:hAnsi="Times New Roman"/>
          <w:sz w:val="32"/>
          <w:szCs w:val="32"/>
        </w:rPr>
        <w:t>小江都能办</w:t>
      </w:r>
      <w:r>
        <w:rPr>
          <w:rFonts w:ascii="Times New Roman" w:eastAsia="方正黑体_GBK" w:hAnsi="Times New Roman"/>
          <w:sz w:val="32"/>
          <w:szCs w:val="32"/>
        </w:rPr>
        <w:t>”</w:t>
      </w:r>
      <w:r>
        <w:rPr>
          <w:rFonts w:ascii="Times New Roman" w:eastAsia="方正黑体_GBK" w:hAnsi="Times New Roman"/>
          <w:sz w:val="32"/>
          <w:szCs w:val="32"/>
        </w:rPr>
        <w:t>品牌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涉企服务事项</w:t>
      </w:r>
      <w:r>
        <w:rPr>
          <w:rFonts w:ascii="Times New Roman" w:eastAsia="方正仿宋_GBK" w:hAnsi="Times New Roman"/>
          <w:sz w:val="32"/>
          <w:szCs w:val="32"/>
        </w:rPr>
        <w:t>全生命周期服务，</w:t>
      </w:r>
      <w:r>
        <w:rPr>
          <w:rFonts w:ascii="Times New Roman" w:eastAsia="方正仿宋_GBK" w:hAnsi="Times New Roman"/>
          <w:sz w:val="32"/>
          <w:szCs w:val="32"/>
        </w:rPr>
        <w:t>专员全程帮办代办，办理时限压缩</w:t>
      </w:r>
      <w:r>
        <w:rPr>
          <w:rFonts w:ascii="Times New Roman" w:eastAsia="方正仿宋_GBK" w:hAnsi="Times New Roman"/>
          <w:sz w:val="32"/>
          <w:szCs w:val="32"/>
        </w:rPr>
        <w:t>90%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二、开办企业再提速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开办企业即办即取。</w:t>
      </w:r>
      <w:r>
        <w:rPr>
          <w:rFonts w:ascii="Times New Roman" w:eastAsia="方正仿宋_GBK" w:hAnsi="Times New Roman"/>
          <w:sz w:val="32"/>
          <w:szCs w:val="32"/>
        </w:rPr>
        <w:t>实现</w:t>
      </w:r>
      <w:r>
        <w:rPr>
          <w:rFonts w:ascii="Times New Roman" w:eastAsia="方正仿宋_GBK" w:hAnsi="Times New Roman"/>
          <w:sz w:val="32"/>
          <w:szCs w:val="32"/>
        </w:rPr>
        <w:t>开办企业全流程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一网通办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三、建筑许可实行跨前服务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供地环节</w:t>
      </w:r>
      <w:r>
        <w:rPr>
          <w:rFonts w:ascii="Times New Roman" w:eastAsia="方正仿宋_GBK" w:hAnsi="Times New Roman"/>
          <w:sz w:val="32"/>
          <w:szCs w:val="32"/>
        </w:rPr>
        <w:t>开辟绿色通道，</w:t>
      </w:r>
      <w:r>
        <w:rPr>
          <w:rFonts w:ascii="Times New Roman" w:eastAsia="方正仿宋_GBK" w:hAnsi="Times New Roman"/>
          <w:sz w:val="32"/>
          <w:szCs w:val="32"/>
        </w:rPr>
        <w:t>实现</w:t>
      </w:r>
      <w:r>
        <w:rPr>
          <w:rFonts w:ascii="Times New Roman" w:eastAsia="方正仿宋_GBK" w:hAnsi="Times New Roman"/>
          <w:sz w:val="32"/>
          <w:szCs w:val="32"/>
        </w:rPr>
        <w:t>交地即交证。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施工环节实行跨前服务并行办理开工。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四、不动产登记实现快速协同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设置企业专窗，专人专窗帮办，实现企业不动产登记、交易、纳税同步办理、领证。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五、提高水电气报装效率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两个工作日办结获得用电无工程低压项目、获得用水</w:t>
      </w:r>
      <w:r>
        <w:rPr>
          <w:rFonts w:ascii="Times New Roman" w:eastAsia="方正仿宋_GBK" w:hAnsi="Times New Roman"/>
          <w:sz w:val="32"/>
          <w:szCs w:val="32"/>
        </w:rPr>
        <w:t>用气</w:t>
      </w:r>
      <w:r>
        <w:rPr>
          <w:rFonts w:ascii="Times New Roman" w:eastAsia="方正仿宋_GBK" w:hAnsi="Times New Roman"/>
          <w:sz w:val="32"/>
          <w:szCs w:val="32"/>
        </w:rPr>
        <w:t>无工程小型项目</w:t>
      </w:r>
      <w:r>
        <w:rPr>
          <w:rFonts w:ascii="Times New Roman" w:eastAsia="方正仿宋_GBK" w:hAnsi="Times New Roman"/>
          <w:sz w:val="32"/>
          <w:szCs w:val="32"/>
        </w:rPr>
        <w:t>报装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率先实现外线工程企业零投资。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六、拓宽企业融资渠道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深度打造金融服务港湾，</w:t>
      </w:r>
      <w:r>
        <w:rPr>
          <w:rFonts w:ascii="Times New Roman" w:eastAsia="方正仿宋_GBK" w:hAnsi="Times New Roman"/>
          <w:sz w:val="32"/>
          <w:szCs w:val="32"/>
        </w:rPr>
        <w:t>建设融资服务超市，布点达</w:t>
      </w:r>
      <w:r>
        <w:rPr>
          <w:rFonts w:ascii="Times New Roman" w:eastAsia="方正仿宋_GBK" w:hAnsi="Times New Roman"/>
          <w:sz w:val="32"/>
          <w:szCs w:val="32"/>
        </w:rPr>
        <w:t>32</w:t>
      </w:r>
      <w:r>
        <w:rPr>
          <w:rFonts w:ascii="Times New Roman" w:eastAsia="方正仿宋_GBK" w:hAnsi="Times New Roman"/>
          <w:sz w:val="32"/>
          <w:szCs w:val="32"/>
        </w:rPr>
        <w:t>个，实现街镇（园区）全覆盖。积极推动辖区企业上市融资。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七、提升纳税便利度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率先</w:t>
      </w:r>
      <w:r>
        <w:rPr>
          <w:rFonts w:ascii="Times New Roman" w:eastAsia="方正仿宋_GBK" w:hAnsi="Times New Roman"/>
          <w:sz w:val="32"/>
          <w:szCs w:val="32"/>
        </w:rPr>
        <w:t>全面推进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电子税务局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场景应用，</w:t>
      </w:r>
      <w:r>
        <w:rPr>
          <w:rFonts w:ascii="Times New Roman" w:eastAsia="方正仿宋_GBK" w:hAnsi="Times New Roman"/>
          <w:sz w:val="32"/>
          <w:szCs w:val="32"/>
        </w:rPr>
        <w:t>实行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多税合一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开展</w:t>
      </w:r>
      <w:r>
        <w:rPr>
          <w:rFonts w:ascii="Times New Roman" w:eastAsia="方正仿宋_GBK" w:hAnsi="Times New Roman"/>
          <w:sz w:val="32"/>
          <w:szCs w:val="32"/>
        </w:rPr>
        <w:t>A</w:t>
      </w:r>
      <w:r>
        <w:rPr>
          <w:rFonts w:ascii="Times New Roman" w:eastAsia="方正仿宋_GBK" w:hAnsi="Times New Roman"/>
          <w:sz w:val="32"/>
          <w:szCs w:val="32"/>
        </w:rPr>
        <w:t>级纳税人培育专项行动。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八、政府采购、招标投标公平透明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分散采购代理机构将向合格的采购代理机构全面开放。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加强招标条件公平性审查和违法违规查处，确保招标投标活动公平、公正。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推行全流程电子招投标、电子保函应用，投标保证金到期自动退还。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九、惠企服务全覆盖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对口联系服务企业区级领导带头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实现全覆盖。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建立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惠企政策一窗申办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机制，实现惠企政策快速兑现。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十、营造优良的法治环境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行政执法坚持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无事不扰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原则</w:t>
      </w:r>
      <w:r>
        <w:rPr>
          <w:rFonts w:ascii="Times New Roman" w:eastAsia="方正仿宋_GBK" w:hAnsi="Times New Roman"/>
          <w:sz w:val="32"/>
          <w:szCs w:val="32"/>
        </w:rPr>
        <w:t>，实行企业行政执法检查计划制、审核制。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建设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人民法院老马工作室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，创新商事纠纷诉源治理，减少商事纠纷，降低企业成本。</w:t>
      </w:r>
    </w:p>
    <w:p w:rsidR="004962A1" w:rsidRDefault="00B90B04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政府带头守信践诺，建立以信用为基础的新型监管机制。</w:t>
      </w:r>
    </w:p>
    <w:p w:rsidR="004962A1" w:rsidRDefault="004962A1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</w:p>
    <w:p w:rsidR="004962A1" w:rsidRPr="00765993" w:rsidRDefault="00B90B04" w:rsidP="00765993">
      <w:pPr>
        <w:pStyle w:val="CharChar3"/>
        <w:spacing w:after="0" w:line="600" w:lineRule="exact"/>
        <w:ind w:firstLineChars="200" w:firstLine="640"/>
        <w:jc w:val="both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仿宋_GBK" w:hAnsi="Times New Roman"/>
          <w:sz w:val="32"/>
          <w:szCs w:val="32"/>
        </w:rPr>
        <w:t>开通营商环境</w:t>
      </w:r>
      <w:r>
        <w:rPr>
          <w:rFonts w:ascii="Times New Roman" w:eastAsia="方正仿宋_GBK" w:hAnsi="Times New Roman"/>
          <w:sz w:val="32"/>
          <w:szCs w:val="32"/>
        </w:rPr>
        <w:t>24</w:t>
      </w:r>
      <w:r>
        <w:rPr>
          <w:rFonts w:ascii="Times New Roman" w:eastAsia="方正仿宋_GBK" w:hAnsi="Times New Roman"/>
          <w:sz w:val="32"/>
          <w:szCs w:val="32"/>
        </w:rPr>
        <w:t>小时监督热线。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</w:p>
    <w:sectPr w:rsidR="004962A1" w:rsidRPr="00765993">
      <w:footerReference w:type="default" r:id="rId7"/>
      <w:pgSz w:w="11906" w:h="16838"/>
      <w:pgMar w:top="1984" w:right="1446" w:bottom="1644" w:left="14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0B04">
      <w:r>
        <w:separator/>
      </w:r>
    </w:p>
  </w:endnote>
  <w:endnote w:type="continuationSeparator" w:id="0">
    <w:p w:rsidR="00000000" w:rsidRDefault="00B9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A1" w:rsidRDefault="00B90B0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-259080</wp:posOffset>
              </wp:positionV>
              <wp:extent cx="908050" cy="3416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341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62A1" w:rsidRDefault="00B90B04">
                          <w:pPr>
                            <w:pStyle w:val="a5"/>
                            <w:jc w:val="center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.3pt;margin-top:-20.4pt;width:71.5pt;height:26.9pt;z-index:251664896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" filled="f" stroked="f" strokeweight=".5pt">
              <v:textbox inset="0,0,0,0">
                <w:txbxContent>
                  <w:p w:rsidR="004962A1" w:rsidRDefault="00B90B04">
                    <w:pPr>
                      <w:pStyle w:val="a5"/>
                      <w:jc w:val="center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0B04">
      <w:r>
        <w:separator/>
      </w:r>
    </w:p>
  </w:footnote>
  <w:footnote w:type="continuationSeparator" w:id="0">
    <w:p w:rsidR="00000000" w:rsidRDefault="00B9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0BEC"/>
    <w:rsid w:val="004962A1"/>
    <w:rsid w:val="00765993"/>
    <w:rsid w:val="00B90B04"/>
    <w:rsid w:val="065D0B63"/>
    <w:rsid w:val="133E0BEC"/>
    <w:rsid w:val="22615D29"/>
    <w:rsid w:val="22BC25A6"/>
    <w:rsid w:val="2A23760D"/>
    <w:rsid w:val="35B96081"/>
    <w:rsid w:val="36624C72"/>
    <w:rsid w:val="380D6AD1"/>
    <w:rsid w:val="3E2452B1"/>
    <w:rsid w:val="44222AC0"/>
    <w:rsid w:val="45324F44"/>
    <w:rsid w:val="45AE2BE3"/>
    <w:rsid w:val="46CE6D1D"/>
    <w:rsid w:val="4FE313C9"/>
    <w:rsid w:val="51B8133A"/>
    <w:rsid w:val="531064CD"/>
    <w:rsid w:val="55E503B3"/>
    <w:rsid w:val="5B8B37BD"/>
    <w:rsid w:val="5D213B63"/>
    <w:rsid w:val="6ABC7372"/>
    <w:rsid w:val="6DCF5462"/>
    <w:rsid w:val="6E166FE8"/>
    <w:rsid w:val="74F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0BA09CD-19B8-4BC2-9C47-2850C87C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next w:val="CharChar3"/>
    <w:qFormat/>
    <w:pPr>
      <w:spacing w:after="120"/>
    </w:p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大脚</dc:creator>
  <cp:lastModifiedBy>NTKO</cp:lastModifiedBy>
  <cp:revision>3</cp:revision>
  <cp:lastPrinted>2022-02-11T02:04:00Z</cp:lastPrinted>
  <dcterms:created xsi:type="dcterms:W3CDTF">2022-02-08T00:28:00Z</dcterms:created>
  <dcterms:modified xsi:type="dcterms:W3CDTF">2022-02-11T06:14:00Z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64D6749BD0E04D97B24BEEB3E82BBEB1</vt:lpwstr>
  </property>
</Properties>
</file>