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  <w:t>重庆市江北区人民政府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40" w:firstLineChars="1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  <w:t>关于印发江北区促进旅游业发展政策的通知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江北府办〔2021〕35号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各镇人民政府、街道办事处，区政府各部门，有关单位：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《江北区促进旅游业发展政策》已经2021年区政府第134次常务会议研究同意，现印发给你们，请遵照执行。</w:t>
      </w: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重庆市江北区人民政府  </w:t>
      </w: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2021年7月9日</w:t>
      </w: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shd w:val="clear" w:fill="FFFFFF"/>
        </w:rPr>
        <w:t>江北区促进旅游业发展政策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第一条</w:t>
      </w: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本政策的扶持对象为在江北区（不包含两江鱼复郭地区及寸滩保税港区）注册、经营、纳税的旅游企业。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第二条</w:t>
      </w: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对在“新三板”挂牌的企业，给予150万元的产业发展资金，且累计不超过150万元；对在境内外证券交易所上市的企业，给予500万元的产业发展资金，且累计不超过500万元。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第三条</w:t>
      </w: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根据相关政策，对新落户企业和现有区内存量企业，给予以下品牌奖励扶持。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新落户企业和现有区内存量企业，被国家旅游行政主管部门首次评定为全国旅游行业排名100强的旅游企业，给予50万元一次性奖励；被市旅游行政主管部门首次评定为全市旅游行业排名10强的旅游企业，给予30万元一次性奖励。被评定为旅游四星、五星饭店的，分别给予20万元、30万元一次性奖励。被评定为4A、5A级旅游景区的，分别给予20万元、30万元一次性奖励。被评定为重庆及国家级旅游度假区、特色旅游示范区（基地），分别给予10万元、20万元一次性奖励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首次被评为定位四叶级绿色饭店、五叶级绿色饭店的旅游酒店，分别奖励20万元、30万元。首次参评被认定达到《旅游民宿基本要求与评价》（LB/T065-2019）规定的甲级、乙级旅游民宿，分别奖励20万元、10万元。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研发、生产、销售和推广代表江北区特色的旅游商品，并被命名为“重庆市特色文化旅游商品”的企业，给予一次性20万元奖励。被命名为“国家特色文化旅游商品”的企业，给予一次性50万元奖励。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对在我区A级景区年营业收入同比增长3%—5%（不含）的，奖励5万元；同比增长5%—10%（不含）的，奖励10万元；同比增长10%及以上的，奖励20万元。旅行社年营业收入在0.5亿元—0.8（不含）亿元的，奖励5万元；0.8亿元—1亿元（不含）奖励8万元；1亿元以上的，奖励10万元。星级饭店年营业收入达到0.3亿元及以上的，且年增幅分别高于当年直管区住餐营业额增幅平均水平5个百分点，奖励10万元；高于平均水平10个百分点，奖励20万元。组织招徕境内外团队游客（单团游客不少于10人）来江北景区或研学、康养、商旅游览，全年累计人数达10万人次及以上、20万元次及以上、30万人次及以上，分别奖励景区或研学、康养及商旅基地20万元、40万元、60万元。组织招徕境内外团队游客（单团订房不少于3间）来两江旅游，并在经认定达到三星级标准及以上酒店住宿1晚及以上，全年累计人数达到4000人次及以上、8000人次及以上、12000人次及以上，分别奖励酒店10万元、20万元、30万元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第四条</w:t>
      </w: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相关事项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落户到两江鱼复郭及寸滩保税港地区的企业，根据实际结算情况，由区委、区政府另行研究相关政策。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除国家级、市级政策外，符合本政策规定的同一项目、同一事项同时符合我区其他扶持政策规定的，按照就高不重复的原则予以兑现，另有规定的除外。获得扶持或奖励的涉税支出由企业或个人承担。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近三年被列入严重违法失信企业名单、严重失信主体“黑名单”，受到行政处罚的，或者存在应退未退财政资金行为的企业和单位，不纳入扶持或奖励范围。</w:t>
      </w: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本政策从印发之日起实施，有效期三年。实施期届满或有关法律政策依据变化，将根据实施情况予以评估修订。本政策由重庆市江北区人民政府负责解释。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书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35yTc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MwKS86IgOBJsngTw&#10;uuL/B9Q/UEsDBBQAAAAIAIdO4kDmyYHKEgIAABMEAAAOAAAAZHJzL2Uyb0RvYy54bWytU02O0zAY&#10;3SNxB8t7mrSIUVQ1HZUZFSFVzEgFsXYdp4nkP9luk3IAuAErNuw5V8/Bs9N0ELBCbJwXf//ve17c&#10;9kqSo3C+Nbqk00lOidDcVK3el/TD+/WLghIfmK6YNFqU9CQ8vV0+f7bo7FzMTGNkJRxBEu3nnS1p&#10;E4KdZ5nnjVDMT4wVGsbaOMUCft0+qxzrkF3JbJbnN1lnXGWd4cJ73N4PRrpM+eta8PBQ114EIkuK&#10;3kI6XTp38cyWCzbfO2abll/aYP/QhWKtRtFrqnsWGDm49o9UquXOeFOHCTcqM3XdcpFmwDTT/Ldp&#10;tg2zIs0Ccry90uT/X1r+7vjoSFuVFIvSTGFF569fzt9+nL9/JkWkp7N+Dq+thV/oX5seax7vPS7j&#10;1H3tVPxiHgI7iD5dyRV9IDwGFbOiyGHisI0/yJ89hVvnwxthFImgpA7bS6Sy48aHwXV0idW0WbdS&#10;pg1KTbqS3rx8laeAqwXJpUaNOMTQbESh3/WXyXamOmEwZwZleMvXLYpvmA+PzEEKaBjyDg84amlQ&#10;xFwQJY1xn/52H/2xIVgp6SCtkmponxL5VmNzUYUjcCPYjUAf1J2BVqd4NpYniAAX5AhrZ9RHaH4V&#10;a8DENEelkoYR3oVB3ngzXKxWyelgXbtvhgDozrKw0VvLY5lIpLerQwCZieNI0MDKhTcoL23p8kqi&#10;tH/9T15Pb3n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+ck3DUAAAACAEAAA8AAAAAAAAAAQAg&#10;AAAAIgAAAGRycy9kb3ducmV2LnhtbFBLAQIUABQAAAAIAIdO4kDmyYHK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8.4pt;height:0.15pt;width:442.25pt;z-index:251660288;mso-width-relative:page;mso-height-relative:page;" filled="f" stroked="t" coordsize="21600,21600" o:gfxdata="UEsDBAoAAAAAAIdO4kAAAAAAAAAAAAAAAAAEAAAAZHJzL1BLAwQUAAAACACHTuJALAzvNdMAAAAG&#10;AQAADwAAAGRycy9kb3ducmV2LnhtbE2PzU7DMBCE70i8g7VI3KiTACUKcSoRiRNwoC13N97GUf0n&#10;203K27Oc4Dgzq5lv283FGjZjTJN3AspVAQzd4NXkRgH73etdDSxl6ZQ03qGAb0yw6a6vWtkov7hP&#10;nLd5ZFTiUiMF6JxDw3kaNFqZVj6go+zoo5WZZBy5inKhcmt4VRRrbuXkaEHLgL3G4bQ9WwH9W6h6&#10;/bFbYvWS3sf53oTj6UuI25uyeAaW8ZL/juEXn9ChI6aDPzuVmBFAj2Ry18RPaV0/PAI7kPFUAu9a&#10;/h+/+wFQSwMEFAAAAAgAh07iQK6jOuDNAQAAZwMAAA4AAABkcnMvZTJvRG9jLnhtbK1TS44TMRDd&#10;I3EHy3vSnUgdZlrpzGKiYYMgEnCAitvutuSfXCadXIILILGDFUv23IbhGJSdkOGzQ3hRbdfnld9z&#10;9ermYA3by4jau47PZzVn0gnfazd0/M3ruydXnGEC14PxTnb8KJHfrB8/Wk2hlQs/etPLyAjEYTuF&#10;jo8phbaqUIzSAs58kI6CykcLiY5xqPoIE6FbUy3qellNPvYheiERybs5Bfm64CslRXqpFMrETMfp&#10;bqnYWOwu22q9gnaIEEYtzteAf7iFBe2o6QVqAwnY26j/grJaRI9epZnwtvJKaSELB2Izr/9g82qE&#10;IAsXEgfDRSb8f7DixX4bme473nDmwNIT3b//8u3dx+9fP5C9//yJNVmkKWBLubduG88nDNuYGR9U&#10;tPlLXNihCHu8CCsPiQlyNsv5snlKHQTF5td1gaweakPE9Ex6y/Km40a7TBta2D/HRP0o9WdKdjt/&#10;p40pT2ccmzq+oJXRgSZIGUi0tYE4oRs4AzPQaIoUCyR6o/tcnoEwDrtbE9ke8njUzfx6kclSu9/S&#10;cu8N4HjKK6HT4FidaHqNth2/qvM6VxtHIFmyk0h5t/P9sWhX/PSapc158vK4/Hou1Q//x/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AzvNdMAAAAGAQAADwAAAAAAAAABACAAAAAiAAAAZHJzL2Rv&#10;d25yZXYueG1sUEsBAhQAFAAAAAgAh07iQK6jOuDNAQAAZwMAAA4AAAAAAAAAAQAgAAAAIgEAAGRy&#10;cy9lMm9Eb2MueG1sUEsFBgAAAAAGAAYAWQEAAGE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                                                                                                             </w:t>
    </w:r>
  </w:p>
  <w:p>
    <w:pPr>
      <w:pStyle w:val="9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spacing w:line="240" w:lineRule="auto"/>
      <w:ind w:left="2727" w:leftChars="893" w:right="0" w:rightChars="0" w:hanging="852" w:hangingChars="303"/>
      <w:jc w:val="right"/>
      <w:textAlignment w:val="auto"/>
      <w:outlineLvl w:val="9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重庆市江北区人民政府办公室发布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江北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区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F56"/>
    <w:multiLevelType w:val="multilevel"/>
    <w:tmpl w:val="205A4F56"/>
    <w:lvl w:ilvl="0" w:tentative="0">
      <w:start w:val="1"/>
      <w:numFmt w:val="decimal"/>
      <w:pStyle w:val="3"/>
      <w:suff w:val="space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30"/>
        <w:szCs w:val="24"/>
      </w:rPr>
    </w:lvl>
    <w:lvl w:ilvl="1" w:tentative="0">
      <w:start w:val="1"/>
      <w:numFmt w:val="decimal"/>
      <w:pStyle w:val="4"/>
      <w:suff w:val="space"/>
      <w:lvlText w:val="%1.%2"/>
      <w:lvlJc w:val="left"/>
      <w:pPr>
        <w:ind w:left="0" w:firstLine="0"/>
      </w:pPr>
      <w:rPr>
        <w:rFonts w:hint="default" w:ascii="Times New Roman" w:hAnsi="Times New Roman"/>
        <w:b/>
        <w:i w:val="0"/>
        <w:sz w:val="28"/>
        <w:szCs w:val="24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宋体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/>
        <w:b w:val="0"/>
        <w:i w:val="0"/>
        <w:sz w:val="28"/>
        <w:szCs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jJmNWE5MzAyZDFlMGIyZDJkNDdlMTdlNGM1MTcifQ=="/>
  </w:docVars>
  <w:rsids>
    <w:rsidRoot w:val="00172A27"/>
    <w:rsid w:val="008052D2"/>
    <w:rsid w:val="019E71BD"/>
    <w:rsid w:val="03907CE8"/>
    <w:rsid w:val="049A1735"/>
    <w:rsid w:val="04B679C3"/>
    <w:rsid w:val="05704668"/>
    <w:rsid w:val="05F07036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0EAA6B50"/>
    <w:rsid w:val="1357175D"/>
    <w:rsid w:val="152D2DCA"/>
    <w:rsid w:val="171F6119"/>
    <w:rsid w:val="187168EA"/>
    <w:rsid w:val="196673CA"/>
    <w:rsid w:val="1CF734C9"/>
    <w:rsid w:val="1DEC284C"/>
    <w:rsid w:val="1E4E59B9"/>
    <w:rsid w:val="1E6523AC"/>
    <w:rsid w:val="1F0B7167"/>
    <w:rsid w:val="207B3D4D"/>
    <w:rsid w:val="22440422"/>
    <w:rsid w:val="229051EC"/>
    <w:rsid w:val="22BB4BBB"/>
    <w:rsid w:val="241B1988"/>
    <w:rsid w:val="24735DA9"/>
    <w:rsid w:val="2AE76F34"/>
    <w:rsid w:val="2AEB3417"/>
    <w:rsid w:val="2B9C6DF0"/>
    <w:rsid w:val="2FC162EB"/>
    <w:rsid w:val="30C46386"/>
    <w:rsid w:val="31A15F24"/>
    <w:rsid w:val="34AD1375"/>
    <w:rsid w:val="36FB1DF0"/>
    <w:rsid w:val="37A62A7C"/>
    <w:rsid w:val="395347B5"/>
    <w:rsid w:val="39A232A0"/>
    <w:rsid w:val="39E745AA"/>
    <w:rsid w:val="3AB50877"/>
    <w:rsid w:val="3B5A6BBB"/>
    <w:rsid w:val="3EDA13A6"/>
    <w:rsid w:val="417B75E9"/>
    <w:rsid w:val="42F058B7"/>
    <w:rsid w:val="436109F6"/>
    <w:rsid w:val="441A38D4"/>
    <w:rsid w:val="44374742"/>
    <w:rsid w:val="4504239D"/>
    <w:rsid w:val="468102D8"/>
    <w:rsid w:val="46BC2686"/>
    <w:rsid w:val="48A7587D"/>
    <w:rsid w:val="48BD55DC"/>
    <w:rsid w:val="49615319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011FFB"/>
    <w:rsid w:val="5F7148B8"/>
    <w:rsid w:val="5FCD688E"/>
    <w:rsid w:val="5FF9BDAA"/>
    <w:rsid w:val="608816D1"/>
    <w:rsid w:val="60EF4E7F"/>
    <w:rsid w:val="622F30C5"/>
    <w:rsid w:val="648B0A32"/>
    <w:rsid w:val="649753A5"/>
    <w:rsid w:val="65C754A5"/>
    <w:rsid w:val="665233C1"/>
    <w:rsid w:val="68C91527"/>
    <w:rsid w:val="69AC0D42"/>
    <w:rsid w:val="69AE7C10"/>
    <w:rsid w:val="6AD9688B"/>
    <w:rsid w:val="6CC53D37"/>
    <w:rsid w:val="6D0E3F22"/>
    <w:rsid w:val="6DFB53F9"/>
    <w:rsid w:val="744E4660"/>
    <w:rsid w:val="753355A2"/>
    <w:rsid w:val="759F1C61"/>
    <w:rsid w:val="75A75EC4"/>
    <w:rsid w:val="769F2DE8"/>
    <w:rsid w:val="76FDEB7C"/>
    <w:rsid w:val="77B853B8"/>
    <w:rsid w:val="79C65162"/>
    <w:rsid w:val="7C0A4619"/>
    <w:rsid w:val="7C9011D9"/>
    <w:rsid w:val="7DC651C5"/>
    <w:rsid w:val="7F8128CC"/>
    <w:rsid w:val="7FCC2834"/>
    <w:rsid w:val="92DD1CEF"/>
    <w:rsid w:val="F05B4F69"/>
    <w:rsid w:val="F97D9566"/>
    <w:rsid w:val="FDFF411C"/>
    <w:rsid w:val="FFFB6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ind w:firstLine="0" w:firstLineChars="0"/>
      <w:jc w:val="left"/>
      <w:outlineLvl w:val="0"/>
    </w:pPr>
    <w:rPr>
      <w:rFonts w:eastAsia="黑体"/>
      <w:b/>
      <w:bCs/>
      <w:szCs w:val="32"/>
    </w:rPr>
  </w:style>
  <w:style w:type="paragraph" w:styleId="4">
    <w:name w:val="heading 2"/>
    <w:basedOn w:val="1"/>
    <w:next w:val="5"/>
    <w:qFormat/>
    <w:uiPriority w:val="0"/>
    <w:pPr>
      <w:numPr>
        <w:ilvl w:val="1"/>
        <w:numId w:val="1"/>
      </w:numPr>
      <w:ind w:firstLine="0" w:firstLineChars="0"/>
      <w:jc w:val="left"/>
      <w:outlineLvl w:val="1"/>
    </w:pPr>
    <w:rPr>
      <w:b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link w:val="13"/>
    <w:semiHidden/>
    <w:qFormat/>
    <w:uiPriority w:val="0"/>
    <w:rPr>
      <w:rFonts w:ascii="Times New Roman" w:hAnsi="Times New Roman"/>
      <w:szCs w:val="20"/>
    </w:rPr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left="200" w:leftChars="200"/>
    </w:pPr>
    <w:rPr>
      <w:kern w:val="0"/>
    </w:rPr>
  </w:style>
  <w:style w:type="paragraph" w:customStyle="1" w:styleId="5">
    <w:name w:val="顶格受文"/>
    <w:next w:val="1"/>
    <w:qFormat/>
    <w:uiPriority w:val="0"/>
    <w:pPr>
      <w:spacing w:line="560" w:lineRule="exact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 Char Char Char Char Char Char Char"/>
    <w:basedOn w:val="1"/>
    <w:link w:val="12"/>
    <w:qFormat/>
    <w:uiPriority w:val="0"/>
    <w:rPr>
      <w:rFonts w:ascii="Times New Roman" w:hAnsi="Times New Roman"/>
      <w:szCs w:val="20"/>
    </w:rPr>
  </w:style>
  <w:style w:type="character" w:styleId="14">
    <w:name w:val="Strong"/>
    <w:basedOn w:val="12"/>
    <w:qFormat/>
    <w:uiPriority w:val="0"/>
    <w:rPr>
      <w:b/>
      <w:bCs/>
    </w:rPr>
  </w:style>
  <w:style w:type="character" w:styleId="15">
    <w:name w:val="page number"/>
    <w:qFormat/>
    <w:uiPriority w:val="0"/>
    <w:rPr>
      <w:rFonts w:eastAsia="宋体"/>
      <w:sz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8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2561</Words>
  <Characters>2575</Characters>
  <Lines>1</Lines>
  <Paragraphs>1</Paragraphs>
  <ScaleCrop>false</ScaleCrop>
  <LinksUpToDate>false</LinksUpToDate>
  <CharactersWithSpaces>2601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hp</cp:lastModifiedBy>
  <cp:lastPrinted>2022-05-11T16:46:00Z</cp:lastPrinted>
  <dcterms:modified xsi:type="dcterms:W3CDTF">2022-06-12T14:04:09Z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48C61CB29D3F4D9384F5922CF0F7FFB4</vt:lpwstr>
  </property>
</Properties>
</file>