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AA1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 w:hAnsi="仿宋" w:eastAsia="仿宋" w:cs="仿宋"/>
          <w:sz w:val="31"/>
          <w:szCs w:val="31"/>
        </w:rPr>
      </w:pPr>
    </w:p>
    <w:p w14:paraId="3750FD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 w:hAnsi="仿宋" w:eastAsia="仿宋" w:cs="仿宋"/>
          <w:sz w:val="31"/>
          <w:szCs w:val="31"/>
        </w:rPr>
      </w:pPr>
    </w:p>
    <w:p w14:paraId="60D069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重庆市江北区人民政府</w:t>
      </w:r>
    </w:p>
    <w:p w14:paraId="4A3A2B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关于公布2018年度行政规范性文件集中</w:t>
      </w:r>
    </w:p>
    <w:p w14:paraId="3E6233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清理结果的通知</w:t>
      </w:r>
    </w:p>
    <w:p w14:paraId="3DD8F6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江北府发〔2019〕9号</w:t>
      </w:r>
    </w:p>
    <w:p w14:paraId="635EA3DD">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bookmarkStart w:id="0" w:name="_GoBack"/>
      <w:bookmarkEnd w:id="0"/>
    </w:p>
    <w:p w14:paraId="77C1FA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各镇人民政府、街道办事处，区政府各部门，市级驻区部门：</w:t>
      </w:r>
    </w:p>
    <w:p w14:paraId="2923DF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建设法治政府，提高我区依法行政的水平，按照市政府要求，区政府对我区行政规范性文件进行了全面清理。经清理，截至2018年底，现行有效行政规范性文件102件，废止行政规范性文件29件，其中在出台的新文件中进行废止的文件以文件中的废止时间为准，其他决定废止的行政规范性文件自本文件发布之日起废止。《重庆市江北区人民政府关于公布2017年度规范性文件集中清理结果的通知》（江北府发〔2018〕17号）文件同时废止。</w:t>
      </w:r>
    </w:p>
    <w:p w14:paraId="1EE2AA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08ACB3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重庆市江北区政府2018年度现行有效行政规范性</w:t>
      </w:r>
    </w:p>
    <w:p w14:paraId="3D6D8B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文件目录表</w:t>
      </w:r>
    </w:p>
    <w:p w14:paraId="1CAA15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重庆市江北区政府2018年废止的行政规范性文件</w:t>
      </w:r>
    </w:p>
    <w:p w14:paraId="677652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目录表</w:t>
      </w:r>
    </w:p>
    <w:p w14:paraId="2E315D95">
      <w:pPr>
        <w:pStyle w:val="6"/>
        <w:keepNext w:val="0"/>
        <w:keepLines w:val="0"/>
        <w:widowControl/>
        <w:suppressLineNumbers w:val="0"/>
        <w:spacing w:before="0" w:beforeAutospacing="0" w:after="0" w:afterAutospacing="0" w:line="570" w:lineRule="atLeas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3A855DE1">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w:t>
      </w:r>
      <w:r>
        <w:rPr>
          <w:rFonts w:hint="eastAsia" w:ascii="Times New Roman" w:hAnsi="Times New Roman" w:eastAsia="方正仿宋_GBK" w:cs="Times New Roman"/>
          <w:sz w:val="32"/>
          <w:szCs w:val="32"/>
          <w:lang w:val="en-US" w:eastAsia="zh-CN"/>
        </w:rPr>
        <w:t xml:space="preserve">  </w:t>
      </w:r>
    </w:p>
    <w:p w14:paraId="788346A4">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2019年3月6日</w:t>
      </w:r>
      <w:r>
        <w:rPr>
          <w:rFonts w:hint="eastAsia" w:ascii="Times New Roman" w:hAnsi="Times New Roman" w:eastAsia="方正仿宋_GBK" w:cs="Times New Roman"/>
          <w:sz w:val="32"/>
          <w:szCs w:val="32"/>
          <w:lang w:val="en-US" w:eastAsia="zh-CN"/>
        </w:rPr>
        <w:t xml:space="preserve">  </w:t>
      </w:r>
    </w:p>
    <w:p w14:paraId="15DECE0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 xml:space="preserve">  </w:t>
      </w:r>
    </w:p>
    <w:p w14:paraId="121B9A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6587B6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10B468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4F575B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14:paraId="7127B2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重庆市江北区政府</w:t>
      </w:r>
    </w:p>
    <w:p w14:paraId="0CA002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default" w:ascii="Times New Roman" w:hAnsi="Times New Roman" w:eastAsia="方正小标宋_GBK" w:cs="Times New Roman"/>
          <w:color w:val="000000"/>
          <w:sz w:val="44"/>
          <w:szCs w:val="44"/>
        </w:rPr>
        <w:t>2018</w:t>
      </w:r>
      <w:r>
        <w:rPr>
          <w:rFonts w:hint="eastAsia" w:ascii="方正小标宋_GBK" w:hAnsi="方正小标宋_GBK" w:eastAsia="方正小标宋_GBK" w:cs="方正小标宋_GBK"/>
          <w:color w:val="000000"/>
          <w:sz w:val="44"/>
          <w:szCs w:val="44"/>
        </w:rPr>
        <w:t>年度现行有效行政规范性文件目录表</w:t>
      </w:r>
    </w:p>
    <w:p w14:paraId="5309AB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32"/>
        </w:rPr>
      </w:pPr>
    </w:p>
    <w:tbl>
      <w:tblPr>
        <w:tblStyle w:val="7"/>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4609"/>
        <w:gridCol w:w="2108"/>
        <w:gridCol w:w="1296"/>
        <w:gridCol w:w="293"/>
      </w:tblGrid>
      <w:tr w14:paraId="4303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7"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E795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序号</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91B7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文件名称</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644D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文件号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58AC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是否已入市政府规范性文件库</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5E4F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备注</w:t>
            </w:r>
          </w:p>
        </w:tc>
      </w:tr>
      <w:tr w14:paraId="2CB9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D770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F67F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重庆市江北区人民政府关于印发江北区科技企业孵化器建设及管理试行办法的通知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09D5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江北府发〔2007〕98号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4836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2D75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6D0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59EA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7045F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重庆市江北区人民政府办公室关于印发政府信息公开有关制度的通知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FDDD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江北府办〔2008〕84号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DC08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4F45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914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17B7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EF01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重庆市江北区人民政府关于印发江北区普通高校毕业生就业见习办法的通知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B25D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江北府发〔2009〕27号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84E9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AFCC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1D7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2C30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CE8A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重庆市江北区人民政府办公室关于印发江北区义务教育学校绩效工资实施方案的通知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282E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江北府办〔2009〕135号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A032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05C6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52E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3C0F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1A9A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重庆市江北区人民政府办公室印发《关于对结婚登记人员开展免费健康检查的实施意见》的通知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D392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江北府办〔2009〕164号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D794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4BC8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97B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2F6F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D082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重庆市江北区人民政府办公室关于印发《江北区人民政府办公室依申请公开政府信息处理工作办法》的通知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A0C2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江北府办〔2009〕206号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25F7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C5EF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E40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1494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194E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重庆市江北区人民政府办公室关于印发《区政府档案查阅管理办法》的通知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8C13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江北府办〔2010〕13号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F00B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25D9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FA3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9"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6451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3055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重庆市江北区人民政府关于印发重庆市江北区人民政府重大决策程序规定的通知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A06A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江北府发〔2010〕72号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0D34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42E6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058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35FD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FB15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重庆市江北区人民政府办公室关于印发江北区城镇低收入住房困难家庭廉租住房保障租金补贴实施方案的通知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A8CF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江北府办〔2010〕230号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FAE0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4E6E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81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BD0F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91CB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重庆市江北区人民政府关于进一步加强企业安全生产工作的意见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0656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江北府发〔2010〕128号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741B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8A7F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8AA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EC43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175A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重庆市江北区人民政府关于维护信访秩序的通告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8B85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江北府通告〔2011〕3号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910F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E06C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A0A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ABD2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9ECC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重庆市江北区人民政府办公室关于进一步做好查处取缔无照经营行为工作的通知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3C79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江北府办〔2011〕103号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9B4E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C248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08A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2A02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C838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重庆市江北区人民政府办公室关于印发江北区其他事业单位绩效工资实施方案的通知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092D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江北府办〔2011〕106号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0A70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CC4C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425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71C3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0364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重庆市江北区人民政府办公室印发江北区扩大推行基本药物“零利润”销售范围实施方案的通知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FBD7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江北府办〔2011〕165号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842A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25EE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D7C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48D84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C89E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重庆市江北区人民政府印发《重庆市江北区政府投资项目审计办法暂行》的通知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B298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江北府发〔2011〕45号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4EA9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766C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B0C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143B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3985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重庆市江北区人民政府关于印发重庆市江北区国有土地上房屋征收与补偿实施细则（试行）的通知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7438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江北府发〔2012〕3号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D24C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BFB5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587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20DA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876F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重庆市江北区人民政府关于印发重庆市江北区质量强区工作实施方案的通知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BE70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江北府发〔2012〕7号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6C9A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059D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E8D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0295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4FBF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重庆市江北区人民政府办公室关于印发江北区消防安全网格化管理实施意见的通知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74C9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江北府办〔2012〕123号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0017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F180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5E1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CD73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6487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重庆市江北区人民政府关于进一步促进微型企业发展的实施意见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DF08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江北府发〔2012〕54号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F3C3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E636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ECA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EEDF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0F2E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重庆市江北区人民政府关于印发进一步加快中医药事业发展的实施意见的通知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4532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江北府发〔2012〕56号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5D51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BD6F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419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EE4C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A906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重庆市江北区人民政府关于重庆市江北区国有土地上房屋征收与补偿实施细则（试行）若干问题的补充通知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46B6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江北府发〔2012〕66号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F5AA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FE35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DC1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9AD6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5772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重庆市江北区人民政府办公室关于印发江北区住宅老旧电梯大修改造更新资金补助实施办法的通知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A47A9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江北府办〔2012〕208号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7020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6F46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B6A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8E04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191F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重庆市江北区人民政府办公室关于调整完善中等职业技术学校学生资助政策的通知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9C5F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江北府办〔2013〕9号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5DB0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4C5C9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A6C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9F9A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47D1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重庆市江北区人民政府关于松材线虫病防治通告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3B3D3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江北府通告</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22A5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74ED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976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B779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388E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重庆市江北区人民政府关于进一步规范城乡医疗救助制度的意见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8532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江北府发〔2013〕30号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F35A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4F77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8B0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7924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BD5A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重庆市江北区人民政府关于切实加强和改进最低生活保障工作的意见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4BDF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江北府发〔2013〕31号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7C49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B01B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F17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A78C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E795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重庆市江北区人民政府关于印发江北区青少年科技创新区长奖评选办法的通知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8896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江北府发〔2013〕32号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FD3F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F1F4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7E6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FE5B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4A63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重庆市江北区人民政府办公室关于印发重庆市江北区国有工程建设项目招标投标管理办法的通知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71E9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江北府办〔2013〕91号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424A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07F3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57D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EE80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BB5A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重庆市江北区人民政府关于印发重庆市江北区国有土地上房屋征收与补偿实施细则若干问题补充规定的通知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9F58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江北府发〔2013〕36号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89FC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0F0A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4A6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BA21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DE65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重庆市江北区人民政府关于印发重庆市江北区土地征收工作实施办法的通知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D07B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江北府发〔2013〕39号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EAB2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8495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931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E4A8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FADE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重庆市江北区人民政府关于印发重庆市江北区国有资产租赁管理办法的通知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8DDA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江北府办〔2013〕51号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269E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A1D5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BCF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43D8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C20E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重庆市江北区人民政府办公室关于明确征地补偿安置有关费用标准的通知 </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F8DD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江北府办〔2013〕172号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8850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82AF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3FC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4"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00DC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7084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重庆市江北区人民政府关于印发重庆市江北区征地补偿安置实施细则的通知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FA68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江北府发〔2013〕53号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E310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BECA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951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4"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682F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334A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重庆市江北区人民政府办公室关于公布征收集体土地住房货币安置价格的通知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1A28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江北府办〔2013〕171号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6972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940B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6E9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429A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E347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重庆市江北区人民政府关于印发江北区科技企业加速器管理办法（试行）的通知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0170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江北府发〔2013〕55号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6B51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F739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0AD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3"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F1F1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3772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重庆市江北区人民政府办公室关于签订市容环境卫生管理责任书的通知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B0AC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江北府办〔2014〕98号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D3822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96F4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EC8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F2F2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CA67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重庆市江北区人民政府办公室关于印发重庆市江北区物业专项维修资金管理实施细则的通知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17CD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江北府办〔2014〕113号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F988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6F67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A37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44D0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AEEC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重庆市江北区人民政府关于调整重庆市江北区国有土地上房屋征收与补偿实施细则（试行）若干问题的通知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C412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江北府发〔2014〕37号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5861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FCDE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A4E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A6DE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09EA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重庆市江北区人民政府办公室关于转发重庆市最低生活保障条件认定办法的通知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7E5C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江北府办〔2014〕150号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C146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53D3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9F8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6352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E152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重庆市江北区人民政府办公室关于印发江北区国有企业实施解散清算的指导意见的通知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8F18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江北府办〔2014〕164号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6848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66D0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8E0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89B6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2B71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重庆市江北区人民政府办公室关于做好当前国企改革过渡期监管工作的通知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1FDE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江北府办〔2014〕178号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F7DC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39BC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5D4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B2DA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F551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重庆市江北区人民政府办公室关于印发江北区农村集体经济组织清产核资实施方案和江北区农村集体资产量化确权改革试点实施方案的通知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BD93A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江北府办〔2014〕176号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1968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C5DF8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9C8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C5F7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3E7B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重庆市江北区人民政府办公室关于印发重庆市江北区畜禽养殖发展规划的通知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0E46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江北府办〔2014〕186号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071F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9212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587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6D94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067E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重庆市江北区人民政府关于进一步加强违法建筑整治工作的通知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2E9C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江北府发〔2014〕62号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F020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CE81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881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5847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655B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重庆市江北区人民政府关于印发重庆市江北区物业管理实施细则（试行）的通知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F44D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江北府发〔2015〕6号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9641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8B8B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3CB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0786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99E8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重庆市江北区人民政府办公室关于推进政府购买服务的实施意见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FDF7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江北府办〔2015〕109号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3B2D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3774A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335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4EDB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5295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重庆市江北区人民政府办公室印发关于进一步加强物业管理工作的意见的通知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7128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江北府办〔2015〕111号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49EE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B3B1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CBE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9270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62DE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重庆市江北区人民政府关于进一步深化投资体制改革的意见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570A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江北府发〔2015〕54号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31FD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6418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019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88C1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8F0F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重庆市江北区人民政府关于探索推进政府与社会资本合作投融资模式的实施意见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2470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江北府发〔2015〕53号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3E65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C48E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70C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76D9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5433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重庆市江北区人民政府办公室关于印发江北区政府和社会资本合作投融资模式管理办法的通知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703F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江北府办〔2015〕160号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6F96A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A512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A37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3596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7755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重庆市江北区人民政府办公室关于印发《江北区鼓励企业改制上市暂行办法》的通知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97F8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江北府办〔2015〕166号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0152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35F8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08F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C997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321A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重庆市江北区人民政府关于印发重庆市江北区财政性资金管理办法的通知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4D51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江北府发〔2015〕68号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F47B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09AA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B65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B7E3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B544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重庆市江北区人民政府办公室关于印发加强江北区产业发展资金管理的实施意见的通知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071C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江北府办〔2015〕213号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8CA1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31B9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F44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ED96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C407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关于印发江北区促进新型工业化发展政策的通知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26A5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江北府发〔2015〕91号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6057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CC47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9FF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0F5A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1E36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重庆市江北区人民政府关于印发江北区推动创新驱动发展政策（试行）的通知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837C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江北府发〔2016〕7号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C73D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9473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D4C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17C4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8FF2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重庆市江北区人民政府关于设立新建重庆至万州铁路（江北段）铁路线路安全保护区的通告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F4FE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江北府通告〔2016〕7号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8424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5AC3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3B6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9C66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AD41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重庆市江北区人民政府关于城区文明治丧的通告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523B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江北府通告〔2016〕8号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CDBD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C4EA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249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94B5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0020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重庆市江北区人民政府关于印发江北区退役士兵安置改革工作的实施意见（修订稿）的通知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A9AB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江北府发〔2016〕58号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E015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4381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673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ADAE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5AE5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重庆市江北区人民政府关于调整江北区重要商圈公共停车服务范围的通告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958F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江北府通告〔2016〕13号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B0B6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7985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2AC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2D99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FEFB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重庆市江北区人民政府关于印发江北区加强农村留守儿童关爱保护工作实施方案的通知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DD1D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江北府发〔2017〕2号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9160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CC4D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EA1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5FB8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18A0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重庆市江北区人民政府关于加快推进残疾人小康进程的实施意见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5BB9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江北府发〔2017〕7号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BEC3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9986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3F0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3B91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070F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重庆市江北区人民政府办公室关于进一步加强疫苗流通和预防接种管理工作的通知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D900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江北府办〔2017〕28号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3F4C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5557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A87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A6C1F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82A5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重庆市江北区人民政府关于临时封闭望江温泉禁止人员进入的通告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B3AD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江北府发〔2017〕25号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FD1F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5663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D7C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7"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89F9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EC315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重庆市江北区人民政府办公室关于印发江北区基层中医药服务能力提升工程“十三五”行动计划实施方案的通知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FB35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江北府办〔2017〕114号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B46D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BA31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C61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B5F9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06AD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重庆市江北区人民政府关于印发江北区全面推开公立医院综合改革实施方案的通知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0D28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江北府发〔2017〕44号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2379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76F1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616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50DE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469B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重庆市江北区人民政府关于印发重庆市江北区土壤污染防治行动计划工作方案的通知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AF99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江北府发〔2017〕47号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0C03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A796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71E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B2DD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E2C6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重庆市江北区人民政府办公室关于印发江北区职业病防治规划（2016—2020年）的通知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49CF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江北府办〔2017〕133号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9820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E434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FE7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DAC4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572F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重庆市江北区人民政府办公室关于印发江北区国有工程建设项目工程变更管理办法（试行）的通知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D22E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江北府办〔2017〕129号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44B2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D6AA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C73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942C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BFE0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重庆市江北区人民政府办公室关于印发重庆市江北区预决算信息公开管理办法的通知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FD5C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江北府办〔2017〕162号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92B0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6046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CCF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CED5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468F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重庆市江北区人民政府办公室关于印发重庆市江北区区级预算公开评审办法的通知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16C3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江北府办〔2017〕161号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8EA5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C4C8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4D1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2949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ADCB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重庆市江北区人民政府关于划定高排放非道路移动机械认定标准及禁止使用区域的通告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AAD4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江北府发〔2017〕82号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70A2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67F4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481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3"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3EE48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3C8B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重庆市江北区人民政府办公室关于印发江北区离岗乡村医生养老和医疗补助工作方案的通知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C50C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江北府办〔2017〕182号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CF03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A412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4DC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1F9A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A5B1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重庆市江北区人民政府关于印发进一步加强困境儿童保障工作实施意见的通知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CCB0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7D42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F49E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223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FB81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5038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重庆市江北区人民政府关于印发2018年全区安全生产工作要点的通知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6391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46E0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0375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8B4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1918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340A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重庆市江北区人民政府关于调整取消一批行政审批等管理事项的决定</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6703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江北府发〔2018〕11号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EBE1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BEA8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A81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71EC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B282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重庆市江北区人民政府关于印发《江北区“十三五”加快残疾人小康进程规划》的通知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7F50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江北府发〔2018〕10号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C633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8E45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623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87BA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9074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重庆市江北区人民政府关于印发江北区盐业体制改革实施方案的通知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6322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52FF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9D74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DAB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2D5F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50B5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重庆市江北区人民政府关于重新划定高污染燃料禁燃区的通告</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C3DF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江北府发〔2018〕16号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CB91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7347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EC2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34D2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F571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重庆市江北区人民政府办公室关于印发江北区餐饮船舶专项整治方案的通知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0030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江北府办〔2018〕14号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E487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1278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E85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A93E3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23B1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重庆市江北区人民政府办公室关于印发江北区小区配套幼儿园移交和回购回收工作实施意见的通知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3F31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江北府办发〔2018〕28号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0554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1120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664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53963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6FAB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重庆市江北区人民政府关于印发江北区第三期学前教育行动计划实施意见的通知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B74A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江北府发〔2018〕22号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1550C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5082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6C2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60C5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434F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重庆市江北区人民政府关于进一步规范临时救助制度的通知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BD10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江北府发〔2018〕23号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D818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978E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0E4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38EB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18B8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重庆市江北区人民政府办公室关于江北区2018年农村D级危房改造实施方案的通知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786C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2018</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47号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795B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99CA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276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581E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C9A1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重庆市江北区人民政府办公室关于印发江北区生活垃圾分类制度实施方案的通知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FEE9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江北府办发〔2018〕32号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7CB31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1549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22E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853F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B009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重庆市江北区人民政府办公室关于印发重庆市江北区畜禽养殖废弃物资源化利用工作方案的通知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7066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2018</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41号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8EE0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132C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655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8806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F5CD5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重庆市江北区人民政府关于印发江北区最低生活保障条件认定办法的通知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6716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江北府〔2018〕55号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1033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1EB9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15E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C9E9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2413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重庆市江北区人民政府关于印发关于做好当前和今后一段时期就业创业工作的实施意见的通知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4C6C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江北府发〔2018〕27 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87209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960C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65C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CCE2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8A12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重庆市江北区人民政府办公室关于完善事业单位绩效工资政策的通知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28B8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江北府办〔2018〕64 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5749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91A4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008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B3A4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1D50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重庆市江北人民政府关于取消调整一批行政审批事项的决定</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B4F5E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江北府发〔2018〕29号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EC6D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5F7C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DFD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49492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04BF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w:t>
            </w:r>
            <w:r>
              <w:rPr>
                <w:rFonts w:hint="eastAsia" w:ascii="Times New Roman" w:hAnsi="Times New Roman" w:eastAsia="方正仿宋_GBK" w:cs="Times New Roman"/>
                <w:sz w:val="24"/>
                <w:szCs w:val="24"/>
                <w:lang w:eastAsia="zh-CN"/>
              </w:rPr>
              <w:t>民</w:t>
            </w:r>
            <w:r>
              <w:rPr>
                <w:rFonts w:hint="default" w:ascii="Times New Roman" w:hAnsi="Times New Roman" w:eastAsia="方正仿宋_GBK" w:cs="Times New Roman"/>
                <w:sz w:val="24"/>
                <w:szCs w:val="24"/>
              </w:rPr>
              <w:t>政府关于公布江北区区级行政审批中介服务事项清单（2018年版）的通知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A041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江北府发〔2018〕31号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3A61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F038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B4C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1FA3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67D8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重庆市江北人民政府关于取消一批行政审批事项的决定</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D3D4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江北府发〔2018〕30号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3C64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D73D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C63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38C4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8620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重庆市江北区人民政府办公室关于贯彻落实消防安全责任制实施办法的意见</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65BD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江北府办发〔2018〕51 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251E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E0D4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F25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CC4A4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93</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338A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重庆市江北区人民政府办公室关于印发江北区长江干流和主要支流一公里范围内依法依规落后产能工作方案（2018-2019年）的通知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B718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江北府办〔2018〕81号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80BE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E603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91D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CB07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94</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DF2A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重庆市江北区人民政府办公室关于印发见江北区涉重金属行业依法依规淘汰落后产能工作方案（2018-2019年）的通知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511D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江北府办〔2018〕80号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24CC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1421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14E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2ECB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95</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6552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重庆市江北区人民政府关于印发江北区完善集体林权制度实施方案的通知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BCE4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江北府办〔2018〕102号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6ADE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0BD2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506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7E44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96</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4C44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重庆市江北区人民政府关于印发江北区财政投资项目评审办法的通知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89B0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2018</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31号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072F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3067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334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62E4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97</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14B9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重庆江北区人民政府办公室关于印发江北区社区养老服务“千百工程”实施方案的通知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0663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江北府办发〔2018〕63号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F167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C6AE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DDD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E1B4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98</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771A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重庆市江北区人民政府办公室关于印发重庆市江北区政府关于推进商标兴区战略实施意见的通知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1E61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2018</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68号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83C1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5DEA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252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7699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99</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6806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重庆市江北区人民政府办公室关于印发重庆市江北区商标发展奖励补助办法的通知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7D27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2018</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67号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ABF4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94AD3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262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62AD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100</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69AC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重庆市江北区人民政府关于取消区级有关证明事项的通知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827B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2018</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40号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7A6E0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5D82E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DA5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9EFC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101</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DAF3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重庆江北区人民政府办公室关于印发江北区推进社会公益事业建设领域信息公开实施方案的通知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23B1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江北府办发〔2018〕78号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DED1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186D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006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AFE3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102</w:t>
            </w:r>
          </w:p>
        </w:tc>
        <w:tc>
          <w:tcPr>
            <w:tcW w:w="4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7496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重庆江北区人民政府办公室关于印发江北区推进重大建设项目批准和实施领域及公共资源配置领域政府信息公开实施方案的通知</w:t>
            </w:r>
          </w:p>
        </w:tc>
        <w:tc>
          <w:tcPr>
            <w:tcW w:w="21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BF5E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江北府办发〔2018〕77号</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7786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w:t>
            </w:r>
          </w:p>
        </w:tc>
        <w:tc>
          <w:tcPr>
            <w:tcW w:w="2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BAB8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bl>
    <w:p w14:paraId="70B24257">
      <w:pPr>
        <w:keepNext w:val="0"/>
        <w:keepLines w:val="0"/>
        <w:widowControl/>
        <w:suppressLineNumbers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 xml:space="preserve">  </w:t>
      </w:r>
    </w:p>
    <w:p w14:paraId="4B78A08D">
      <w:pPr>
        <w:pStyle w:val="6"/>
        <w:keepNext w:val="0"/>
        <w:keepLines w:val="0"/>
        <w:widowControl/>
        <w:suppressLineNumbers w:val="0"/>
        <w:spacing w:before="0" w:beforeAutospacing="0" w:after="0" w:afterAutospacing="0" w:line="570" w:lineRule="atLeas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14:paraId="6CC65EF9">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09F52345">
      <w:pPr>
        <w:pStyle w:val="6"/>
        <w:keepNext w:val="0"/>
        <w:keepLines w:val="0"/>
        <w:widowControl/>
        <w:suppressLineNumbers w:val="0"/>
        <w:spacing w:before="0" w:beforeAutospacing="0" w:after="0" w:afterAutospacing="0" w:line="570"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6109F7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14:paraId="3DCE06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重庆市江北区政府</w:t>
      </w:r>
    </w:p>
    <w:p w14:paraId="4E9FC2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color w:val="000000"/>
          <w:sz w:val="44"/>
          <w:szCs w:val="44"/>
        </w:rPr>
        <w:t>2018</w:t>
      </w:r>
      <w:r>
        <w:rPr>
          <w:rFonts w:hint="eastAsia" w:ascii="方正小标宋_GBK" w:hAnsi="方正小标宋_GBK" w:eastAsia="方正小标宋_GBK" w:cs="方正小标宋_GBK"/>
          <w:color w:val="000000"/>
          <w:sz w:val="44"/>
          <w:szCs w:val="44"/>
        </w:rPr>
        <w:t>年度废止的行政规范性文件目录表</w:t>
      </w:r>
    </w:p>
    <w:p w14:paraId="4CF73CE8">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bl>
      <w:tblPr>
        <w:tblStyle w:val="7"/>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9"/>
        <w:gridCol w:w="5712"/>
        <w:gridCol w:w="2278"/>
        <w:gridCol w:w="274"/>
      </w:tblGrid>
      <w:tr w14:paraId="0E65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7"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4D6EE0">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序号</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A9499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文件名称</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C997B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文件号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C346E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备注</w:t>
            </w:r>
          </w:p>
        </w:tc>
      </w:tr>
      <w:tr w14:paraId="30A0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C5E92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1C5E20">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重庆市江北区人民政府办公室关于开展建筑工地施工现场消防安全专项整治工作的通知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7295EC">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江北府办〔2012〕122号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23C97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5A0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20B33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7C1C54">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重庆市江北区人民政府关于印发江北区政府采购行为规范的通知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43D80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江北府发〔2010〕168号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EC073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82B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E07B9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6D2C06">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重庆市江北区人民政府关于加强观音桥商圈地区城市管理的通告</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FB49B5">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江北府通告〔2010〕3号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11F4FC">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5A7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87B46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6A9B68">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重庆市江北区人民政府办公室关于印发江北区2015年城乡居民合作医疗保险参保筹资工作实施方案的通知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9BBE3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江北府办〔2014〕170号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7F6266">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3A6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EE2E8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D7EFFB">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重庆市江北区人民政府办公室关于印发重庆市江北区城镇老楼危楼安全大排查大整治工作方案的通知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D260B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江北府办〔2015〕123号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70824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B7B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5"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98B1C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F878E2">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重庆市江北区人民政府办公室关于开展2015年汛期房屋住用安全排查工作的通知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08F41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江北府办〔2015〕102号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DECA3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C0D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6B29B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283E9E">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重庆市江北区人民政府关于进一步落实企业安全生产主体责任的决定</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BF22B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江北府发〔2010〕21号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F2016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B7B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E73EC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B8545F">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重庆市江北区人民政府关于划定高污染燃料禁燃区的通告</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78F20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江北府通告〔2016〕12号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5B99FE">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E75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07028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E32E3A">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重庆市江北区人民政府办公室关于印发《关于进一步加强辖区地方公路管理养护工作的意见》的通知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09279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江北府发〔2014〕88号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1B801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439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C377D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253CD5">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重庆市江北区人民政府办公室关于印发《重庆市江北区社区卫生服务中心服务机构基本设备标准配置管理办法（试行）》的通知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28695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江北府办〔2012〕168号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E3753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257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DCBBF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11</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E41006">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重庆市江北区人民政府关于印发《重庆市江北区人民政府关于观音桥商圈户外广告设置的暂行办法》的通知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6FCAC6">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江北府发〔2010〕31号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E43073">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8EA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D025AC">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12</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8FEB2E">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重庆市江北区人民政府关于印发《江北区政府投资项目财政评审管理办法（试行）》的通知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BA3FE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江北府发〔2007〕170号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78F640">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522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C40A5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DD87FE">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重庆市江北区人民政府关于印发江北区国有产权转让管理暂行办法的通知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2D58B8">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江北府发〔2010〕168号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EE4A58">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AE9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CD4F4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0B4041">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重庆市江北区人民政府办公室转发重庆市江北区五宝镇国土整治共建领导小组办公室《关于引导农民集中居住实施办法（试行）修订意见》的通知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5EB4C9">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江北府办〔2010〕140号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0DAF8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599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D2020D">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B2787E">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重庆市江北区人民政府办公室关于印发重庆市江北区重大活动档案管理暂行办法的通知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ADB6E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江北府办〔2014〕177号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D730A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F62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F70F55">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04AC33">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重庆市江北区人民政府办公室关于印发江北区产业发展股权投资基金管理暂行办法的通知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C8E33E">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江北府办〔2015〕199号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BEB1F0">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674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4"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072F4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17</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A792C3">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重庆市江北区人民政府办公室关于印发江北区加快推进残疾人社会保障体系和服务体系建设实施办法的通知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50DC2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江北府办〔2011〕242号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E85A7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016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BC520D">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18</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85B8F3">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重庆市江北区人民政府关于大力发展民营经济的意见</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AA8F3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江北府发〔2013〕6号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456337">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E25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CDEC9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19</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8C4729">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重庆市江北区人民政府关于印发江北区公益性项目代建管理试行办法的通知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8ED62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江北府发〔2015〕38号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059570">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4C1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735A3E">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FAF8E9">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重庆市江北区人民政府办公室关于加强公助普惠性幼儿园建设管理的通知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F71A61">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江北府办〔2012〕204号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CD5ED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2D1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00A62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21</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8CF1F7">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重庆市江北区人民政府办公室关于印发重庆市江北区建筑垃圾密闭运输工作实施方案的通知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8CC9D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江北府办〔2014〕134号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EEB09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A0F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8"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814651">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22</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0FA2A8">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重庆市江北区人民政府关于进一步加强城市环境综合整治的通告</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948DE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江北府通告〔2013〕4号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B7F8C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406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C7F303">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23</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C98C97">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重庆市江北区人民政府关于印发江北区政府采购管理暂行办法的通知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D9654D">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江北府发〔2010〕168号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136D0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6F0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81BEE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24</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9127F8">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重庆市江北区政府投资项目总投资概算审批暂行办法</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9C6205">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江北府发〔2010〕33号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79A359">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1A9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0C7168">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25</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2726DB">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重庆市江北区人民政府办公室关于印发重庆市江北区居民住宅供水设施改造实施方案的通知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FFA76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江北府办〔2014〕95号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DFE58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2658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8CC06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26</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2C7A09">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重庆市江北区人民政府关于贯彻落实《重庆市地方税收征管保障办法》的实施意见</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F0D49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江北府发〔2012〕45号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95A6D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38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E9D14F">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27</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EC7A41">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重庆市江北区人民政府关于开展辖区餐饮船舶污染专项整治的通告</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692BD5">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江北府发〔2018〕19号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9349E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BE3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EDD8A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28</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6C5B00">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重庆市江北区人民政府转发江北区劳动和社会保障局、江北区民政局、江北区财政局关于促进城市居民最低生活保障人员就业再就业的意见的通知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2FC90B">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江北府发〔2009〕29号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2A8722">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1D62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8862AD">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29</w:t>
            </w:r>
          </w:p>
        </w:tc>
        <w:tc>
          <w:tcPr>
            <w:tcW w:w="57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DAAC49">
            <w:pPr>
              <w:pStyle w:val="6"/>
              <w:keepNext w:val="0"/>
              <w:keepLines w:val="0"/>
              <w:widowControl/>
              <w:suppressLineNumbers w:val="0"/>
              <w:spacing w:before="0" w:beforeAutospacing="0" w:after="0" w:afterAutospacing="0" w:line="57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重庆市江北区人民政府关于公布2017年度规范性文件集中清理结果的通知</w:t>
            </w:r>
          </w:p>
        </w:tc>
        <w:tc>
          <w:tcPr>
            <w:tcW w:w="2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DC0C2A">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江北府发〔2018〕17号</w:t>
            </w:r>
          </w:p>
        </w:tc>
        <w:tc>
          <w:tcPr>
            <w:tcW w:w="27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520BB4">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bl>
    <w:p w14:paraId="363D080A">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xml:space="preserve">  </w:t>
      </w:r>
    </w:p>
    <w:p w14:paraId="7E4E8973">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24"/>
          <w:szCs w:val="24"/>
        </w:rPr>
      </w:pPr>
      <w:r>
        <w:rPr>
          <w:rFonts w:hint="eastAsia" w:ascii="仿宋" w:hAnsi="仿宋" w:eastAsia="仿宋" w:cs="仿宋"/>
          <w:sz w:val="24"/>
          <w:szCs w:val="24"/>
        </w:rPr>
        <w:t> </w:t>
      </w:r>
    </w:p>
    <w:p w14:paraId="2D132513">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lang w:eastAsia="zh-CN"/>
        </w:rPr>
      </w:pPr>
      <w:r>
        <w:rPr>
          <w:rFonts w:hint="eastAsia" w:ascii="仿宋" w:hAnsi="仿宋" w:eastAsia="仿宋" w:cs="仿宋"/>
          <w:sz w:val="24"/>
          <w:szCs w:val="24"/>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254A">
    <w:pPr>
      <w:pStyle w:val="5"/>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0F11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80F11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831D07B">
    <w:pPr>
      <w:pStyle w:val="5"/>
      <w:ind w:left="4788" w:leftChars="2280" w:firstLine="6400" w:firstLineChars="2000"/>
      <w:jc w:val="center"/>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14:paraId="4C69643B">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14:paraId="0516C967">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7F0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7E4A3EE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59264;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WP8j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AB376A"/>
    <w:rsid w:val="0E025194"/>
    <w:rsid w:val="0EEF0855"/>
    <w:rsid w:val="0F105FDF"/>
    <w:rsid w:val="11DB7C71"/>
    <w:rsid w:val="152D2DCA"/>
    <w:rsid w:val="187168EA"/>
    <w:rsid w:val="196673CA"/>
    <w:rsid w:val="1CF734C9"/>
    <w:rsid w:val="1DEC284C"/>
    <w:rsid w:val="1E6523AC"/>
    <w:rsid w:val="21505A62"/>
    <w:rsid w:val="21AB2E1A"/>
    <w:rsid w:val="22440422"/>
    <w:rsid w:val="22BB4BBB"/>
    <w:rsid w:val="23D3690C"/>
    <w:rsid w:val="25EB1AF4"/>
    <w:rsid w:val="26FB6FD8"/>
    <w:rsid w:val="2B6D3E2E"/>
    <w:rsid w:val="2DD05FE1"/>
    <w:rsid w:val="2EAE3447"/>
    <w:rsid w:val="2F09091A"/>
    <w:rsid w:val="2F2140DD"/>
    <w:rsid w:val="31A15F24"/>
    <w:rsid w:val="3655343A"/>
    <w:rsid w:val="36FB1DF0"/>
    <w:rsid w:val="395347B5"/>
    <w:rsid w:val="39A232A0"/>
    <w:rsid w:val="39E745AA"/>
    <w:rsid w:val="3B5A6BBB"/>
    <w:rsid w:val="3CA154E3"/>
    <w:rsid w:val="3EDA13A6"/>
    <w:rsid w:val="3FF56C14"/>
    <w:rsid w:val="417B75E9"/>
    <w:rsid w:val="42430A63"/>
    <w:rsid w:val="42C87A4F"/>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9A83FF6"/>
    <w:rsid w:val="69AC0D42"/>
    <w:rsid w:val="6AD9688B"/>
    <w:rsid w:val="6B68303F"/>
    <w:rsid w:val="6D0E3F22"/>
    <w:rsid w:val="6E13093A"/>
    <w:rsid w:val="744E4660"/>
    <w:rsid w:val="753355A2"/>
    <w:rsid w:val="759F1C61"/>
    <w:rsid w:val="769F2DE8"/>
    <w:rsid w:val="76FDEB7C"/>
    <w:rsid w:val="79C65162"/>
    <w:rsid w:val="79EE7E31"/>
    <w:rsid w:val="7ADA1C11"/>
    <w:rsid w:val="7C9011D9"/>
    <w:rsid w:val="7D883A50"/>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6578</Words>
  <Characters>7324</Characters>
  <Lines>1</Lines>
  <Paragraphs>1</Paragraphs>
  <TotalTime>0</TotalTime>
  <ScaleCrop>false</ScaleCrop>
  <LinksUpToDate>false</LinksUpToDate>
  <CharactersWithSpaces>7513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2022-06-10T07:54:00Z</cp:lastPrinted>
  <dcterms:modified xsi:type="dcterms:W3CDTF">2024-08-20T02:10:30Z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