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51C" w:rsidRDefault="007C051C">
      <w:pPr>
        <w:spacing w:line="600" w:lineRule="atLeast"/>
        <w:jc w:val="center"/>
        <w:rPr>
          <w:rFonts w:ascii="方正仿宋_GBK" w:eastAsia="方正仿宋_GBK" w:hAnsi="方正仿宋_GBK" w:cs="方正仿宋_GBK"/>
          <w:sz w:val="32"/>
          <w:szCs w:val="32"/>
        </w:rPr>
      </w:pPr>
    </w:p>
    <w:p w:rsidR="007C051C" w:rsidRDefault="00BF63E0">
      <w:pPr>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28527F" w:rsidRPr="0028527F" w:rsidRDefault="0028527F" w:rsidP="0028527F">
      <w:pPr>
        <w:pStyle w:val="p0"/>
        <w:spacing w:line="540" w:lineRule="exact"/>
        <w:jc w:val="center"/>
        <w:rPr>
          <w:rStyle w:val="ab"/>
          <w:rFonts w:ascii="方正小标宋_GBK" w:eastAsia="方正小标宋_GBK" w:hAnsi="方正小标宋_GBK" w:cs="方正小标宋_GBK" w:hint="eastAsia"/>
          <w:b w:val="0"/>
          <w:kern w:val="2"/>
          <w:sz w:val="44"/>
          <w:szCs w:val="44"/>
          <w:shd w:val="clear" w:color="auto" w:fill="FFFFFF"/>
        </w:rPr>
      </w:pPr>
      <w:r w:rsidRPr="0028527F">
        <w:rPr>
          <w:rStyle w:val="ab"/>
          <w:rFonts w:ascii="方正小标宋_GBK" w:eastAsia="方正小标宋_GBK" w:hAnsi="方正小标宋_GBK" w:cs="方正小标宋_GBK" w:hint="eastAsia"/>
          <w:b w:val="0"/>
          <w:kern w:val="2"/>
          <w:sz w:val="44"/>
          <w:szCs w:val="44"/>
          <w:shd w:val="clear" w:color="auto" w:fill="FFFFFF"/>
        </w:rPr>
        <w:t>重庆市江北区人民政府</w:t>
      </w:r>
    </w:p>
    <w:p w:rsidR="007C051C" w:rsidRDefault="0028527F" w:rsidP="0028527F">
      <w:pPr>
        <w:pStyle w:val="p0"/>
        <w:widowControl w:val="0"/>
        <w:spacing w:line="540" w:lineRule="exact"/>
        <w:jc w:val="center"/>
      </w:pPr>
      <w:r w:rsidRPr="0028527F">
        <w:rPr>
          <w:rStyle w:val="ab"/>
          <w:rFonts w:ascii="方正小标宋_GBK" w:eastAsia="方正小标宋_GBK" w:hAnsi="方正小标宋_GBK" w:cs="方正小标宋_GBK" w:hint="eastAsia"/>
          <w:b w:val="0"/>
          <w:kern w:val="2"/>
          <w:sz w:val="44"/>
          <w:szCs w:val="44"/>
          <w:shd w:val="clear" w:color="auto" w:fill="FFFFFF"/>
        </w:rPr>
        <w:t>关于废止部分行政规范性文件的通知</w:t>
      </w:r>
    </w:p>
    <w:p w:rsidR="007C051C" w:rsidRDefault="00BF63E0">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江北府发〔</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w:t>
      </w:r>
      <w:r w:rsidR="0028527F">
        <w:rPr>
          <w:rFonts w:ascii="Times New Roman" w:eastAsia="方正仿宋_GBK" w:hAnsi="Times New Roman" w:cs="Times New Roman"/>
          <w:sz w:val="32"/>
          <w:szCs w:val="32"/>
        </w:rPr>
        <w:t>25</w:t>
      </w:r>
      <w:r>
        <w:rPr>
          <w:rFonts w:ascii="Times New Roman" w:eastAsia="方正仿宋_GBK" w:hAnsi="Times New Roman" w:cs="Times New Roman" w:hint="eastAsia"/>
          <w:sz w:val="32"/>
          <w:szCs w:val="32"/>
        </w:rPr>
        <w:t>号</w:t>
      </w:r>
    </w:p>
    <w:p w:rsidR="007C051C" w:rsidRDefault="007C051C">
      <w:pPr>
        <w:spacing w:line="600" w:lineRule="atLeast"/>
        <w:jc w:val="center"/>
        <w:rPr>
          <w:rFonts w:ascii="宋体" w:eastAsia="宋体" w:hAnsi="宋体" w:cs="宋体"/>
          <w:sz w:val="44"/>
          <w:szCs w:val="44"/>
          <w:shd w:val="clear" w:color="auto" w:fill="FFFFFF"/>
        </w:rPr>
      </w:pPr>
    </w:p>
    <w:p w:rsidR="0028527F" w:rsidRPr="0028527F" w:rsidRDefault="0028527F" w:rsidP="0028527F">
      <w:pPr>
        <w:spacing w:line="600" w:lineRule="exact"/>
        <w:rPr>
          <w:rFonts w:ascii="方正仿宋_GBK" w:eastAsia="方正仿宋_GBK" w:hAnsi="方正仿宋_GBK" w:cs="方正仿宋_GBK"/>
          <w:kern w:val="0"/>
          <w:sz w:val="32"/>
          <w:szCs w:val="32"/>
          <w:shd w:val="clear" w:color="auto" w:fill="FFFFFF"/>
        </w:rPr>
      </w:pPr>
      <w:r w:rsidRPr="0028527F">
        <w:rPr>
          <w:rFonts w:ascii="Times New Roman" w:eastAsia="方正仿宋_GBK" w:hAnsi="Times New Roman" w:cs="Times New Roman"/>
          <w:sz w:val="32"/>
          <w:szCs w:val="32"/>
          <w:lang w:bidi="ar"/>
        </w:rPr>
        <w:t>各</w:t>
      </w:r>
      <w:r w:rsidRPr="0028527F">
        <w:rPr>
          <w:rFonts w:ascii="Times New Roman" w:eastAsia="方正仿宋_GBK" w:hAnsi="Times New Roman" w:cs="Times New Roman"/>
          <w:sz w:val="32"/>
          <w:szCs w:val="32"/>
        </w:rPr>
        <w:t>镇人民政府、街道办事处，区政府各部门，</w:t>
      </w:r>
      <w:r w:rsidRPr="0028527F">
        <w:rPr>
          <w:rFonts w:ascii="Times New Roman" w:eastAsia="方正仿宋_GBK" w:hAnsi="Times New Roman" w:cs="Times New Roman"/>
          <w:sz w:val="32"/>
          <w:szCs w:val="32"/>
          <w:lang w:bidi="ar"/>
        </w:rPr>
        <w:t>有关单位</w:t>
      </w:r>
      <w:r w:rsidRPr="0028527F">
        <w:rPr>
          <w:rFonts w:ascii="方正仿宋_GBK" w:eastAsia="方正仿宋_GBK" w:hAnsi="方正仿宋_GBK" w:cs="方正仿宋_GBK" w:hint="eastAsia"/>
          <w:kern w:val="0"/>
          <w:sz w:val="32"/>
          <w:szCs w:val="32"/>
          <w:shd w:val="clear" w:color="auto" w:fill="FFFFFF"/>
        </w:rPr>
        <w:t>：</w:t>
      </w:r>
    </w:p>
    <w:p w:rsidR="0028527F" w:rsidRPr="0028527F" w:rsidRDefault="0028527F" w:rsidP="0028527F">
      <w:pPr>
        <w:spacing w:line="600" w:lineRule="exact"/>
        <w:ind w:firstLineChars="200" w:firstLine="640"/>
        <w:rPr>
          <w:rFonts w:ascii="Times New Roman" w:eastAsia="方正仿宋_GBK" w:hAnsi="Times New Roman" w:cs="Times New Roman"/>
          <w:sz w:val="32"/>
          <w:szCs w:val="32"/>
        </w:rPr>
      </w:pPr>
      <w:r w:rsidRPr="0028527F">
        <w:rPr>
          <w:rFonts w:ascii="Times New Roman" w:eastAsia="方正仿宋_GBK" w:hAnsi="Times New Roman" w:cs="Times New Roman"/>
          <w:sz w:val="32"/>
          <w:szCs w:val="32"/>
        </w:rPr>
        <w:t>根据《重庆市行政规范性文件管理办法》（重庆市人民政府令第</w:t>
      </w:r>
      <w:r w:rsidRPr="0028527F">
        <w:rPr>
          <w:rFonts w:ascii="Times New Roman" w:eastAsia="方正仿宋_GBK" w:hAnsi="Times New Roman" w:cs="Times New Roman"/>
          <w:sz w:val="32"/>
          <w:szCs w:val="32"/>
        </w:rPr>
        <w:t>329</w:t>
      </w:r>
      <w:r w:rsidRPr="0028527F">
        <w:rPr>
          <w:rFonts w:ascii="Times New Roman" w:eastAsia="方正仿宋_GBK" w:hAnsi="Times New Roman" w:cs="Times New Roman"/>
          <w:sz w:val="32"/>
          <w:szCs w:val="32"/>
        </w:rPr>
        <w:t>号）文件要求，区政府对现行有效的行政规范性文件进行了清理，决定将《重庆市江北区人民政府关于印发〈江北区</w:t>
      </w:r>
      <w:r w:rsidRPr="0028527F">
        <w:rPr>
          <w:rFonts w:ascii="Times New Roman" w:eastAsia="方正仿宋_GBK" w:hAnsi="Times New Roman" w:cs="Times New Roman"/>
          <w:sz w:val="32"/>
          <w:szCs w:val="32"/>
        </w:rPr>
        <w:t>“</w:t>
      </w:r>
      <w:r w:rsidRPr="0028527F">
        <w:rPr>
          <w:rFonts w:ascii="Times New Roman" w:eastAsia="方正仿宋_GBK" w:hAnsi="Times New Roman" w:cs="Times New Roman"/>
          <w:sz w:val="32"/>
          <w:szCs w:val="32"/>
        </w:rPr>
        <w:t>十三五</w:t>
      </w:r>
      <w:r w:rsidRPr="0028527F">
        <w:rPr>
          <w:rFonts w:ascii="Times New Roman" w:eastAsia="方正仿宋_GBK" w:hAnsi="Times New Roman" w:cs="Times New Roman"/>
          <w:sz w:val="32"/>
          <w:szCs w:val="32"/>
        </w:rPr>
        <w:t>”</w:t>
      </w:r>
      <w:r w:rsidRPr="0028527F">
        <w:rPr>
          <w:rFonts w:ascii="Times New Roman" w:eastAsia="方正仿宋_GBK" w:hAnsi="Times New Roman" w:cs="Times New Roman"/>
          <w:sz w:val="32"/>
          <w:szCs w:val="32"/>
        </w:rPr>
        <w:t>加快残疾人小康进程规划〉的通知》（江北府发〔</w:t>
      </w:r>
      <w:r w:rsidRPr="0028527F">
        <w:rPr>
          <w:rFonts w:ascii="Times New Roman" w:eastAsia="方正仿宋_GBK" w:hAnsi="Times New Roman" w:cs="Times New Roman"/>
          <w:sz w:val="32"/>
          <w:szCs w:val="32"/>
        </w:rPr>
        <w:t>2018</w:t>
      </w:r>
      <w:r w:rsidRPr="0028527F">
        <w:rPr>
          <w:rFonts w:ascii="Times New Roman" w:eastAsia="方正仿宋_GBK" w:hAnsi="Times New Roman" w:cs="Times New Roman"/>
          <w:sz w:val="32"/>
          <w:szCs w:val="32"/>
        </w:rPr>
        <w:t>〕</w:t>
      </w:r>
      <w:r w:rsidRPr="0028527F">
        <w:rPr>
          <w:rFonts w:ascii="Times New Roman" w:eastAsia="方正仿宋_GBK" w:hAnsi="Times New Roman" w:cs="Times New Roman"/>
          <w:sz w:val="32"/>
          <w:szCs w:val="32"/>
        </w:rPr>
        <w:t>10</w:t>
      </w:r>
      <w:r w:rsidRPr="0028527F">
        <w:rPr>
          <w:rFonts w:ascii="Times New Roman" w:eastAsia="方正仿宋_GBK" w:hAnsi="Times New Roman" w:cs="Times New Roman"/>
          <w:sz w:val="32"/>
          <w:szCs w:val="32"/>
        </w:rPr>
        <w:t>号）等</w:t>
      </w:r>
      <w:r w:rsidRPr="0028527F">
        <w:rPr>
          <w:rFonts w:ascii="Times New Roman" w:eastAsia="方正仿宋_GBK" w:hAnsi="Times New Roman" w:cs="Times New Roman"/>
          <w:sz w:val="32"/>
          <w:szCs w:val="32"/>
        </w:rPr>
        <w:t>10</w:t>
      </w:r>
      <w:r w:rsidRPr="0028527F">
        <w:rPr>
          <w:rFonts w:ascii="Times New Roman" w:eastAsia="方正仿宋_GBK" w:hAnsi="Times New Roman" w:cs="Times New Roman"/>
          <w:sz w:val="32"/>
          <w:szCs w:val="32"/>
        </w:rPr>
        <w:t>件区政府规范性文件予以废止。</w:t>
      </w:r>
    </w:p>
    <w:p w:rsidR="0028527F" w:rsidRDefault="0028527F" w:rsidP="0028527F">
      <w:pPr>
        <w:spacing w:line="600" w:lineRule="exact"/>
        <w:ind w:firstLineChars="200" w:firstLine="640"/>
        <w:rPr>
          <w:rFonts w:ascii="Times New Roman" w:eastAsia="方正仿宋_GBK" w:hAnsi="Times New Roman" w:cs="Times New Roman"/>
          <w:sz w:val="32"/>
          <w:szCs w:val="32"/>
        </w:rPr>
      </w:pPr>
      <w:r w:rsidRPr="0028527F">
        <w:rPr>
          <w:rFonts w:ascii="Times New Roman" w:eastAsia="方正仿宋_GBK" w:hAnsi="Times New Roman" w:cs="Times New Roman"/>
          <w:sz w:val="32"/>
          <w:szCs w:val="32"/>
        </w:rPr>
        <w:t>本通知自印发之日起执行。</w:t>
      </w:r>
    </w:p>
    <w:p w:rsidR="0028527F" w:rsidRDefault="0028527F" w:rsidP="0028527F">
      <w:pPr>
        <w:pStyle w:val="a0"/>
      </w:pPr>
    </w:p>
    <w:p w:rsidR="0028527F" w:rsidRPr="0028527F" w:rsidRDefault="0028527F" w:rsidP="0028527F">
      <w:pPr>
        <w:pStyle w:val="a7"/>
        <w:spacing w:line="600" w:lineRule="exact"/>
        <w:ind w:firstLineChars="200" w:firstLine="640"/>
        <w:rPr>
          <w:rFonts w:ascii="Times New Roman" w:eastAsia="方正仿宋_GBK" w:hAnsi="Times New Roman" w:cs="Times New Roman" w:hint="eastAsia"/>
          <w:color w:val="000000"/>
          <w:sz w:val="32"/>
          <w:szCs w:val="32"/>
        </w:rPr>
      </w:pPr>
      <w:r>
        <w:rPr>
          <w:rFonts w:ascii="Times New Roman" w:eastAsia="方正仿宋_GBK" w:hAnsi="Times New Roman" w:cs="Times New Roman"/>
          <w:color w:val="000000"/>
          <w:sz w:val="32"/>
          <w:szCs w:val="32"/>
        </w:rPr>
        <w:t>附件：废止行政规范性文件目录</w:t>
      </w:r>
    </w:p>
    <w:p w:rsidR="007C051C" w:rsidRPr="0028527F" w:rsidRDefault="007C051C">
      <w:pPr>
        <w:spacing w:line="600" w:lineRule="exact"/>
        <w:ind w:firstLineChars="200" w:firstLine="640"/>
        <w:jc w:val="center"/>
        <w:rPr>
          <w:rFonts w:ascii="Times New Roman" w:eastAsia="方正仿宋_GBK" w:hAnsi="Times New Roman" w:cs="Times New Roman"/>
          <w:kern w:val="0"/>
          <w:sz w:val="32"/>
          <w:szCs w:val="32"/>
          <w:shd w:val="clear" w:color="auto" w:fill="FFFFFF"/>
        </w:rPr>
      </w:pPr>
    </w:p>
    <w:p w:rsidR="007C051C" w:rsidRDefault="00BF63E0">
      <w:pPr>
        <w:wordWrap w:val="0"/>
        <w:spacing w:line="600" w:lineRule="exact"/>
        <w:ind w:firstLineChars="1250" w:firstLine="4000"/>
        <w:jc w:val="righ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重庆市江北区人民政府</w:t>
      </w:r>
      <w:r>
        <w:rPr>
          <w:rFonts w:ascii="Times New Roman" w:eastAsia="方正仿宋_GBK" w:hAnsi="Times New Roman" w:cs="Times New Roman"/>
          <w:kern w:val="0"/>
          <w:sz w:val="32"/>
          <w:szCs w:val="32"/>
          <w:shd w:val="clear" w:color="auto" w:fill="FFFFFF"/>
        </w:rPr>
        <w:t xml:space="preserve">   </w:t>
      </w:r>
    </w:p>
    <w:p w:rsidR="007C051C" w:rsidRDefault="00BF63E0">
      <w:pPr>
        <w:spacing w:line="600" w:lineRule="exact"/>
        <w:ind w:firstLineChars="1761" w:firstLine="5635"/>
        <w:jc w:val="lef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2024</w:t>
      </w:r>
      <w:r>
        <w:rPr>
          <w:rFonts w:ascii="Times New Roman" w:eastAsia="方正仿宋_GBK" w:hAnsi="Times New Roman" w:cs="Times New Roman"/>
          <w:kern w:val="0"/>
          <w:sz w:val="32"/>
          <w:szCs w:val="32"/>
          <w:shd w:val="clear" w:color="auto" w:fill="FFFFFF"/>
        </w:rPr>
        <w:t>年</w:t>
      </w:r>
      <w:r w:rsidR="0028527F">
        <w:rPr>
          <w:rFonts w:ascii="Times New Roman" w:eastAsia="方正仿宋_GBK" w:hAnsi="Times New Roman" w:cs="Times New Roman"/>
          <w:kern w:val="0"/>
          <w:sz w:val="32"/>
          <w:szCs w:val="32"/>
          <w:shd w:val="clear" w:color="auto" w:fill="FFFFFF"/>
        </w:rPr>
        <w:t>11</w:t>
      </w:r>
      <w:r>
        <w:rPr>
          <w:rFonts w:ascii="Times New Roman" w:eastAsia="方正仿宋_GBK" w:hAnsi="Times New Roman" w:cs="Times New Roman"/>
          <w:kern w:val="0"/>
          <w:sz w:val="32"/>
          <w:szCs w:val="32"/>
          <w:shd w:val="clear" w:color="auto" w:fill="FFFFFF"/>
        </w:rPr>
        <w:t>月</w:t>
      </w:r>
      <w:r>
        <w:rPr>
          <w:rFonts w:ascii="Times New Roman" w:eastAsia="方正仿宋_GBK" w:hAnsi="Times New Roman" w:cs="Times New Roman"/>
          <w:kern w:val="0"/>
          <w:sz w:val="32"/>
          <w:szCs w:val="32"/>
          <w:shd w:val="clear" w:color="auto" w:fill="FFFFFF"/>
        </w:rPr>
        <w:t>2</w:t>
      </w:r>
      <w:r w:rsidR="0028527F">
        <w:rPr>
          <w:rFonts w:ascii="Times New Roman" w:eastAsia="方正仿宋_GBK" w:hAnsi="Times New Roman" w:cs="Times New Roman"/>
          <w:kern w:val="0"/>
          <w:sz w:val="32"/>
          <w:szCs w:val="32"/>
          <w:shd w:val="clear" w:color="auto" w:fill="FFFFFF"/>
        </w:rPr>
        <w:t>8</w:t>
      </w:r>
      <w:r>
        <w:rPr>
          <w:rFonts w:ascii="Times New Roman" w:eastAsia="方正仿宋_GBK" w:hAnsi="Times New Roman" w:cs="Times New Roman"/>
          <w:kern w:val="0"/>
          <w:sz w:val="32"/>
          <w:szCs w:val="32"/>
          <w:shd w:val="clear" w:color="auto" w:fill="FFFFFF"/>
        </w:rPr>
        <w:t>日</w:t>
      </w:r>
      <w:r>
        <w:rPr>
          <w:rFonts w:ascii="Times New Roman" w:hAnsi="Times New Roman" w:cs="Times New Roman"/>
        </w:rPr>
        <w:t xml:space="preserve"> </w:t>
      </w:r>
    </w:p>
    <w:p w:rsidR="007C051C" w:rsidRDefault="0028527F">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rsidR="007C051C" w:rsidRDefault="007C051C">
      <w:pPr>
        <w:spacing w:line="600" w:lineRule="atLeast"/>
        <w:ind w:firstLineChars="200" w:firstLine="640"/>
        <w:rPr>
          <w:rFonts w:ascii="黑体" w:eastAsia="黑体" w:hAnsi="黑体" w:cs="黑体"/>
          <w:color w:val="333333"/>
          <w:sz w:val="32"/>
          <w:szCs w:val="32"/>
          <w:shd w:val="clear" w:color="auto" w:fill="FFFFFF"/>
        </w:rPr>
      </w:pPr>
    </w:p>
    <w:p w:rsidR="007C051C" w:rsidRPr="0028527F" w:rsidRDefault="0028527F" w:rsidP="0028527F">
      <w:pPr>
        <w:spacing w:line="600" w:lineRule="exact"/>
        <w:jc w:val="left"/>
        <w:rPr>
          <w:rFonts w:ascii="方正黑体_GBK" w:eastAsia="方正黑体_GBK" w:hint="eastAsia"/>
          <w:sz w:val="32"/>
          <w:szCs w:val="32"/>
        </w:rPr>
      </w:pPr>
      <w:r>
        <w:rPr>
          <w:rFonts w:ascii="方正黑体_GBK" w:eastAsia="方正黑体_GBK" w:hint="eastAsia"/>
          <w:sz w:val="32"/>
          <w:szCs w:val="32"/>
        </w:rPr>
        <w:lastRenderedPageBreak/>
        <w:t>附件</w:t>
      </w:r>
    </w:p>
    <w:p w:rsidR="007C051C" w:rsidRDefault="007C051C">
      <w:pPr>
        <w:spacing w:line="600" w:lineRule="atLeast"/>
        <w:jc w:val="center"/>
        <w:rPr>
          <w:rFonts w:ascii="方正小标宋_GBK" w:eastAsia="方正小标宋_GBK" w:hAnsi="方正小标宋_GBK" w:cs="方正小标宋_GBK"/>
          <w:kern w:val="0"/>
          <w:sz w:val="44"/>
          <w:szCs w:val="44"/>
          <w:shd w:val="clear" w:color="auto" w:fill="FFFFFF"/>
        </w:rPr>
      </w:pPr>
    </w:p>
    <w:p w:rsidR="007C051C" w:rsidRDefault="0028527F">
      <w:pPr>
        <w:spacing w:line="540" w:lineRule="exact"/>
        <w:jc w:val="center"/>
        <w:rPr>
          <w:rFonts w:ascii="方正小标宋_GBK" w:eastAsia="方正小标宋_GBK" w:hAnsi="方正小标宋_GBK" w:cs="方正小标宋_GBK"/>
          <w:kern w:val="0"/>
          <w:sz w:val="44"/>
          <w:szCs w:val="44"/>
          <w:shd w:val="clear" w:color="auto" w:fill="FFFFFF"/>
        </w:rPr>
      </w:pPr>
      <w:r w:rsidRPr="0028527F">
        <w:rPr>
          <w:rFonts w:ascii="Times New Roman" w:eastAsia="方正小标宋_GBK" w:hAnsi="Times New Roman" w:cs="Times New Roman" w:hint="eastAsia"/>
          <w:bCs/>
          <w:color w:val="000000"/>
          <w:sz w:val="44"/>
          <w:szCs w:val="44"/>
        </w:rPr>
        <w:t>废止行政规范性文件目录</w:t>
      </w:r>
    </w:p>
    <w:p w:rsidR="007C051C" w:rsidRDefault="007C051C">
      <w:pPr>
        <w:spacing w:line="600" w:lineRule="atLeast"/>
        <w:jc w:val="center"/>
        <w:rPr>
          <w:rFonts w:ascii="方正仿宋_GBK" w:eastAsia="方正仿宋_GBK" w:hAnsi="方正仿宋_GBK" w:cs="方正仿宋_GBK"/>
          <w:kern w:val="0"/>
          <w:sz w:val="32"/>
          <w:szCs w:val="32"/>
          <w:shd w:val="clear" w:color="auto" w:fill="FFFFFF"/>
        </w:rPr>
      </w:pPr>
      <w:bookmarkStart w:id="0" w:name="_GoBack"/>
      <w:bookmarkEnd w:id="0"/>
    </w:p>
    <w:tbl>
      <w:tblPr>
        <w:tblW w:w="9073" w:type="dxa"/>
        <w:jc w:val="center"/>
        <w:tblLayout w:type="fixed"/>
        <w:tblCellMar>
          <w:top w:w="15" w:type="dxa"/>
          <w:left w:w="15" w:type="dxa"/>
          <w:bottom w:w="15" w:type="dxa"/>
          <w:right w:w="15" w:type="dxa"/>
        </w:tblCellMar>
        <w:tblLook w:val="04A0" w:firstRow="1" w:lastRow="0" w:firstColumn="1" w:lastColumn="0" w:noHBand="0" w:noVBand="1"/>
      </w:tblPr>
      <w:tblGrid>
        <w:gridCol w:w="687"/>
        <w:gridCol w:w="4838"/>
        <w:gridCol w:w="2697"/>
        <w:gridCol w:w="851"/>
      </w:tblGrid>
      <w:tr w:rsidR="0028527F" w:rsidTr="0028527F">
        <w:trPr>
          <w:trHeight w:val="630"/>
          <w:jc w:val="center"/>
        </w:trPr>
        <w:tc>
          <w:tcPr>
            <w:tcW w:w="687" w:type="dxa"/>
            <w:tcBorders>
              <w:top w:val="single" w:sz="4" w:space="0" w:color="auto"/>
              <w:left w:val="single" w:sz="4" w:space="0" w:color="auto"/>
              <w:bottom w:val="single" w:sz="4" w:space="0" w:color="auto"/>
              <w:right w:val="single" w:sz="4" w:space="0" w:color="auto"/>
            </w:tcBorders>
            <w:vAlign w:val="center"/>
          </w:tcPr>
          <w:p w:rsidR="0028527F" w:rsidRDefault="0028527F" w:rsidP="009A1C72">
            <w:pPr>
              <w:spacing w:line="594" w:lineRule="exact"/>
              <w:jc w:val="center"/>
              <w:textAlignment w:val="center"/>
              <w:rPr>
                <w:rFonts w:ascii="Times New Roman" w:hAnsi="Times New Roman"/>
                <w:color w:val="000000"/>
                <w:sz w:val="24"/>
                <w:szCs w:val="22"/>
              </w:rPr>
            </w:pPr>
            <w:r>
              <w:rPr>
                <w:rFonts w:ascii="Times New Roman" w:eastAsia="方正黑体_GBK" w:hAnsi="Times New Roman"/>
                <w:color w:val="000000"/>
                <w:kern w:val="0"/>
                <w:sz w:val="24"/>
                <w:szCs w:val="22"/>
              </w:rPr>
              <w:t>序号</w:t>
            </w:r>
          </w:p>
        </w:tc>
        <w:tc>
          <w:tcPr>
            <w:tcW w:w="4838" w:type="dxa"/>
            <w:tcBorders>
              <w:top w:val="single" w:sz="4" w:space="0" w:color="auto"/>
              <w:left w:val="single" w:sz="4" w:space="0" w:color="auto"/>
              <w:bottom w:val="single" w:sz="4" w:space="0" w:color="auto"/>
              <w:right w:val="single" w:sz="4" w:space="0" w:color="auto"/>
            </w:tcBorders>
            <w:vAlign w:val="center"/>
          </w:tcPr>
          <w:p w:rsidR="0028527F" w:rsidRDefault="0028527F" w:rsidP="009A1C72">
            <w:pPr>
              <w:spacing w:line="594" w:lineRule="exact"/>
              <w:jc w:val="center"/>
              <w:textAlignment w:val="center"/>
              <w:rPr>
                <w:rFonts w:ascii="Times New Roman" w:hAnsi="Times New Roman"/>
                <w:color w:val="000000"/>
                <w:sz w:val="24"/>
                <w:szCs w:val="22"/>
              </w:rPr>
            </w:pPr>
            <w:r>
              <w:rPr>
                <w:rFonts w:ascii="Times New Roman" w:eastAsia="方正黑体_GBK" w:hAnsi="Times New Roman"/>
                <w:color w:val="000000"/>
                <w:kern w:val="0"/>
                <w:sz w:val="24"/>
                <w:szCs w:val="22"/>
              </w:rPr>
              <w:t>文件标题</w:t>
            </w:r>
          </w:p>
        </w:tc>
        <w:tc>
          <w:tcPr>
            <w:tcW w:w="2697" w:type="dxa"/>
            <w:tcBorders>
              <w:top w:val="single" w:sz="4" w:space="0" w:color="auto"/>
              <w:left w:val="single" w:sz="4" w:space="0" w:color="auto"/>
              <w:bottom w:val="single" w:sz="4" w:space="0" w:color="auto"/>
              <w:right w:val="single" w:sz="4" w:space="0" w:color="auto"/>
            </w:tcBorders>
            <w:vAlign w:val="center"/>
          </w:tcPr>
          <w:p w:rsidR="0028527F" w:rsidRDefault="0028527F" w:rsidP="009A1C72">
            <w:pPr>
              <w:spacing w:line="594" w:lineRule="exact"/>
              <w:jc w:val="center"/>
              <w:textAlignment w:val="center"/>
              <w:rPr>
                <w:rFonts w:ascii="Times New Roman" w:hAnsi="Times New Roman"/>
                <w:color w:val="000000"/>
                <w:kern w:val="0"/>
                <w:sz w:val="24"/>
                <w:szCs w:val="22"/>
              </w:rPr>
            </w:pPr>
            <w:r>
              <w:rPr>
                <w:rFonts w:ascii="Times New Roman" w:eastAsia="方正黑体_GBK" w:hAnsi="Times New Roman"/>
                <w:color w:val="000000"/>
                <w:kern w:val="0"/>
                <w:sz w:val="24"/>
                <w:szCs w:val="22"/>
              </w:rPr>
              <w:t>文件文号</w:t>
            </w:r>
          </w:p>
        </w:tc>
        <w:tc>
          <w:tcPr>
            <w:tcW w:w="851" w:type="dxa"/>
            <w:tcBorders>
              <w:top w:val="single" w:sz="4" w:space="0" w:color="auto"/>
              <w:left w:val="single" w:sz="4" w:space="0" w:color="auto"/>
              <w:bottom w:val="single" w:sz="4" w:space="0" w:color="auto"/>
              <w:right w:val="single" w:sz="4" w:space="0" w:color="auto"/>
            </w:tcBorders>
            <w:vAlign w:val="center"/>
          </w:tcPr>
          <w:p w:rsidR="0028527F" w:rsidRDefault="0028527F" w:rsidP="009A1C72">
            <w:pPr>
              <w:spacing w:line="594" w:lineRule="exact"/>
              <w:jc w:val="center"/>
              <w:textAlignment w:val="center"/>
              <w:rPr>
                <w:rFonts w:ascii="Times New Roman" w:hAnsi="Times New Roman"/>
                <w:color w:val="000000"/>
                <w:kern w:val="0"/>
                <w:sz w:val="24"/>
                <w:szCs w:val="22"/>
              </w:rPr>
            </w:pPr>
            <w:r>
              <w:rPr>
                <w:rFonts w:ascii="Times New Roman" w:eastAsia="方正黑体_GBK" w:hAnsi="Times New Roman"/>
                <w:color w:val="000000"/>
                <w:kern w:val="0"/>
                <w:sz w:val="24"/>
                <w:szCs w:val="22"/>
              </w:rPr>
              <w:t>备注</w:t>
            </w:r>
          </w:p>
        </w:tc>
      </w:tr>
      <w:tr w:rsidR="0028527F" w:rsidTr="0028527F">
        <w:trPr>
          <w:trHeight w:val="756"/>
          <w:jc w:val="center"/>
        </w:trPr>
        <w:tc>
          <w:tcPr>
            <w:tcW w:w="687" w:type="dxa"/>
            <w:tcBorders>
              <w:top w:val="single" w:sz="4" w:space="0" w:color="auto"/>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sz w:val="24"/>
                <w:szCs w:val="22"/>
              </w:rPr>
            </w:pPr>
            <w:r>
              <w:rPr>
                <w:rFonts w:ascii="Times New Roman" w:eastAsia="方正仿宋_GBK" w:hAnsi="Times New Roman"/>
                <w:color w:val="000000"/>
                <w:kern w:val="0"/>
                <w:sz w:val="24"/>
                <w:szCs w:val="22"/>
              </w:rPr>
              <w:t>1</w:t>
            </w:r>
          </w:p>
        </w:tc>
        <w:tc>
          <w:tcPr>
            <w:tcW w:w="4838" w:type="dxa"/>
            <w:tcBorders>
              <w:top w:val="single" w:sz="4" w:space="0" w:color="auto"/>
              <w:left w:val="single" w:sz="4" w:space="0" w:color="auto"/>
              <w:bottom w:val="single" w:sz="4" w:space="0" w:color="auto"/>
              <w:right w:val="single" w:sz="4" w:space="0" w:color="auto"/>
            </w:tcBorders>
            <w:vAlign w:val="center"/>
          </w:tcPr>
          <w:p w:rsidR="0028527F" w:rsidRDefault="0028527F" w:rsidP="009A1C72">
            <w:pPr>
              <w:spacing w:line="400" w:lineRule="exact"/>
              <w:jc w:val="left"/>
              <w:rPr>
                <w:rFonts w:ascii="Times New Roman" w:eastAsia="方正仿宋_GBK" w:hAnsi="Times New Roman"/>
                <w:color w:val="000000"/>
                <w:kern w:val="0"/>
                <w:sz w:val="24"/>
              </w:rPr>
            </w:pPr>
            <w:r>
              <w:rPr>
                <w:rFonts w:ascii="Times New Roman" w:eastAsia="方正仿宋_GBK" w:hAnsi="Times New Roman"/>
                <w:color w:val="000000"/>
                <w:szCs w:val="22"/>
              </w:rPr>
              <w:t>重庆市江北区人民政府关于印发《江北区</w:t>
            </w:r>
            <w:r>
              <w:rPr>
                <w:rFonts w:ascii="Times New Roman" w:eastAsia="方正仿宋_GBK" w:hAnsi="Times New Roman"/>
                <w:color w:val="000000"/>
                <w:szCs w:val="22"/>
              </w:rPr>
              <w:t>“</w:t>
            </w:r>
            <w:r>
              <w:rPr>
                <w:rFonts w:ascii="Times New Roman" w:eastAsia="方正仿宋_GBK" w:hAnsi="Times New Roman"/>
                <w:color w:val="000000"/>
                <w:szCs w:val="22"/>
              </w:rPr>
              <w:t>十三五</w:t>
            </w:r>
            <w:r>
              <w:rPr>
                <w:rFonts w:ascii="Times New Roman" w:eastAsia="方正仿宋_GBK" w:hAnsi="Times New Roman"/>
                <w:color w:val="000000"/>
                <w:szCs w:val="22"/>
              </w:rPr>
              <w:t>”</w:t>
            </w:r>
            <w:r>
              <w:rPr>
                <w:rFonts w:ascii="Times New Roman" w:eastAsia="方正仿宋_GBK" w:hAnsi="Times New Roman"/>
                <w:color w:val="000000"/>
                <w:szCs w:val="22"/>
              </w:rPr>
              <w:t>加快残疾人小康进程规划》的通知</w:t>
            </w:r>
          </w:p>
        </w:tc>
        <w:tc>
          <w:tcPr>
            <w:tcW w:w="2697" w:type="dxa"/>
            <w:tcBorders>
              <w:top w:val="single" w:sz="4" w:space="0" w:color="auto"/>
              <w:left w:val="nil"/>
              <w:bottom w:val="single" w:sz="4" w:space="0" w:color="auto"/>
              <w:right w:val="single" w:sz="4" w:space="0" w:color="auto"/>
            </w:tcBorders>
            <w:vAlign w:val="center"/>
          </w:tcPr>
          <w:p w:rsidR="0028527F" w:rsidRDefault="0028527F" w:rsidP="009A1C72">
            <w:pPr>
              <w:spacing w:line="400" w:lineRule="exact"/>
              <w:jc w:val="center"/>
              <w:rPr>
                <w:rFonts w:ascii="Times New Roman" w:eastAsia="方正仿宋_GBK" w:hAnsi="Times New Roman"/>
                <w:color w:val="000000"/>
                <w:szCs w:val="22"/>
              </w:rPr>
            </w:pPr>
            <w:r>
              <w:rPr>
                <w:rFonts w:ascii="Times New Roman" w:eastAsia="方正仿宋_GBK" w:hAnsi="Times New Roman"/>
                <w:color w:val="000000"/>
                <w:szCs w:val="22"/>
              </w:rPr>
              <w:t>江北府发〔</w:t>
            </w:r>
            <w:r>
              <w:rPr>
                <w:rFonts w:ascii="Times New Roman" w:eastAsia="方正仿宋_GBK" w:hAnsi="Times New Roman"/>
                <w:color w:val="000000"/>
                <w:szCs w:val="22"/>
              </w:rPr>
              <w:t>2018</w:t>
            </w:r>
            <w:r>
              <w:rPr>
                <w:rFonts w:ascii="Times New Roman" w:eastAsia="方正仿宋_GBK" w:hAnsi="Times New Roman"/>
                <w:color w:val="000000"/>
                <w:szCs w:val="22"/>
              </w:rPr>
              <w:t>〕</w:t>
            </w:r>
            <w:r>
              <w:rPr>
                <w:rFonts w:ascii="Times New Roman" w:eastAsia="方正仿宋_GBK" w:hAnsi="Times New Roman"/>
                <w:color w:val="000000"/>
                <w:szCs w:val="22"/>
              </w:rPr>
              <w:t>10</w:t>
            </w:r>
            <w:r>
              <w:rPr>
                <w:rFonts w:ascii="Times New Roman" w:eastAsia="方正仿宋_GBK" w:hAnsi="Times New Roman"/>
                <w:color w:val="000000"/>
                <w:szCs w:val="22"/>
              </w:rPr>
              <w:t>号</w:t>
            </w:r>
          </w:p>
        </w:tc>
        <w:tc>
          <w:tcPr>
            <w:tcW w:w="851" w:type="dxa"/>
            <w:tcBorders>
              <w:top w:val="single" w:sz="4" w:space="0" w:color="auto"/>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p>
        </w:tc>
      </w:tr>
      <w:tr w:rsidR="0028527F" w:rsidTr="0028527F">
        <w:trPr>
          <w:trHeight w:val="810"/>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sz w:val="24"/>
                <w:szCs w:val="22"/>
              </w:rPr>
            </w:pPr>
            <w:r>
              <w:rPr>
                <w:rFonts w:ascii="Times New Roman" w:eastAsia="方正仿宋_GBK" w:hAnsi="Times New Roman"/>
                <w:color w:val="000000"/>
                <w:kern w:val="0"/>
                <w:sz w:val="24"/>
                <w:szCs w:val="22"/>
              </w:rPr>
              <w:t>2</w:t>
            </w:r>
          </w:p>
        </w:tc>
        <w:tc>
          <w:tcPr>
            <w:tcW w:w="4838" w:type="dxa"/>
            <w:tcBorders>
              <w:top w:val="nil"/>
              <w:left w:val="single" w:sz="4" w:space="0" w:color="auto"/>
              <w:bottom w:val="single" w:sz="4" w:space="0" w:color="auto"/>
              <w:right w:val="single" w:sz="4" w:space="0" w:color="auto"/>
            </w:tcBorders>
            <w:vAlign w:val="center"/>
          </w:tcPr>
          <w:p w:rsidR="0028527F" w:rsidRDefault="0028527F" w:rsidP="009A1C72">
            <w:pPr>
              <w:spacing w:line="400" w:lineRule="exact"/>
              <w:jc w:val="left"/>
              <w:rPr>
                <w:rFonts w:ascii="Times New Roman" w:eastAsia="方正仿宋_GBK" w:hAnsi="Times New Roman"/>
                <w:color w:val="000000"/>
                <w:szCs w:val="22"/>
              </w:rPr>
            </w:pPr>
            <w:r>
              <w:rPr>
                <w:rFonts w:ascii="Times New Roman" w:eastAsia="方正仿宋_GBK" w:hAnsi="Times New Roman"/>
                <w:color w:val="000000"/>
                <w:szCs w:val="22"/>
              </w:rPr>
              <w:t>重庆市江北区人民政府关于探索推进政府与社会资本合作投融资模式的实施意见</w:t>
            </w:r>
          </w:p>
        </w:tc>
        <w:tc>
          <w:tcPr>
            <w:tcW w:w="2697" w:type="dxa"/>
            <w:tcBorders>
              <w:top w:val="nil"/>
              <w:left w:val="nil"/>
              <w:bottom w:val="single" w:sz="4" w:space="0" w:color="auto"/>
              <w:right w:val="single" w:sz="4" w:space="0" w:color="auto"/>
            </w:tcBorders>
            <w:vAlign w:val="center"/>
          </w:tcPr>
          <w:p w:rsidR="0028527F" w:rsidRDefault="0028527F" w:rsidP="009A1C72">
            <w:pPr>
              <w:spacing w:line="400" w:lineRule="exact"/>
              <w:jc w:val="center"/>
              <w:rPr>
                <w:rFonts w:ascii="Times New Roman" w:eastAsia="方正仿宋_GBK" w:hAnsi="Times New Roman"/>
                <w:color w:val="000000"/>
                <w:szCs w:val="22"/>
              </w:rPr>
            </w:pPr>
            <w:r>
              <w:rPr>
                <w:rFonts w:ascii="Times New Roman" w:eastAsia="方正仿宋_GBK" w:hAnsi="Times New Roman"/>
                <w:color w:val="000000"/>
                <w:szCs w:val="22"/>
              </w:rPr>
              <w:t>江北府发〔</w:t>
            </w:r>
            <w:r>
              <w:rPr>
                <w:rFonts w:ascii="Times New Roman" w:eastAsia="方正仿宋_GBK" w:hAnsi="Times New Roman"/>
                <w:color w:val="000000"/>
                <w:szCs w:val="22"/>
              </w:rPr>
              <w:t>2015</w:t>
            </w:r>
            <w:r>
              <w:rPr>
                <w:rFonts w:ascii="Times New Roman" w:eastAsia="方正仿宋_GBK" w:hAnsi="Times New Roman"/>
                <w:color w:val="000000"/>
                <w:szCs w:val="22"/>
              </w:rPr>
              <w:t>〕</w:t>
            </w:r>
            <w:r>
              <w:rPr>
                <w:rFonts w:ascii="Times New Roman" w:eastAsia="方正仿宋_GBK" w:hAnsi="Times New Roman"/>
                <w:color w:val="000000"/>
                <w:szCs w:val="22"/>
              </w:rPr>
              <w:t>53</w:t>
            </w:r>
            <w:r>
              <w:rPr>
                <w:rFonts w:ascii="Times New Roman" w:eastAsia="方正仿宋_GBK" w:hAnsi="Times New Roman"/>
                <w:color w:val="000000"/>
                <w:szCs w:val="22"/>
              </w:rPr>
              <w:t>号</w:t>
            </w:r>
          </w:p>
        </w:tc>
        <w:tc>
          <w:tcPr>
            <w:tcW w:w="851"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p>
        </w:tc>
      </w:tr>
      <w:tr w:rsidR="0028527F" w:rsidTr="0028527F">
        <w:trPr>
          <w:trHeight w:val="809"/>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sz w:val="24"/>
                <w:szCs w:val="22"/>
              </w:rPr>
            </w:pPr>
            <w:r>
              <w:rPr>
                <w:rFonts w:ascii="Times New Roman" w:eastAsia="方正仿宋_GBK" w:hAnsi="Times New Roman"/>
                <w:color w:val="000000"/>
                <w:kern w:val="0"/>
                <w:sz w:val="24"/>
                <w:szCs w:val="22"/>
              </w:rPr>
              <w:t>3</w:t>
            </w:r>
          </w:p>
        </w:tc>
        <w:tc>
          <w:tcPr>
            <w:tcW w:w="4838" w:type="dxa"/>
            <w:tcBorders>
              <w:top w:val="nil"/>
              <w:left w:val="single" w:sz="4" w:space="0" w:color="auto"/>
              <w:bottom w:val="single" w:sz="4" w:space="0" w:color="auto"/>
              <w:right w:val="single" w:sz="4" w:space="0" w:color="auto"/>
            </w:tcBorders>
            <w:vAlign w:val="center"/>
          </w:tcPr>
          <w:p w:rsidR="0028527F" w:rsidRDefault="0028527F" w:rsidP="009A1C72">
            <w:pPr>
              <w:spacing w:line="400" w:lineRule="exact"/>
              <w:jc w:val="left"/>
              <w:rPr>
                <w:rFonts w:ascii="Times New Roman" w:eastAsia="方正仿宋_GBK" w:hAnsi="Times New Roman"/>
                <w:color w:val="000000"/>
                <w:szCs w:val="22"/>
              </w:rPr>
            </w:pPr>
            <w:r>
              <w:rPr>
                <w:rFonts w:ascii="Times New Roman" w:eastAsia="方正仿宋_GBK" w:hAnsi="Times New Roman"/>
                <w:color w:val="000000"/>
                <w:szCs w:val="22"/>
              </w:rPr>
              <w:t>重庆市江北区人民政府办公室关于印发江北区政府和社会资本合作投融资模式管理办法的通知</w:t>
            </w:r>
          </w:p>
        </w:tc>
        <w:tc>
          <w:tcPr>
            <w:tcW w:w="2697" w:type="dxa"/>
            <w:tcBorders>
              <w:top w:val="nil"/>
              <w:left w:val="nil"/>
              <w:bottom w:val="single" w:sz="4" w:space="0" w:color="auto"/>
              <w:right w:val="single" w:sz="4" w:space="0" w:color="auto"/>
            </w:tcBorders>
            <w:vAlign w:val="center"/>
          </w:tcPr>
          <w:p w:rsidR="0028527F" w:rsidRDefault="0028527F" w:rsidP="009A1C72">
            <w:pPr>
              <w:spacing w:line="400" w:lineRule="exact"/>
              <w:jc w:val="center"/>
              <w:rPr>
                <w:rFonts w:ascii="Times New Roman" w:eastAsia="方正仿宋_GBK" w:hAnsi="Times New Roman"/>
                <w:color w:val="000000"/>
                <w:szCs w:val="22"/>
              </w:rPr>
            </w:pPr>
            <w:r>
              <w:rPr>
                <w:rFonts w:ascii="Times New Roman" w:eastAsia="方正仿宋_GBK" w:hAnsi="Times New Roman"/>
                <w:color w:val="000000"/>
                <w:szCs w:val="22"/>
              </w:rPr>
              <w:t>江北府办〔</w:t>
            </w:r>
            <w:r>
              <w:rPr>
                <w:rFonts w:ascii="Times New Roman" w:eastAsia="方正仿宋_GBK" w:hAnsi="Times New Roman"/>
                <w:color w:val="000000"/>
                <w:szCs w:val="22"/>
              </w:rPr>
              <w:t>2015</w:t>
            </w:r>
            <w:r>
              <w:rPr>
                <w:rFonts w:ascii="Times New Roman" w:eastAsia="方正仿宋_GBK" w:hAnsi="Times New Roman"/>
                <w:color w:val="000000"/>
                <w:szCs w:val="22"/>
              </w:rPr>
              <w:t>〕</w:t>
            </w:r>
            <w:r>
              <w:rPr>
                <w:rFonts w:ascii="Times New Roman" w:eastAsia="方正仿宋_GBK" w:hAnsi="Times New Roman"/>
                <w:color w:val="000000"/>
                <w:szCs w:val="22"/>
              </w:rPr>
              <w:t>160</w:t>
            </w:r>
            <w:r>
              <w:rPr>
                <w:rFonts w:ascii="Times New Roman" w:eastAsia="方正仿宋_GBK" w:hAnsi="Times New Roman"/>
                <w:color w:val="000000"/>
                <w:szCs w:val="22"/>
              </w:rPr>
              <w:t>号</w:t>
            </w:r>
          </w:p>
        </w:tc>
        <w:tc>
          <w:tcPr>
            <w:tcW w:w="851"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p>
        </w:tc>
      </w:tr>
      <w:tr w:rsidR="0028527F" w:rsidTr="0028527F">
        <w:trPr>
          <w:trHeight w:val="755"/>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r>
              <w:rPr>
                <w:rFonts w:ascii="Times New Roman" w:eastAsia="方正仿宋_GBK" w:hAnsi="Times New Roman" w:hint="eastAsia"/>
                <w:color w:val="000000"/>
                <w:kern w:val="0"/>
                <w:sz w:val="24"/>
                <w:szCs w:val="22"/>
              </w:rPr>
              <w:t>4</w:t>
            </w:r>
          </w:p>
        </w:tc>
        <w:tc>
          <w:tcPr>
            <w:tcW w:w="4838" w:type="dxa"/>
            <w:tcBorders>
              <w:top w:val="nil"/>
              <w:left w:val="single" w:sz="4" w:space="0" w:color="auto"/>
              <w:bottom w:val="single" w:sz="4" w:space="0" w:color="auto"/>
              <w:right w:val="single" w:sz="4" w:space="0" w:color="auto"/>
            </w:tcBorders>
            <w:vAlign w:val="center"/>
          </w:tcPr>
          <w:p w:rsidR="0028527F" w:rsidRDefault="0028527F" w:rsidP="009A1C72">
            <w:pPr>
              <w:spacing w:line="400" w:lineRule="exact"/>
              <w:jc w:val="left"/>
              <w:rPr>
                <w:rFonts w:ascii="Times New Roman" w:eastAsia="方正仿宋_GBK" w:hAnsi="Times New Roman"/>
                <w:szCs w:val="22"/>
              </w:rPr>
            </w:pPr>
            <w:r>
              <w:rPr>
                <w:rFonts w:ascii="Times New Roman" w:eastAsia="方正仿宋_GBK" w:hAnsi="Times New Roman"/>
                <w:szCs w:val="22"/>
              </w:rPr>
              <w:t>重庆市江北区人民政府关于印发江北区财政投资项目评审办法的通知</w:t>
            </w:r>
          </w:p>
        </w:tc>
        <w:tc>
          <w:tcPr>
            <w:tcW w:w="2697" w:type="dxa"/>
            <w:tcBorders>
              <w:top w:val="nil"/>
              <w:left w:val="nil"/>
              <w:bottom w:val="single" w:sz="4" w:space="0" w:color="auto"/>
              <w:right w:val="single" w:sz="4" w:space="0" w:color="auto"/>
            </w:tcBorders>
            <w:vAlign w:val="center"/>
          </w:tcPr>
          <w:p w:rsidR="0028527F" w:rsidRDefault="0028527F" w:rsidP="009A1C72">
            <w:pPr>
              <w:spacing w:line="400" w:lineRule="exact"/>
              <w:jc w:val="center"/>
              <w:rPr>
                <w:rFonts w:ascii="Times New Roman" w:eastAsia="方正仿宋_GBK" w:hAnsi="Times New Roman"/>
                <w:szCs w:val="22"/>
              </w:rPr>
            </w:pPr>
            <w:r>
              <w:rPr>
                <w:rFonts w:ascii="Times New Roman" w:eastAsia="方正仿宋_GBK" w:hAnsi="Times New Roman"/>
                <w:szCs w:val="22"/>
              </w:rPr>
              <w:t>江北府发〔</w:t>
            </w:r>
            <w:r>
              <w:rPr>
                <w:rFonts w:ascii="Times New Roman" w:eastAsia="方正仿宋_GBK" w:hAnsi="Times New Roman"/>
                <w:szCs w:val="22"/>
              </w:rPr>
              <w:t>2018</w:t>
            </w:r>
            <w:r>
              <w:rPr>
                <w:rFonts w:ascii="Times New Roman" w:eastAsia="方正仿宋_GBK" w:hAnsi="Times New Roman"/>
                <w:szCs w:val="22"/>
              </w:rPr>
              <w:t>〕</w:t>
            </w:r>
            <w:r>
              <w:rPr>
                <w:rFonts w:ascii="Times New Roman" w:eastAsia="方正仿宋_GBK" w:hAnsi="Times New Roman"/>
                <w:szCs w:val="22"/>
              </w:rPr>
              <w:t>38</w:t>
            </w:r>
            <w:r>
              <w:rPr>
                <w:rFonts w:ascii="Times New Roman" w:eastAsia="方正仿宋_GBK" w:hAnsi="Times New Roman"/>
                <w:szCs w:val="22"/>
              </w:rPr>
              <w:t>号</w:t>
            </w:r>
          </w:p>
        </w:tc>
        <w:tc>
          <w:tcPr>
            <w:tcW w:w="851"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p>
        </w:tc>
      </w:tr>
      <w:tr w:rsidR="0028527F" w:rsidTr="0028527F">
        <w:trPr>
          <w:trHeight w:val="805"/>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r>
              <w:rPr>
                <w:rFonts w:ascii="Times New Roman" w:eastAsia="方正仿宋_GBK" w:hAnsi="Times New Roman" w:hint="eastAsia"/>
                <w:szCs w:val="22"/>
              </w:rPr>
              <w:t>5</w:t>
            </w:r>
          </w:p>
        </w:tc>
        <w:tc>
          <w:tcPr>
            <w:tcW w:w="4838"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left"/>
              <w:rPr>
                <w:rFonts w:ascii="Times New Roman" w:eastAsia="方正仿宋_GBK" w:hAnsi="Times New Roman"/>
                <w:kern w:val="0"/>
                <w:sz w:val="24"/>
              </w:rPr>
            </w:pPr>
            <w:r>
              <w:rPr>
                <w:rFonts w:ascii="Times New Roman" w:eastAsia="方正仿宋_GBK" w:hAnsi="Times New Roman"/>
                <w:szCs w:val="22"/>
              </w:rPr>
              <w:t>重庆市江北区人民政府办公室关于印发江北区小区配套幼儿园移交和回购回收工作实施意见的通知</w:t>
            </w:r>
          </w:p>
        </w:tc>
        <w:tc>
          <w:tcPr>
            <w:tcW w:w="269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rPr>
                <w:rFonts w:ascii="Times New Roman" w:eastAsia="方正仿宋_GBK" w:hAnsi="Times New Roman"/>
                <w:szCs w:val="22"/>
              </w:rPr>
            </w:pPr>
            <w:r>
              <w:rPr>
                <w:rFonts w:ascii="Times New Roman" w:eastAsia="方正仿宋_GBK" w:hAnsi="Times New Roman"/>
                <w:szCs w:val="22"/>
              </w:rPr>
              <w:t>江北府办发〔</w:t>
            </w:r>
            <w:r>
              <w:rPr>
                <w:rFonts w:ascii="Times New Roman" w:eastAsia="方正仿宋_GBK" w:hAnsi="Times New Roman"/>
                <w:szCs w:val="22"/>
              </w:rPr>
              <w:t>2018</w:t>
            </w:r>
            <w:r>
              <w:rPr>
                <w:rFonts w:ascii="Times New Roman" w:eastAsia="方正仿宋_GBK" w:hAnsi="Times New Roman"/>
                <w:szCs w:val="22"/>
              </w:rPr>
              <w:t>〕</w:t>
            </w:r>
            <w:r>
              <w:rPr>
                <w:rFonts w:ascii="Times New Roman" w:eastAsia="方正仿宋_GBK" w:hAnsi="Times New Roman"/>
                <w:szCs w:val="22"/>
              </w:rPr>
              <w:t>28</w:t>
            </w:r>
            <w:r>
              <w:rPr>
                <w:rFonts w:ascii="Times New Roman" w:eastAsia="方正仿宋_GBK" w:hAnsi="Times New Roman"/>
                <w:szCs w:val="22"/>
              </w:rPr>
              <w:t>号</w:t>
            </w:r>
          </w:p>
        </w:tc>
        <w:tc>
          <w:tcPr>
            <w:tcW w:w="851"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p>
        </w:tc>
      </w:tr>
      <w:tr w:rsidR="0028527F" w:rsidTr="0028527F">
        <w:trPr>
          <w:trHeight w:val="852"/>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r>
              <w:rPr>
                <w:rFonts w:ascii="Times New Roman" w:eastAsia="方正仿宋_GBK" w:hAnsi="Times New Roman" w:hint="eastAsia"/>
                <w:color w:val="000000"/>
                <w:kern w:val="0"/>
                <w:sz w:val="24"/>
                <w:szCs w:val="22"/>
              </w:rPr>
              <w:t>6</w:t>
            </w:r>
          </w:p>
        </w:tc>
        <w:tc>
          <w:tcPr>
            <w:tcW w:w="4838"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left"/>
              <w:rPr>
                <w:rFonts w:ascii="Times New Roman" w:eastAsia="方正仿宋_GBK" w:hAnsi="Times New Roman"/>
                <w:szCs w:val="22"/>
              </w:rPr>
            </w:pPr>
            <w:r>
              <w:rPr>
                <w:rFonts w:ascii="Times New Roman" w:eastAsia="方正仿宋_GBK" w:hAnsi="Times New Roman"/>
                <w:szCs w:val="22"/>
              </w:rPr>
              <w:t>重庆市江北区人民政府关于印发江北区第三期学前教育行动计划实施意见的通知</w:t>
            </w:r>
          </w:p>
        </w:tc>
        <w:tc>
          <w:tcPr>
            <w:tcW w:w="269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rPr>
                <w:rFonts w:ascii="Times New Roman" w:eastAsia="方正仿宋_GBK" w:hAnsi="Times New Roman"/>
                <w:szCs w:val="22"/>
              </w:rPr>
            </w:pPr>
            <w:r>
              <w:rPr>
                <w:rFonts w:ascii="Times New Roman" w:eastAsia="方正仿宋_GBK" w:hAnsi="Times New Roman"/>
                <w:szCs w:val="22"/>
              </w:rPr>
              <w:t>江北府发〔</w:t>
            </w:r>
            <w:r>
              <w:rPr>
                <w:rFonts w:ascii="Times New Roman" w:eastAsia="方正仿宋_GBK" w:hAnsi="Times New Roman"/>
                <w:szCs w:val="22"/>
              </w:rPr>
              <w:t>2018</w:t>
            </w:r>
            <w:r>
              <w:rPr>
                <w:rFonts w:ascii="Times New Roman" w:eastAsia="方正仿宋_GBK" w:hAnsi="Times New Roman"/>
                <w:szCs w:val="22"/>
              </w:rPr>
              <w:t>〕</w:t>
            </w:r>
            <w:r>
              <w:rPr>
                <w:rFonts w:ascii="Times New Roman" w:eastAsia="方正仿宋_GBK" w:hAnsi="Times New Roman"/>
                <w:szCs w:val="22"/>
              </w:rPr>
              <w:t>22</w:t>
            </w:r>
            <w:r>
              <w:rPr>
                <w:rFonts w:ascii="Times New Roman" w:eastAsia="方正仿宋_GBK" w:hAnsi="Times New Roman"/>
                <w:szCs w:val="22"/>
              </w:rPr>
              <w:t>号</w:t>
            </w:r>
          </w:p>
        </w:tc>
        <w:tc>
          <w:tcPr>
            <w:tcW w:w="851"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p>
        </w:tc>
      </w:tr>
      <w:tr w:rsidR="0028527F" w:rsidTr="0028527F">
        <w:trPr>
          <w:trHeight w:val="755"/>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r>
              <w:rPr>
                <w:rFonts w:ascii="Times New Roman" w:eastAsia="方正仿宋_GBK" w:hAnsi="Times New Roman" w:hint="eastAsia"/>
                <w:color w:val="000000"/>
                <w:kern w:val="0"/>
                <w:sz w:val="24"/>
                <w:szCs w:val="22"/>
              </w:rPr>
              <w:t>7</w:t>
            </w:r>
          </w:p>
        </w:tc>
        <w:tc>
          <w:tcPr>
            <w:tcW w:w="4838"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left"/>
              <w:rPr>
                <w:rFonts w:ascii="Times New Roman" w:eastAsia="方正仿宋_GBK" w:hAnsi="Times New Roman"/>
                <w:color w:val="000000"/>
                <w:szCs w:val="22"/>
              </w:rPr>
            </w:pPr>
            <w:r>
              <w:rPr>
                <w:rFonts w:ascii="Times New Roman" w:eastAsia="方正仿宋_GBK" w:hAnsi="Times New Roman"/>
                <w:color w:val="000000"/>
                <w:szCs w:val="22"/>
              </w:rPr>
              <w:t>重庆市江北区人民政府关于印发江北区绿色金融发展扶持奖励办法的通知</w:t>
            </w:r>
          </w:p>
        </w:tc>
        <w:tc>
          <w:tcPr>
            <w:tcW w:w="269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rPr>
                <w:rFonts w:ascii="Times New Roman" w:eastAsia="方正仿宋_GBK" w:hAnsi="Times New Roman"/>
                <w:color w:val="000000"/>
                <w:szCs w:val="22"/>
              </w:rPr>
            </w:pPr>
            <w:r>
              <w:rPr>
                <w:rFonts w:ascii="Times New Roman" w:eastAsia="方正仿宋_GBK" w:hAnsi="Times New Roman"/>
                <w:color w:val="000000"/>
                <w:szCs w:val="22"/>
              </w:rPr>
              <w:t>江北府发〔</w:t>
            </w:r>
            <w:r>
              <w:rPr>
                <w:rFonts w:ascii="Times New Roman" w:eastAsia="方正仿宋_GBK" w:hAnsi="Times New Roman"/>
                <w:color w:val="000000"/>
                <w:szCs w:val="22"/>
              </w:rPr>
              <w:t>2023</w:t>
            </w:r>
            <w:r>
              <w:rPr>
                <w:rFonts w:ascii="Times New Roman" w:eastAsia="方正仿宋_GBK" w:hAnsi="Times New Roman"/>
                <w:color w:val="000000"/>
                <w:szCs w:val="22"/>
              </w:rPr>
              <w:t>〕</w:t>
            </w:r>
            <w:r>
              <w:rPr>
                <w:rFonts w:ascii="Times New Roman" w:eastAsia="方正仿宋_GBK" w:hAnsi="Times New Roman"/>
                <w:color w:val="000000"/>
                <w:szCs w:val="22"/>
              </w:rPr>
              <w:t>11</w:t>
            </w:r>
            <w:r>
              <w:rPr>
                <w:rFonts w:ascii="Times New Roman" w:eastAsia="方正仿宋_GBK" w:hAnsi="Times New Roman"/>
                <w:color w:val="000000"/>
                <w:szCs w:val="22"/>
              </w:rPr>
              <w:t>号</w:t>
            </w:r>
          </w:p>
        </w:tc>
        <w:tc>
          <w:tcPr>
            <w:tcW w:w="851"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p>
        </w:tc>
      </w:tr>
      <w:tr w:rsidR="0028527F" w:rsidTr="0028527F">
        <w:trPr>
          <w:trHeight w:val="760"/>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hAnsi="Times New Roman"/>
                <w:szCs w:val="22"/>
              </w:rPr>
            </w:pPr>
            <w:r>
              <w:rPr>
                <w:rFonts w:ascii="Times New Roman" w:hAnsi="Times New Roman" w:hint="eastAsia"/>
                <w:szCs w:val="22"/>
              </w:rPr>
              <w:t>8</w:t>
            </w:r>
          </w:p>
        </w:tc>
        <w:tc>
          <w:tcPr>
            <w:tcW w:w="4838"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left"/>
              <w:rPr>
                <w:rFonts w:ascii="Times New Roman" w:eastAsia="方正仿宋_GBK" w:hAnsi="Times New Roman"/>
                <w:color w:val="000000"/>
                <w:kern w:val="0"/>
                <w:sz w:val="24"/>
              </w:rPr>
            </w:pPr>
            <w:r>
              <w:rPr>
                <w:rFonts w:ascii="Times New Roman" w:eastAsia="方正仿宋_GBK" w:hAnsi="Times New Roman"/>
                <w:color w:val="000000"/>
                <w:szCs w:val="22"/>
              </w:rPr>
              <w:t>重庆市江北区人民政府办公室关于印发江北区财政资金支持租赁住房项目管理实施细则的通知</w:t>
            </w:r>
          </w:p>
        </w:tc>
        <w:tc>
          <w:tcPr>
            <w:tcW w:w="269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rPr>
                <w:rFonts w:ascii="Times New Roman" w:eastAsia="方正仿宋_GBK" w:hAnsi="Times New Roman"/>
                <w:color w:val="000000"/>
                <w:szCs w:val="22"/>
              </w:rPr>
            </w:pPr>
            <w:r>
              <w:rPr>
                <w:rFonts w:ascii="Times New Roman" w:eastAsia="方正仿宋_GBK" w:hAnsi="Times New Roman"/>
                <w:color w:val="000000"/>
                <w:szCs w:val="22"/>
              </w:rPr>
              <w:t>江北府办〔</w:t>
            </w:r>
            <w:r>
              <w:rPr>
                <w:rFonts w:ascii="Times New Roman" w:eastAsia="方正仿宋_GBK" w:hAnsi="Times New Roman"/>
                <w:color w:val="000000"/>
                <w:szCs w:val="22"/>
              </w:rPr>
              <w:t>2020</w:t>
            </w:r>
            <w:r>
              <w:rPr>
                <w:rFonts w:ascii="Times New Roman" w:eastAsia="方正仿宋_GBK" w:hAnsi="Times New Roman"/>
                <w:color w:val="000000"/>
                <w:szCs w:val="22"/>
              </w:rPr>
              <w:t>〕</w:t>
            </w:r>
            <w:r>
              <w:rPr>
                <w:rFonts w:ascii="Times New Roman" w:eastAsia="方正仿宋_GBK" w:hAnsi="Times New Roman"/>
                <w:color w:val="000000"/>
                <w:szCs w:val="22"/>
              </w:rPr>
              <w:t>22</w:t>
            </w:r>
            <w:r>
              <w:rPr>
                <w:rFonts w:ascii="Times New Roman" w:eastAsia="方正仿宋_GBK" w:hAnsi="Times New Roman"/>
                <w:color w:val="000000"/>
                <w:szCs w:val="22"/>
              </w:rPr>
              <w:t>号</w:t>
            </w:r>
          </w:p>
        </w:tc>
        <w:tc>
          <w:tcPr>
            <w:tcW w:w="851"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p>
        </w:tc>
      </w:tr>
      <w:tr w:rsidR="0028527F" w:rsidTr="0028527F">
        <w:trPr>
          <w:trHeight w:val="1017"/>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hAnsi="Times New Roman"/>
                <w:szCs w:val="22"/>
              </w:rPr>
            </w:pPr>
            <w:r>
              <w:rPr>
                <w:rFonts w:ascii="Times New Roman" w:hAnsi="Times New Roman" w:hint="eastAsia"/>
                <w:szCs w:val="22"/>
              </w:rPr>
              <w:t>9</w:t>
            </w:r>
          </w:p>
        </w:tc>
        <w:tc>
          <w:tcPr>
            <w:tcW w:w="4838"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left"/>
              <w:rPr>
                <w:rFonts w:ascii="Times New Roman" w:eastAsia="方正仿宋_GBK" w:hAnsi="Times New Roman"/>
                <w:color w:val="000000"/>
                <w:szCs w:val="22"/>
              </w:rPr>
            </w:pPr>
            <w:r>
              <w:rPr>
                <w:rFonts w:ascii="Times New Roman" w:eastAsia="方正仿宋_GBK" w:hAnsi="Times New Roman"/>
                <w:color w:val="000000"/>
                <w:szCs w:val="22"/>
              </w:rPr>
              <w:t>重庆江北区人民政府办公室关于印发江北区推进重大建设项目批准和实施领域及公共资源配置领域政府信息公开实施方案的通知</w:t>
            </w:r>
          </w:p>
        </w:tc>
        <w:tc>
          <w:tcPr>
            <w:tcW w:w="269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rPr>
                <w:rFonts w:ascii="Times New Roman" w:eastAsia="方正仿宋_GBK" w:hAnsi="Times New Roman"/>
                <w:color w:val="000000"/>
                <w:szCs w:val="22"/>
              </w:rPr>
            </w:pPr>
            <w:r>
              <w:rPr>
                <w:rFonts w:ascii="Times New Roman" w:eastAsia="方正仿宋_GBK" w:hAnsi="Times New Roman"/>
                <w:color w:val="000000"/>
                <w:szCs w:val="22"/>
              </w:rPr>
              <w:t>江北府办发〔</w:t>
            </w:r>
            <w:r>
              <w:rPr>
                <w:rFonts w:ascii="Times New Roman" w:eastAsia="方正仿宋_GBK" w:hAnsi="Times New Roman"/>
                <w:color w:val="000000"/>
                <w:szCs w:val="22"/>
              </w:rPr>
              <w:t>2018</w:t>
            </w:r>
            <w:r>
              <w:rPr>
                <w:rFonts w:ascii="Times New Roman" w:eastAsia="方正仿宋_GBK" w:hAnsi="Times New Roman"/>
                <w:color w:val="000000"/>
                <w:szCs w:val="22"/>
              </w:rPr>
              <w:t>〕</w:t>
            </w:r>
            <w:r>
              <w:rPr>
                <w:rFonts w:ascii="Times New Roman" w:eastAsia="方正仿宋_GBK" w:hAnsi="Times New Roman"/>
                <w:color w:val="000000"/>
                <w:szCs w:val="22"/>
              </w:rPr>
              <w:t>77</w:t>
            </w:r>
            <w:r>
              <w:rPr>
                <w:rFonts w:ascii="Times New Roman" w:eastAsia="方正仿宋_GBK" w:hAnsi="Times New Roman"/>
                <w:color w:val="000000"/>
                <w:szCs w:val="22"/>
              </w:rPr>
              <w:t>号</w:t>
            </w:r>
          </w:p>
        </w:tc>
        <w:tc>
          <w:tcPr>
            <w:tcW w:w="851"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p>
        </w:tc>
      </w:tr>
      <w:tr w:rsidR="0028527F" w:rsidTr="0028527F">
        <w:trPr>
          <w:trHeight w:val="1230"/>
          <w:jc w:val="center"/>
        </w:trPr>
        <w:tc>
          <w:tcPr>
            <w:tcW w:w="68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宋体" w:hAnsi="Times New Roman"/>
                <w:szCs w:val="22"/>
              </w:rPr>
            </w:pPr>
            <w:r>
              <w:rPr>
                <w:rFonts w:ascii="Times New Roman" w:hAnsi="Times New Roman" w:hint="eastAsia"/>
                <w:szCs w:val="22"/>
              </w:rPr>
              <w:lastRenderedPageBreak/>
              <w:t>10</w:t>
            </w:r>
          </w:p>
        </w:tc>
        <w:tc>
          <w:tcPr>
            <w:tcW w:w="4838"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重庆市江北区人民政府关于印发重庆市江北区关于加快建设西部金融中心核心承载区的若干措施（试行）的通知</w:t>
            </w:r>
          </w:p>
        </w:tc>
        <w:tc>
          <w:tcPr>
            <w:tcW w:w="2697"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rPr>
                <w:rFonts w:ascii="Times New Roman" w:eastAsia="方正仿宋_GBK" w:hAnsi="Times New Roman" w:cs="Times New Roman"/>
                <w:color w:val="000000"/>
                <w:szCs w:val="21"/>
              </w:rPr>
            </w:pPr>
            <w:r>
              <w:rPr>
                <w:rFonts w:ascii="Times New Roman" w:eastAsia="方正仿宋_GBK" w:hAnsi="Times New Roman" w:cs="Times New Roman"/>
                <w:color w:val="000000"/>
                <w:szCs w:val="21"/>
              </w:rPr>
              <w:t>江北府发〔</w:t>
            </w:r>
            <w:r>
              <w:rPr>
                <w:rFonts w:ascii="Times New Roman" w:eastAsia="方正仿宋_GBK" w:hAnsi="Times New Roman" w:cs="Times New Roman"/>
                <w:color w:val="000000"/>
                <w:szCs w:val="21"/>
              </w:rPr>
              <w:t>2022</w:t>
            </w:r>
            <w:r>
              <w:rPr>
                <w:rFonts w:ascii="Times New Roman" w:eastAsia="方正仿宋_GBK" w:hAnsi="Times New Roman" w:cs="Times New Roman"/>
                <w:color w:val="000000"/>
                <w:szCs w:val="21"/>
              </w:rPr>
              <w:t>〕</w:t>
            </w:r>
            <w:r>
              <w:rPr>
                <w:rFonts w:ascii="Times New Roman" w:eastAsia="方正仿宋_GBK" w:hAnsi="Times New Roman" w:cs="Times New Roman"/>
                <w:color w:val="000000"/>
                <w:szCs w:val="21"/>
              </w:rPr>
              <w:t>5</w:t>
            </w:r>
            <w:r>
              <w:rPr>
                <w:rFonts w:ascii="Times New Roman" w:eastAsia="方正仿宋_GBK" w:hAnsi="Times New Roman" w:cs="Times New Roman"/>
                <w:color w:val="000000"/>
                <w:szCs w:val="21"/>
              </w:rPr>
              <w:t>号</w:t>
            </w:r>
          </w:p>
        </w:tc>
        <w:tc>
          <w:tcPr>
            <w:tcW w:w="851" w:type="dxa"/>
            <w:tcBorders>
              <w:top w:val="single" w:sz="4" w:space="0" w:color="000000"/>
              <w:left w:val="single" w:sz="4" w:space="0" w:color="000000"/>
              <w:bottom w:val="single" w:sz="4" w:space="0" w:color="000000"/>
              <w:right w:val="single" w:sz="4" w:space="0" w:color="000000"/>
            </w:tcBorders>
            <w:vAlign w:val="center"/>
          </w:tcPr>
          <w:p w:rsidR="0028527F" w:rsidRDefault="0028527F" w:rsidP="009A1C72">
            <w:pPr>
              <w:spacing w:line="400" w:lineRule="exact"/>
              <w:jc w:val="center"/>
              <w:textAlignment w:val="center"/>
              <w:rPr>
                <w:rFonts w:ascii="Times New Roman" w:eastAsia="方正仿宋_GBK" w:hAnsi="Times New Roman"/>
                <w:color w:val="000000"/>
                <w:kern w:val="0"/>
                <w:sz w:val="24"/>
                <w:szCs w:val="22"/>
              </w:rPr>
            </w:pPr>
          </w:p>
        </w:tc>
      </w:tr>
    </w:tbl>
    <w:p w:rsidR="007C051C" w:rsidRDefault="007C051C" w:rsidP="0028527F">
      <w:pPr>
        <w:spacing w:line="600" w:lineRule="exact"/>
        <w:ind w:firstLineChars="200" w:firstLine="640"/>
        <w:rPr>
          <w:rFonts w:ascii="方正仿宋_GBK" w:eastAsia="方正仿宋_GBK" w:hAnsi="方正仿宋_GBK" w:cs="方正仿宋_GBK"/>
          <w:kern w:val="0"/>
          <w:sz w:val="32"/>
          <w:szCs w:val="32"/>
          <w:shd w:val="clear" w:color="auto" w:fill="FFFFFF"/>
        </w:rPr>
      </w:pPr>
    </w:p>
    <w:sectPr w:rsidR="007C051C">
      <w:headerReference w:type="default" r:id="rId8"/>
      <w:footerReference w:type="default" r:id="rId9"/>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3E0" w:rsidRDefault="00BF63E0">
      <w:r>
        <w:separator/>
      </w:r>
    </w:p>
  </w:endnote>
  <w:endnote w:type="continuationSeparator" w:id="0">
    <w:p w:rsidR="00BF63E0" w:rsidRDefault="00BF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1C" w:rsidRDefault="00BF63E0">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051C" w:rsidRDefault="00BF63E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8527F">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7C051C" w:rsidRDefault="00BF63E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8527F">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7C051C" w:rsidRDefault="00BF63E0">
    <w:pPr>
      <w:pStyle w:val="a8"/>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D37C0"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b/>
        <w:bCs/>
        <w:color w:val="005192"/>
        <w:sz w:val="28"/>
        <w:szCs w:val="44"/>
        <w:lang w:eastAsia="zh-Hans"/>
      </w:rPr>
      <w:t>重庆市江北区人民政府</w:t>
    </w:r>
    <w:r>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7C051C" w:rsidRDefault="007C051C">
    <w:pPr>
      <w:pStyle w:val="a8"/>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3E0" w:rsidRDefault="00BF63E0">
      <w:r>
        <w:separator/>
      </w:r>
    </w:p>
  </w:footnote>
  <w:footnote w:type="continuationSeparator" w:id="0">
    <w:p w:rsidR="00BF63E0" w:rsidRDefault="00BF6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1C" w:rsidRDefault="00BF63E0">
    <w:pPr>
      <w:pStyle w:val="a8"/>
      <w:tabs>
        <w:tab w:val="clear" w:pos="4153"/>
        <w:tab w:val="center" w:pos="4422"/>
      </w:tabs>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8210F"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r>
      <w:rPr>
        <w:rFonts w:ascii="方正仿宋_GBK" w:eastAsia="方正仿宋_GBK" w:hAnsi="方正仿宋_GBK" w:cs="方正仿宋_GBK" w:hint="eastAsia"/>
        <w:b/>
        <w:bCs/>
        <w:color w:val="000000" w:themeColor="text1"/>
        <w:sz w:val="32"/>
      </w:rPr>
      <w:t xml:space="preserve"> </w:t>
    </w:r>
  </w:p>
  <w:p w:rsidR="007C051C" w:rsidRDefault="00BF63E0">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重庆市江北区人民政府行政</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08829E"/>
    <w:multiLevelType w:val="singleLevel"/>
    <w:tmpl w:val="9608829E"/>
    <w:lvl w:ilvl="0">
      <w:start w:val="1"/>
      <w:numFmt w:val="chineseCounting"/>
      <w:suff w:val="nothing"/>
      <w:lvlText w:val="%1、"/>
      <w:lvlJc w:val="left"/>
      <w:rPr>
        <w:rFonts w:hint="eastAsia"/>
      </w:rPr>
    </w:lvl>
  </w:abstractNum>
  <w:abstractNum w:abstractNumId="1">
    <w:nsid w:val="174DAA73"/>
    <w:multiLevelType w:val="singleLevel"/>
    <w:tmpl w:val="174DAA7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8"/>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ODMwMzc0ODQ0MzBkYzA1NWQ3N2E3ZjdhYTgwOTIifQ=="/>
  </w:docVars>
  <w:rsids>
    <w:rsidRoot w:val="00172A27"/>
    <w:rsid w:val="EBDDA9D0"/>
    <w:rsid w:val="F05B4F69"/>
    <w:rsid w:val="F7F902F6"/>
    <w:rsid w:val="F97D9566"/>
    <w:rsid w:val="FDFF411C"/>
    <w:rsid w:val="00172A27"/>
    <w:rsid w:val="0028527F"/>
    <w:rsid w:val="007C051C"/>
    <w:rsid w:val="00BF63E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F0F31C7"/>
    <w:rsid w:val="22440422"/>
    <w:rsid w:val="22BB4BBB"/>
    <w:rsid w:val="25EB1AF4"/>
    <w:rsid w:val="28E9077F"/>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4E2C89"/>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CCAAA8-DE28-4D27-81EB-46D40ECE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Body Text First Indent 2"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unhideWhenUsed/>
    <w:qFormat/>
    <w:pPr>
      <w:widowControl/>
      <w:spacing w:before="100" w:beforeAutospacing="1" w:after="100" w:afterAutospacing="1"/>
      <w:jc w:val="left"/>
    </w:pPr>
    <w:rPr>
      <w:rFonts w:ascii="宋体" w:hAnsi="宋体"/>
      <w:kern w:val="0"/>
      <w:sz w:val="24"/>
    </w:rPr>
  </w:style>
  <w:style w:type="paragraph" w:styleId="a4">
    <w:name w:val="Normal Indent"/>
    <w:basedOn w:val="a"/>
    <w:next w:val="a"/>
    <w:uiPriority w:val="99"/>
    <w:unhideWhenUsed/>
    <w:pPr>
      <w:adjustRightInd w:val="0"/>
      <w:snapToGrid w:val="0"/>
      <w:spacing w:line="360" w:lineRule="auto"/>
      <w:ind w:firstLine="420"/>
    </w:pPr>
    <w:rPr>
      <w:sz w:val="24"/>
      <w:szCs w:val="33"/>
    </w:rPr>
  </w:style>
  <w:style w:type="paragraph" w:styleId="a5">
    <w:name w:val="annotation text"/>
    <w:basedOn w:val="a"/>
    <w:qFormat/>
    <w:pPr>
      <w:jc w:val="left"/>
    </w:pPr>
  </w:style>
  <w:style w:type="paragraph" w:styleId="a6">
    <w:name w:val="Body Text Indent"/>
    <w:basedOn w:val="a"/>
    <w:pPr>
      <w:spacing w:line="560" w:lineRule="exact"/>
      <w:ind w:firstLineChars="200" w:firstLine="200"/>
    </w:pPr>
    <w:rPr>
      <w:rFonts w:ascii="宋体" w:hAnsi="Calibri"/>
      <w:sz w:val="28"/>
      <w:szCs w:val="28"/>
    </w:rPr>
  </w:style>
  <w:style w:type="paragraph" w:styleId="a7">
    <w:name w:val="footer"/>
    <w:basedOn w:val="a"/>
    <w:link w:val="Char"/>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2">
    <w:name w:val="Body Text First Indent 2"/>
    <w:basedOn w:val="a6"/>
    <w:uiPriority w:val="99"/>
    <w:unhideWhenUsed/>
    <w:qFormat/>
    <w:pPr>
      <w:ind w:firstLine="420"/>
    </w:pPr>
  </w:style>
  <w:style w:type="table" w:styleId="a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页脚 Char"/>
    <w:basedOn w:val="a1"/>
    <w:link w:val="a7"/>
    <w:qFormat/>
    <w:rsid w:val="0028527F"/>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134</Words>
  <Characters>769</Characters>
  <Application>Microsoft Office Word</Application>
  <DocSecurity>0</DocSecurity>
  <Lines>6</Lines>
  <Paragraphs>1</Paragraphs>
  <ScaleCrop>false</ScaleCrop>
  <Company>神州网信技术有限公司</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hp</cp:lastModifiedBy>
  <cp:revision>2</cp:revision>
  <cp:lastPrinted>2022-06-06T16:09:00Z</cp:lastPrinted>
  <dcterms:created xsi:type="dcterms:W3CDTF">2021-09-11T02:41:00Z</dcterms:created>
  <dcterms:modified xsi:type="dcterms:W3CDTF">2024-12-03T07:27:00Z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48C61CB29D3F4D9384F5922CF0F7FFB4</vt:lpwstr>
  </property>
</Properties>
</file>