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adjustRightInd w:val="0"/>
        <w:snapToGrid w:val="0"/>
        <w:spacing w:line="520" w:lineRule="atLeast"/>
        <w:rPr>
          <w:rFonts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小标宋_GBK" w:cs="Times New Roman"/>
          <w:color w:val="auto"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9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w w:val="90"/>
          <w:sz w:val="52"/>
          <w:szCs w:val="52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w w:val="90"/>
          <w:sz w:val="52"/>
          <w:szCs w:val="52"/>
          <w:lang w:val="en-US" w:eastAsia="zh-CN"/>
        </w:rPr>
        <w:t>3—</w:t>
      </w:r>
      <w:r>
        <w:rPr>
          <w:rFonts w:hint="default" w:ascii="Times New Roman" w:hAnsi="Times New Roman" w:eastAsia="方正小标宋_GBK" w:cs="Times New Roman"/>
          <w:color w:val="auto"/>
          <w:w w:val="90"/>
          <w:sz w:val="52"/>
          <w:szCs w:val="52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w w:val="90"/>
          <w:sz w:val="52"/>
          <w:szCs w:val="5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w w:val="90"/>
          <w:sz w:val="52"/>
          <w:szCs w:val="52"/>
          <w:lang w:val="en-US" w:eastAsia="zh-CN"/>
        </w:rPr>
        <w:t>年度</w:t>
      </w:r>
      <w:r>
        <w:rPr>
          <w:rFonts w:hint="eastAsia" w:ascii="Times New Roman" w:hAnsi="Times New Roman" w:eastAsia="方正小标宋_GBK" w:cs="Times New Roman"/>
          <w:color w:val="auto"/>
          <w:w w:val="90"/>
          <w:sz w:val="52"/>
          <w:szCs w:val="52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w w:val="90"/>
          <w:sz w:val="52"/>
          <w:szCs w:val="52"/>
          <w:lang w:eastAsia="zh-CN"/>
        </w:rPr>
        <w:t>技改专项贷</w:t>
      </w:r>
      <w:r>
        <w:rPr>
          <w:rFonts w:hint="eastAsia" w:ascii="Times New Roman" w:hAnsi="Times New Roman" w:eastAsia="方正小标宋_GBK" w:cs="Times New Roman"/>
          <w:color w:val="auto"/>
          <w:w w:val="90"/>
          <w:sz w:val="52"/>
          <w:szCs w:val="52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w w:val="90"/>
          <w:sz w:val="52"/>
          <w:szCs w:val="52"/>
          <w:lang w:eastAsia="zh-CN"/>
        </w:rPr>
        <w:t>融资担保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9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auto"/>
          <w:w w:val="90"/>
          <w:sz w:val="52"/>
          <w:szCs w:val="52"/>
          <w:lang w:eastAsia="zh-CN"/>
        </w:rPr>
        <w:t>补助项目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spacing w:line="280" w:lineRule="exact"/>
        <w:jc w:val="righ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1500" w:lineRule="exact"/>
        <w:jc w:val="center"/>
        <w:rPr>
          <w:rFonts w:hint="default" w:ascii="Times New Roman" w:hAnsi="Times New Roman" w:eastAsia="方正黑体_GBK" w:cs="Times New Roman"/>
          <w:color w:val="auto"/>
          <w:w w:val="150"/>
          <w:sz w:val="100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w w:val="150"/>
          <w:sz w:val="100"/>
          <w:lang w:eastAsia="zh-CN"/>
        </w:rPr>
        <w:t>申</w:t>
      </w:r>
    </w:p>
    <w:p>
      <w:pPr>
        <w:spacing w:line="1500" w:lineRule="exact"/>
        <w:jc w:val="center"/>
        <w:rPr>
          <w:rFonts w:hint="default" w:ascii="Times New Roman" w:hAnsi="Times New Roman" w:eastAsia="方正黑体_GBK" w:cs="Times New Roman"/>
          <w:color w:val="auto"/>
          <w:w w:val="150"/>
          <w:sz w:val="100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w w:val="150"/>
          <w:sz w:val="100"/>
          <w:lang w:eastAsia="zh-CN"/>
        </w:rPr>
        <w:t>报</w:t>
      </w:r>
    </w:p>
    <w:p>
      <w:pPr>
        <w:spacing w:line="1500" w:lineRule="exact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w w:val="150"/>
          <w:sz w:val="100"/>
          <w:lang w:eastAsia="zh-CN"/>
        </w:rPr>
        <w:t>书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</w:rPr>
      </w:pPr>
    </w:p>
    <w:p>
      <w:pPr>
        <w:ind w:firstLine="790" w:firstLineChars="25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项目名称：</w:t>
      </w:r>
    </w:p>
    <w:p>
      <w:pPr>
        <w:ind w:firstLine="790" w:firstLineChars="25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申报单位：</w:t>
      </w: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   　所 在 地：</w:t>
      </w: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     申报时间：</w:t>
      </w:r>
    </w:p>
    <w:p>
      <w:pPr>
        <w:adjustRightInd w:val="0"/>
        <w:snapToGrid w:val="0"/>
        <w:spacing w:line="520" w:lineRule="atLeast"/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val="en-US" w:eastAsia="zh-CN"/>
        </w:rPr>
        <w:t>3—</w:t>
      </w:r>
      <w:r>
        <w:rPr>
          <w:rFonts w:hint="default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val="en-US" w:eastAsia="zh-CN"/>
        </w:rPr>
        <w:t>年度</w:t>
      </w:r>
      <w:r>
        <w:rPr>
          <w:rFonts w:hint="eastAsia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eastAsia="zh-CN"/>
        </w:rPr>
        <w:t>技改专项贷</w:t>
      </w:r>
      <w:r>
        <w:rPr>
          <w:rFonts w:hint="eastAsia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pacing w:val="-11"/>
          <w:w w:val="90"/>
          <w:sz w:val="44"/>
          <w:szCs w:val="44"/>
          <w:lang w:eastAsia="zh-CN"/>
        </w:rPr>
        <w:t>融资担保补助项目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1"/>
          <w:w w:val="90"/>
          <w:sz w:val="44"/>
          <w:szCs w:val="44"/>
        </w:rPr>
        <w:t>申报表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40"/>
        <w:gridCol w:w="527"/>
        <w:gridCol w:w="398"/>
        <w:gridCol w:w="1200"/>
        <w:gridCol w:w="1142"/>
        <w:gridCol w:w="1009"/>
        <w:gridCol w:w="184"/>
        <w:gridCol w:w="807"/>
        <w:gridCol w:w="72"/>
        <w:gridCol w:w="371"/>
        <w:gridCol w:w="950"/>
        <w:gridCol w:w="775"/>
        <w:gridCol w:w="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 w:beforeLines="50" w:line="40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申报单位名称（盖章）：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申报单位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详细地址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所属区县/部门</w:t>
            </w:r>
          </w:p>
        </w:tc>
        <w:tc>
          <w:tcPr>
            <w:tcW w:w="3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统一社会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信用代码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年生产经营情况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利润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总额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实缴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税额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（万美元）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主营业务活动</w:t>
            </w:r>
          </w:p>
        </w:tc>
        <w:tc>
          <w:tcPr>
            <w:tcW w:w="87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申报项目方向</w:t>
            </w:r>
          </w:p>
        </w:tc>
        <w:tc>
          <w:tcPr>
            <w:tcW w:w="60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技改专项贷—担保补助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项目实施起止时间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财政资金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计划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用途</w:t>
            </w:r>
          </w:p>
        </w:tc>
        <w:tc>
          <w:tcPr>
            <w:tcW w:w="47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项目投资概算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项目已投资金额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项目已完成进度（%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项目是否已完成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87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绩效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目标</w:t>
            </w:r>
          </w:p>
        </w:tc>
        <w:tc>
          <w:tcPr>
            <w:tcW w:w="87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填表人：                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440" w:firstLineChars="600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电话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：                 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填表时间：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val="en-US" w:eastAsia="zh-CN"/>
        </w:rPr>
        <w:t>说明：1.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申报表支持在市经济信息委专项资金管理系统在线填写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40" w:firstLineChars="300"/>
        <w:textAlignment w:val="auto"/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主营业务活动：填写申报单位202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2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年度销售的主要产品、提供的服务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813" w:leftChars="168" w:hanging="275" w:hangingChars="153"/>
        <w:textAlignment w:val="auto"/>
        <w:rPr>
          <w:rFonts w:hint="default" w:ascii="Times New Roman" w:hAnsi="Times New Roman" w:eastAsia="方正仿宋_GBK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申报项目方向：填写时应与202</w:t>
      </w:r>
      <w:r>
        <w:rPr>
          <w:rFonts w:hint="eastAsia" w:ascii="Times New Roman" w:hAnsi="Times New Roman" w:eastAsia="方正仿宋_GBK" w:cs="Times New Roman"/>
          <w:color w:val="auto"/>
          <w:sz w:val="18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市经济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和信息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化领域重点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专项资金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申报指南的支持方向名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813" w:leftChars="168" w:hanging="275" w:hangingChars="153"/>
        <w:textAlignment w:val="auto"/>
        <w:rPr>
          <w:rFonts w:hint="default" w:ascii="Times New Roman" w:hAnsi="Times New Roman" w:eastAsia="方正仿宋_GBK" w:cs="Times New Roman"/>
          <w:color w:val="auto"/>
          <w:sz w:val="20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称保持一致（若有三级方向，要写明）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40" w:firstLineChars="300"/>
        <w:textAlignment w:val="auto"/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.项目实施起止时间：填写项目立项到项目完工的时间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40" w:firstLineChars="300"/>
        <w:textAlignment w:val="auto"/>
        <w:rPr>
          <w:rFonts w:hint="default" w:ascii="Times New Roman" w:hAnsi="Times New Roman" w:eastAsia="方正仿宋_GBK" w:cs="Times New Roman"/>
          <w:color w:val="auto"/>
          <w:sz w:val="20"/>
          <w:szCs w:val="22"/>
        </w:rPr>
      </w:pP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.绩效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目标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根据项目情况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填写经济指标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18"/>
          <w:szCs w:val="21"/>
        </w:rPr>
        <w:t>社会指标及生态指标。</w:t>
      </w:r>
    </w:p>
    <w:p>
      <w:pPr>
        <w:pStyle w:val="2"/>
        <w:rPr>
          <w:rFonts w:ascii="Times New Roman" w:hAnsi="Times New Roman" w:cs="Times New Roman"/>
          <w:color w:val="auto"/>
        </w:rPr>
        <w:sectPr>
          <w:pgSz w:w="11906" w:h="16838"/>
          <w:pgMar w:top="1780" w:right="1803" w:bottom="132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3—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年度</w:t>
      </w:r>
      <w:r>
        <w:rPr>
          <w:rFonts w:hint="eastAsia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技改专项贷</w:t>
      </w:r>
      <w:r>
        <w:rPr>
          <w:rFonts w:hint="eastAsia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融资担保补助担保项目基本情况表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firstLine="0" w:firstLineChars="0"/>
        <w:jc w:val="left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firstLine="0" w:firstLineChars="0"/>
        <w:jc w:val="left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项目实施单位名称（盖章）：    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填表时间：   年  月  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firstLine="0" w:firstLineChars="0"/>
        <w:jc w:val="left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96"/>
        <w:gridCol w:w="1353"/>
        <w:gridCol w:w="188"/>
        <w:gridCol w:w="1242"/>
        <w:gridCol w:w="1863"/>
        <w:gridCol w:w="1122"/>
        <w:gridCol w:w="261"/>
        <w:gridCol w:w="1047"/>
        <w:gridCol w:w="1142"/>
        <w:gridCol w:w="227"/>
        <w:gridCol w:w="1638"/>
        <w:gridCol w:w="1571"/>
        <w:gridCol w:w="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项目实施期限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月至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项目建设性质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工业技改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sym w:font="Times New Roman" w:char="0000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改建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sym w:font="Times New Roman" w:char="0000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扩建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sym w:font="Times New Roman" w:char="0000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项目主要内容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设备购置及安装费（万元）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软件购置费（万元）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网络建设费（万元）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91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项目手续情况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核准或备案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批准部门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0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795" w:hRule="atLeast"/>
        </w:trPr>
        <w:tc>
          <w:tcPr>
            <w:tcW w:w="1306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方正小标宋_GBK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3—</w:t>
            </w:r>
            <w:r>
              <w:rPr>
                <w:rFonts w:hint="default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年度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技改专项贷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小标宋_GBK" w:cs="Times New Roman"/>
                <w:color w:val="auto"/>
                <w:spacing w:val="-20"/>
                <w:w w:val="100"/>
                <w:sz w:val="44"/>
                <w:szCs w:val="44"/>
                <w:lang w:val="en-US" w:eastAsia="zh-CN"/>
              </w:rPr>
              <w:t>融资担保补助项目汇总表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465" w:hRule="atLeast"/>
        </w:trPr>
        <w:tc>
          <w:tcPr>
            <w:tcW w:w="1306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2023年7月21日至2024年6月9日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615" w:hRule="atLeast"/>
        </w:trPr>
        <w:tc>
          <w:tcPr>
            <w:tcW w:w="13061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7219315</wp:posOffset>
                      </wp:positionH>
                      <wp:positionV relativeFrom="paragraph">
                        <wp:posOffset>57150</wp:posOffset>
                      </wp:positionV>
                      <wp:extent cx="142875" cy="15240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018780" y="228346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8.45pt;margin-top:4.5pt;height:12pt;width:11.25pt;z-index:251659264;v-text-anchor:middle;mso-width-relative:page;mso-height-relative:page;" fillcolor="#FFFFFF" filled="t" stroked="t" coordsize="21600,21600" o:gfxdata="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YmittYAAAAKAQAADwAAAAAAAAABACAA&#10;AAAiAAAAZHJzL2Rvd25yZXYueG1sUEsBAhQAFAAAAAgAh07iQCSCmKqBAgAADQUAAA4AAAAAAAAA&#10;AQAgAAAAJQEAAGRycy9lMm9Eb2MueG1sUEsFBgAAAAAGAAYAWQEAABgGAAAAAA==&#10;">
                      <v:path/>
                      <v:fill on="t" focussize="0,0"/>
                      <v:stroke weight="1pt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7757795</wp:posOffset>
                      </wp:positionH>
                      <wp:positionV relativeFrom="paragraph">
                        <wp:posOffset>57150</wp:posOffset>
                      </wp:positionV>
                      <wp:extent cx="142875" cy="152400"/>
                      <wp:effectExtent l="6350" t="6350" r="2222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10.85pt;margin-top:4.5pt;height:12pt;width:11.25pt;z-index:251660288;v-text-anchor:middle;mso-width-relative:page;mso-height-relative:page;" fillcolor="#FFFFFF" filled="t" stroked="t" coordsize="21600,21600" o:gfxdata="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jOEknXAAAACgEAAA8AAAAAAAAAAQAgAAAAIgAAAGRycy9k&#10;b3ducmV2LnhtbFBLAQIUABQAAAAIAIdO4kC6faB8dQIAAAEFAAAOAAAAAAAAAAEAIAAAACYBAABk&#10;cnMvZTJvRG9jLnhtbFBLBQYAAAAABgAGAFkBAAANBgAAAAA=&#10;">
                      <v:path/>
                      <v:fill on="t" focussize="0,0"/>
                      <v:stroke weight="1pt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申报单位名称（盖章）：                          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是否纳入政府性融资担保机构名单：是    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6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担保机构名称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受保企业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受保企业统一社会信用代码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担保金额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担保年化费率（%）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已收担保费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担保起始日期（年/月/日）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担保终止日期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（年/月/日）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3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462" w:hRule="atLeast"/>
        </w:trPr>
        <w:tc>
          <w:tcPr>
            <w:tcW w:w="4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sectPr>
          <w:pgSz w:w="16838" w:h="11906" w:orient="landscape"/>
          <w:pgMar w:top="1803" w:right="2007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项目书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</w:rPr>
        <w:t>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企业概况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（企业信息、经营范围）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财务状况。（资产、负债及所有者权益）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二、担保</w:t>
      </w:r>
      <w:r>
        <w:rPr>
          <w:rFonts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项目内容。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主要包括技改项目融资担保基本情况、担保项目实施背景、项目主要内容、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项目实施地点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项目实施工期（X年X月至X年X月）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项目投资概算及资金来源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、项目已投资金额（包括设备购置及安装费、软件购置费、网络建设费）。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绩效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目标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（经济效益、社会效益及生态效益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</w:rPr>
        <w:t>项目申报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</w:rPr>
        <w:t>相关附件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（一）企业营业执照。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经营许可证明材料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2021年1月1日后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已担保项目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取得的项目备案或核准文件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项目实际投资清单、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投资额（设备购置及安装费、软件购置费、网络建设费）1000万元（含）以上的发票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和相关佐证材料。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（五）委托担保合同、担保合同、担保费收费凭证、银行放款凭证等佐证材料。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（六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</w:rPr>
        <w:t>真实性承诺书。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</w:rPr>
        <w:t>注：项目申报资料尽量精简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，申报单位根据项目实际情况编制项目书有关内容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真实性承诺书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市经济信息委、市财政局：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本单位对本次申报的XXX项目作出如下承诺：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一、XXX项目内容符合国家和重庆市相关发展规划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产业政策，且未获得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市级各类财政资金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支持。</w:t>
      </w: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二、本次提供的XXX项目申报资料真实有效，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复印件与原件一致，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且已准确、充分及完整的表达我单位及XXX项目实际，如与实际情况不符的，我单位愿承担相应法律责任及其他后果。</w:t>
      </w: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三、我单位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未被列入信用中国（重庆）失信名单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、我单位将严格按照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项目主要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内容组织实施，如项目被主管部门予以撤销的，愿主动退回已拨付的专项资金。</w:t>
      </w: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法人代表（签字）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申请单位（盖章）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月  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Times New Roman" w:hAnsi="Times New Roman" w:eastAsia="宋体" w:cs="Times New Roman"/>
          <w:sz w:val="32"/>
          <w:szCs w:val="24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</wp:posOffset>
              </wp:positionV>
              <wp:extent cx="10007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left" w:pos="42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11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65pt;height:144pt;width:78.8pt;mso-position-horizontal:outside;mso-position-horizontal-relative:margin;z-index:251659264;mso-width-relative:page;mso-height-relative:page;" filled="f" stroked="f" coordsize="21600,21600" o:gfxdata="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UP8Nl1AAAAAcBAAAPAAAAAAAAAAEAIAAAACIAAABkcnMvZG93bnJldi54&#10;bWxQSwECFAAUAAAACACHTuJAuTamRsUBAACNAwAADgAAAAAAAAABACAAAAAj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left" w:pos="42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11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jA5MjJhODdiOWNmYzBjNzE0NWVhN2ViNzM2OWEifQ=="/>
  </w:docVars>
  <w:rsids>
    <w:rsidRoot w:val="4161063D"/>
    <w:rsid w:val="416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cs="Calibri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2024-07-18T08:57:00Z</dcterms:created>
  <dc:creator>郑智为</dc:creator>
  <cp:lastModifiedBy>郑智为</cp:lastModifiedBy>
  <dcterms:modified xsi:type="dcterms:W3CDTF">2024-07-18T08:57:54Z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1310448C1D104C588C807BD3FA2614A2_11</vt:lpwstr>
  </property>
</Properties>
</file>